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3D57" w:rsidRPr="00B86ED8" w:rsidRDefault="00B33D57" w:rsidP="00B33D57">
      <w:pPr>
        <w:pStyle w:val="Title"/>
        <w:pBdr>
          <w:bottom w:val="none" w:sz="0" w:space="0" w:color="auto"/>
        </w:pBdr>
        <w:spacing w:after="0"/>
        <w:contextualSpacing w:val="0"/>
        <w:jc w:val="right"/>
        <w:rPr>
          <w:rFonts w:ascii="Candara" w:hAnsi="Candara"/>
          <w:b/>
          <w:color w:val="auto"/>
          <w:sz w:val="80"/>
          <w:szCs w:val="80"/>
        </w:rPr>
      </w:pPr>
      <w:bookmarkStart w:id="0" w:name="_Toc332662733"/>
      <w:bookmarkStart w:id="1" w:name="_Toc332921221"/>
      <w:bookmarkStart w:id="2" w:name="_Toc313352437"/>
      <w:bookmarkStart w:id="3" w:name="_Toc313378761"/>
      <w:bookmarkStart w:id="4" w:name="_Toc313378824"/>
      <w:bookmarkStart w:id="5" w:name="_Toc313463035"/>
      <w:bookmarkStart w:id="6" w:name="_Toc313531190"/>
      <w:bookmarkStart w:id="7" w:name="_Toc313532723"/>
      <w:bookmarkStart w:id="8" w:name="_Toc313533466"/>
      <w:bookmarkStart w:id="9" w:name="_Toc315107811"/>
      <w:bookmarkStart w:id="10" w:name="_Toc315108106"/>
      <w:bookmarkStart w:id="11" w:name="_Toc324420671"/>
      <w:bookmarkStart w:id="12" w:name="_Toc324420753"/>
      <w:bookmarkStart w:id="13" w:name="_Toc327875920"/>
      <w:bookmarkStart w:id="14" w:name="_Toc327890884"/>
      <w:bookmarkStart w:id="15" w:name="_Toc328007071"/>
      <w:bookmarkStart w:id="16" w:name="_Toc328015170"/>
      <w:bookmarkStart w:id="17" w:name="_Toc329554673"/>
      <w:bookmarkStart w:id="18" w:name="_Toc329600773"/>
      <w:bookmarkStart w:id="19" w:name="_Toc329601202"/>
      <w:bookmarkStart w:id="20" w:name="_Toc329601610"/>
      <w:bookmarkStart w:id="21" w:name="_Toc329640404"/>
      <w:bookmarkStart w:id="22" w:name="_Toc329640484"/>
      <w:bookmarkStart w:id="23" w:name="_Toc329704283"/>
      <w:bookmarkStart w:id="24" w:name="_Toc326617708"/>
      <w:bookmarkStart w:id="25" w:name="_Toc326850462"/>
      <w:bookmarkStart w:id="26" w:name="_Toc326915127"/>
      <w:bookmarkStart w:id="27" w:name="_Toc326925923"/>
      <w:bookmarkStart w:id="28" w:name="_Toc326926084"/>
      <w:bookmarkStart w:id="29" w:name="_Toc326930899"/>
      <w:bookmarkStart w:id="30" w:name="_Toc333851117"/>
      <w:bookmarkStart w:id="31" w:name="_Toc333851590"/>
      <w:r w:rsidRPr="00B86ED8">
        <w:rPr>
          <w:rFonts w:ascii="Candara" w:hAnsi="Candara"/>
          <w:b/>
          <w:noProof/>
          <w:color w:val="auto"/>
          <w:sz w:val="80"/>
          <w:szCs w:val="80"/>
          <w:lang w:val="en-US" w:eastAsia="en-US" w:bidi="ar-SA"/>
        </w:rPr>
        <w:drawing>
          <wp:inline distT="0" distB="0" distL="0" distR="0">
            <wp:extent cx="1978704" cy="575353"/>
            <wp:effectExtent l="0" t="0" r="2540" b="0"/>
            <wp:docPr id="16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4756" cy="580021"/>
                    </a:xfrm>
                    <a:prstGeom prst="rect">
                      <a:avLst/>
                    </a:prstGeom>
                    <a:noFill/>
                    <a:ln>
                      <a:noFill/>
                    </a:ln>
                    <a:extLst/>
                  </pic:spPr>
                </pic:pic>
              </a:graphicData>
            </a:graphic>
          </wp:inline>
        </w:drawing>
      </w:r>
    </w:p>
    <w:p w:rsidR="00B33D57" w:rsidRPr="00B86ED8" w:rsidRDefault="00B33D57" w:rsidP="00B33D57">
      <w:pPr>
        <w:pStyle w:val="Title"/>
        <w:pBdr>
          <w:bottom w:val="none" w:sz="0" w:space="0" w:color="auto"/>
        </w:pBdr>
        <w:spacing w:after="0"/>
        <w:contextualSpacing w:val="0"/>
        <w:jc w:val="center"/>
        <w:rPr>
          <w:rFonts w:ascii="Candara" w:hAnsi="Candara"/>
          <w:b/>
          <w:color w:val="auto"/>
          <w:sz w:val="80"/>
          <w:szCs w:val="80"/>
        </w:r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rsidR="00B33D57" w:rsidRPr="00B86ED8" w:rsidRDefault="00B33D57" w:rsidP="00B33D57">
      <w:pPr>
        <w:pStyle w:val="Title"/>
        <w:pBdr>
          <w:bottom w:val="none" w:sz="0" w:space="0" w:color="auto"/>
        </w:pBdr>
        <w:spacing w:after="0"/>
        <w:contextualSpacing w:val="0"/>
        <w:jc w:val="center"/>
        <w:rPr>
          <w:rFonts w:ascii="Candara" w:hAnsi="Candara"/>
          <w:b/>
          <w:color w:val="auto"/>
          <w:sz w:val="80"/>
          <w:szCs w:val="80"/>
        </w:rPr>
      </w:pPr>
      <w:r w:rsidRPr="00B86ED8">
        <w:rPr>
          <w:rFonts w:ascii="Candara" w:hAnsi="Candara"/>
          <w:b/>
          <w:color w:val="auto"/>
          <w:sz w:val="80"/>
          <w:szCs w:val="80"/>
        </w:rPr>
        <w:t xml:space="preserve">Moustiquaires imprégnées d’insecticide à longue durée d’action </w:t>
      </w:r>
      <w:r w:rsidRPr="00B86ED8">
        <w:rPr>
          <w:rFonts w:ascii="Candara" w:hAnsi="Candara"/>
          <w:b/>
          <w:color w:val="auto"/>
          <w:sz w:val="80"/>
          <w:szCs w:val="80"/>
        </w:rPr>
        <w:tab/>
        <w:t>Évaluation des trous</w:t>
      </w:r>
    </w:p>
    <w:p w:rsidR="00B33D57" w:rsidRPr="00B86ED8" w:rsidRDefault="00B33D57" w:rsidP="00B33D57">
      <w:pPr>
        <w:rPr>
          <w:sz w:val="22"/>
        </w:rPr>
      </w:pPr>
    </w:p>
    <w:p w:rsidR="00B33D57" w:rsidRPr="00B86ED8" w:rsidRDefault="00B33D57" w:rsidP="00B33D57"/>
    <w:p w:rsidR="00B33D57" w:rsidRPr="00B86ED8" w:rsidRDefault="00B33D57" w:rsidP="00B33D57">
      <w:pPr>
        <w:pStyle w:val="Title"/>
        <w:pBdr>
          <w:bottom w:val="none" w:sz="0" w:space="0" w:color="auto"/>
        </w:pBdr>
        <w:jc w:val="center"/>
        <w:rPr>
          <w:rFonts w:ascii="Candara" w:hAnsi="Candara"/>
          <w:b/>
          <w:color w:val="669900"/>
          <w:sz w:val="48"/>
        </w:rPr>
      </w:pPr>
      <w:bookmarkStart w:id="32" w:name="_Toc333851591"/>
      <w:r w:rsidRPr="00B86ED8">
        <w:rPr>
          <w:rFonts w:ascii="Candara" w:hAnsi="Candara"/>
          <w:b/>
          <w:color w:val="669900"/>
          <w:sz w:val="72"/>
        </w:rPr>
        <w:t>Guide</w:t>
      </w:r>
      <w:bookmarkEnd w:id="32"/>
      <w:r w:rsidRPr="00B86ED8">
        <w:rPr>
          <w:rFonts w:ascii="Candara" w:hAnsi="Candara"/>
          <w:b/>
          <w:color w:val="669900"/>
          <w:sz w:val="72"/>
        </w:rPr>
        <w:t xml:space="preserve"> de l’animateur</w:t>
      </w:r>
    </w:p>
    <w:p w:rsidR="00B33D57" w:rsidRPr="00B86ED8" w:rsidRDefault="00B33D57" w:rsidP="00B33D57">
      <w:pPr>
        <w:jc w:val="center"/>
        <w:rPr>
          <w:rFonts w:ascii="Candara" w:hAnsi="Candara"/>
          <w:b/>
        </w:rPr>
      </w:pPr>
    </w:p>
    <w:p w:rsidR="00B33D57" w:rsidRPr="00B86ED8" w:rsidRDefault="00B33D57" w:rsidP="00B33D57">
      <w:pPr>
        <w:jc w:val="center"/>
        <w:rPr>
          <w:rFonts w:ascii="Candara" w:hAnsi="Candara"/>
          <w:b/>
        </w:rPr>
      </w:pPr>
    </w:p>
    <w:p w:rsidR="00F05B02" w:rsidRPr="00B86ED8" w:rsidRDefault="00B33D57" w:rsidP="00B33D57">
      <w:pPr>
        <w:jc w:val="center"/>
        <w:rPr>
          <w:rFonts w:ascii="Candara" w:hAnsi="Candara"/>
          <w:b/>
          <w:sz w:val="40"/>
        </w:rPr>
      </w:pPr>
      <w:r w:rsidRPr="00B86ED8">
        <w:rPr>
          <w:rFonts w:ascii="Candara" w:hAnsi="Candara"/>
          <w:b/>
          <w:sz w:val="40"/>
        </w:rPr>
        <w:t>NetWorks / Malaria Cons</w:t>
      </w:r>
      <w:r w:rsidR="00F20451" w:rsidRPr="00B86ED8">
        <w:rPr>
          <w:rFonts w:ascii="Candara" w:hAnsi="Candara"/>
          <w:b/>
          <w:sz w:val="40"/>
        </w:rPr>
        <w:t>ortium</w:t>
      </w:r>
    </w:p>
    <w:p w:rsidR="00487626" w:rsidRPr="00B86ED8" w:rsidRDefault="00487626" w:rsidP="00C44F2C">
      <w:pPr>
        <w:jc w:val="center"/>
        <w:rPr>
          <w:rFonts w:ascii="Candara" w:hAnsi="Candara"/>
          <w:b/>
          <w:sz w:val="40"/>
        </w:rPr>
      </w:pPr>
      <w:r w:rsidRPr="00B86ED8">
        <w:rPr>
          <w:rFonts w:ascii="Candara" w:hAnsi="Candara"/>
          <w:b/>
          <w:sz w:val="40"/>
        </w:rPr>
        <w:t>2012, dernière version 1</w:t>
      </w:r>
      <w:r w:rsidRPr="00B86ED8">
        <w:rPr>
          <w:rFonts w:ascii="Candara" w:hAnsi="Candara"/>
          <w:b/>
          <w:sz w:val="40"/>
          <w:vertAlign w:val="superscript"/>
        </w:rPr>
        <w:t>er</w:t>
      </w:r>
      <w:r w:rsidRPr="00B86ED8">
        <w:rPr>
          <w:rFonts w:ascii="Candara" w:hAnsi="Candara"/>
          <w:b/>
          <w:sz w:val="40"/>
        </w:rPr>
        <w:t xml:space="preserve"> octobre 2015</w:t>
      </w:r>
    </w:p>
    <w:p w:rsidR="009B71EE" w:rsidRPr="00B86ED8" w:rsidRDefault="009B71EE" w:rsidP="00585EA4">
      <w:pPr>
        <w:rPr>
          <w:sz w:val="32"/>
        </w:rPr>
      </w:pPr>
    </w:p>
    <w:p w:rsidR="00585EA4" w:rsidRPr="00B86ED8" w:rsidRDefault="00585EA4" w:rsidP="00585EA4">
      <w:pPr>
        <w:rPr>
          <w:sz w:val="32"/>
        </w:rPr>
      </w:pPr>
    </w:p>
    <w:p w:rsidR="00585EA4" w:rsidRPr="00B86ED8" w:rsidRDefault="00585EA4" w:rsidP="00585EA4">
      <w:pPr>
        <w:jc w:val="center"/>
      </w:pPr>
      <w:r w:rsidRPr="00B86ED8">
        <w:rPr>
          <w:noProof/>
          <w:shd w:val="clear" w:color="auto" w:fill="FFFFFF" w:themeFill="background1"/>
          <w:lang w:val="en-US" w:eastAsia="en-US" w:bidi="ar-SA"/>
        </w:rPr>
        <w:drawing>
          <wp:inline distT="0" distB="0" distL="0" distR="0">
            <wp:extent cx="3615070" cy="1635347"/>
            <wp:effectExtent l="19050" t="19050" r="23495" b="22225"/>
            <wp:docPr id="2050" name="Picture 11" descr="CCP Networks template cover.jpg                                0007CB01Macintosh HD                   C10FC1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11" descr="CCP Networks template cover.jpg                                0007CB01Macintosh HD                   C10FC1A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3830" r="58029"/>
                    <a:stretch/>
                  </pic:blipFill>
                  <pic:spPr bwMode="auto">
                    <a:xfrm>
                      <a:off x="0" y="0"/>
                      <a:ext cx="3640714" cy="1646947"/>
                    </a:xfrm>
                    <a:prstGeom prst="rect">
                      <a:avLst/>
                    </a:prstGeom>
                    <a:noFill/>
                    <a:ln>
                      <a:solidFill>
                        <a:schemeClr val="bg1"/>
                      </a:solidFill>
                    </a:ln>
                    <a:extLst>
                      <a:ext uri="{53640926-AAD7-44d8-BBD7-CCE9431645EC}">
                        <a14:shadowObscured xmlns:ve="http://schemas.openxmlformats.org/markup-compatibility/2006" xmlns:a14="http://schemas.microsoft.com/office/drawing/2010/main" xmlns:mv="urn:schemas-microsoft-com:mac:vml" xmlns:mo="http://schemas.microsoft.com/office/mac/office/2008/main" xmlns="" xmlns:w10="urn:schemas-microsoft-com:office:word" xmlns:v="urn:schemas-microsoft-com:vml" xmlns:o="urn:schemas-microsoft-com:office:office" xmlns:w="http://schemas.openxmlformats.org/wordprocessingml/2006/main"/>
                      </a:ext>
                    </a:extLst>
                  </pic:spPr>
                </pic:pic>
              </a:graphicData>
            </a:graphic>
          </wp:inline>
        </w:drawing>
      </w:r>
    </w:p>
    <w:p w:rsidR="00B645FC" w:rsidRPr="00B86ED8" w:rsidRDefault="00245311" w:rsidP="00B12531">
      <w:pPr>
        <w:tabs>
          <w:tab w:val="left" w:pos="4111"/>
          <w:tab w:val="left" w:pos="4253"/>
        </w:tabs>
        <w:ind w:right="-185"/>
        <w:jc w:val="center"/>
        <w:sectPr w:rsidR="00B645FC" w:rsidRPr="00B86ED8">
          <w:headerReference w:type="default" r:id="rId13"/>
          <w:footerReference w:type="default" r:id="rId14"/>
          <w:headerReference w:type="first" r:id="rId15"/>
          <w:type w:val="continuous"/>
          <w:pgSz w:w="11909" w:h="16834" w:code="9"/>
          <w:pgMar w:top="1418" w:right="1418" w:bottom="1418" w:left="1440" w:header="720" w:footer="864" w:gutter="0"/>
          <w:pgBorders w:display="firstPage" w:offsetFrom="page">
            <w:top w:val="thinThickSmallGap" w:sz="24" w:space="24" w:color="547E00"/>
            <w:left w:val="thinThickSmallGap" w:sz="24" w:space="24" w:color="547E00"/>
            <w:bottom w:val="thinThickSmallGap" w:sz="24" w:space="24" w:color="547E00"/>
            <w:right w:val="thinThickSmallGap" w:sz="24" w:space="24" w:color="547E00"/>
          </w:pgBorders>
          <w:pgNumType w:start="1"/>
          <w:cols w:space="720"/>
          <w:titlePg/>
          <w:docGrid w:linePitch="360"/>
        </w:sectPr>
      </w:pPr>
      <w:r w:rsidRPr="00B86ED8">
        <w:t>Version finale</w:t>
      </w:r>
      <w:r w:rsidRPr="00B86ED8">
        <w:br w:type="page"/>
      </w:r>
    </w:p>
    <w:p w:rsidR="00B645FC" w:rsidRPr="00B86ED8" w:rsidRDefault="00B645FC" w:rsidP="00B12531">
      <w:pPr>
        <w:tabs>
          <w:tab w:val="left" w:pos="4111"/>
          <w:tab w:val="left" w:pos="4253"/>
        </w:tabs>
        <w:ind w:right="-185"/>
        <w:jc w:val="center"/>
        <w:sectPr w:rsidR="00B645FC" w:rsidRPr="00B86ED8">
          <w:headerReference w:type="even" r:id="rId16"/>
          <w:headerReference w:type="default" r:id="rId17"/>
          <w:footerReference w:type="default" r:id="rId18"/>
          <w:headerReference w:type="first" r:id="rId19"/>
          <w:type w:val="continuous"/>
          <w:pgSz w:w="11909" w:h="16834" w:code="9"/>
          <w:pgMar w:top="1418" w:right="1418" w:bottom="1418" w:left="1440" w:header="720" w:footer="864" w:gutter="0"/>
          <w:cols w:space="720"/>
          <w:titlePg/>
          <w:docGrid w:linePitch="360"/>
        </w:sectPr>
      </w:pPr>
    </w:p>
    <w:p w:rsidR="00487626" w:rsidRPr="00B86ED8" w:rsidRDefault="00487626" w:rsidP="005C1ED8">
      <w:pPr>
        <w:pStyle w:val="Style2"/>
        <w:outlineLvl w:val="9"/>
      </w:pPr>
      <w:bookmarkStart w:id="33" w:name="_Toc312063899"/>
      <w:bookmarkStart w:id="34" w:name="_Toc312084741"/>
      <w:bookmarkStart w:id="35" w:name="_Toc312169806"/>
      <w:bookmarkStart w:id="36" w:name="_Toc313378763"/>
      <w:bookmarkStart w:id="37" w:name="_Toc313378826"/>
      <w:bookmarkStart w:id="38" w:name="_Toc313463037"/>
      <w:bookmarkStart w:id="39" w:name="_Toc313531192"/>
      <w:bookmarkStart w:id="40" w:name="_Toc313532725"/>
      <w:bookmarkStart w:id="41" w:name="_Toc313533468"/>
      <w:bookmarkStart w:id="42" w:name="_Toc315107813"/>
      <w:bookmarkStart w:id="43" w:name="_Toc315108107"/>
      <w:bookmarkStart w:id="44" w:name="_Toc324420501"/>
      <w:bookmarkStart w:id="45" w:name="_Toc324420755"/>
      <w:bookmarkStart w:id="46" w:name="_Toc326535736"/>
      <w:bookmarkStart w:id="47" w:name="_Toc326617710"/>
      <w:bookmarkStart w:id="48" w:name="_Toc326850464"/>
      <w:bookmarkStart w:id="49" w:name="_Toc326914645"/>
      <w:bookmarkStart w:id="50" w:name="_Toc326915129"/>
      <w:bookmarkStart w:id="51" w:name="_Toc326925925"/>
      <w:bookmarkStart w:id="52" w:name="_Toc326926086"/>
      <w:bookmarkStart w:id="53" w:name="_Toc326930901"/>
      <w:bookmarkStart w:id="54" w:name="_Toc327875923"/>
      <w:bookmarkStart w:id="55" w:name="_Toc327890887"/>
      <w:bookmarkStart w:id="56" w:name="_Toc328007074"/>
      <w:bookmarkStart w:id="57" w:name="_Toc328015173"/>
      <w:bookmarkStart w:id="58" w:name="_Toc328049362"/>
      <w:bookmarkStart w:id="59" w:name="_Toc329554676"/>
      <w:bookmarkStart w:id="60" w:name="_Toc329600775"/>
      <w:bookmarkStart w:id="61" w:name="_Toc329600961"/>
      <w:bookmarkStart w:id="62" w:name="_Toc329601205"/>
      <w:bookmarkStart w:id="63" w:name="_Toc329601613"/>
      <w:bookmarkStart w:id="64" w:name="_Toc329640406"/>
      <w:bookmarkStart w:id="65" w:name="_Toc329640486"/>
      <w:bookmarkStart w:id="66" w:name="_Toc329692916"/>
      <w:bookmarkStart w:id="67" w:name="_Toc329704286"/>
      <w:bookmarkStart w:id="68" w:name="_Toc332662734"/>
      <w:bookmarkStart w:id="69" w:name="_Toc332921222"/>
      <w:bookmarkStart w:id="70" w:name="_Toc333851118"/>
      <w:bookmarkStart w:id="71" w:name="_Toc333851592"/>
      <w:bookmarkStart w:id="72" w:name="_Toc320799061"/>
      <w:bookmarkStart w:id="73" w:name="_Toc320799612"/>
      <w:r w:rsidRPr="00B86ED8">
        <w:lastRenderedPageBreak/>
        <w:t>Table des matières</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rsidR="00CF132A" w:rsidRPr="00B86ED8" w:rsidRDefault="00CF132A" w:rsidP="00874314">
      <w:pPr>
        <w:pStyle w:val="Style2"/>
      </w:pPr>
    </w:p>
    <w:p w:rsidR="00C70547" w:rsidRPr="00B86ED8" w:rsidRDefault="00C70547" w:rsidP="00C70547">
      <w:pPr>
        <w:pStyle w:val="Style2"/>
      </w:pPr>
      <w:bookmarkStart w:id="74" w:name="_Toc329554677"/>
      <w:bookmarkStart w:id="75" w:name="_Toc328049364"/>
      <w:bookmarkStart w:id="76" w:name="_Toc328015174"/>
      <w:bookmarkStart w:id="77" w:name="_Toc328007075"/>
      <w:bookmarkStart w:id="78" w:name="_Toc327890888"/>
      <w:bookmarkStart w:id="79" w:name="_Toc327875924"/>
      <w:bookmarkStart w:id="80" w:name="_Toc326930902"/>
      <w:bookmarkStart w:id="81" w:name="_Toc326926087"/>
      <w:bookmarkStart w:id="82" w:name="_Toc326925926"/>
      <w:bookmarkStart w:id="83" w:name="_Toc326915130"/>
      <w:bookmarkStart w:id="84" w:name="_Toc326914646"/>
      <w:bookmarkStart w:id="85" w:name="_Toc326850465"/>
      <w:bookmarkStart w:id="86" w:name="_Toc326535737"/>
      <w:bookmarkStart w:id="87" w:name="_Toc324420502"/>
      <w:bookmarkStart w:id="88" w:name="_Toc315108108"/>
      <w:bookmarkStart w:id="89" w:name="_Toc315107814"/>
      <w:bookmarkStart w:id="90" w:name="_Toc313533469"/>
      <w:bookmarkStart w:id="91" w:name="_Toc313532726"/>
      <w:bookmarkStart w:id="92" w:name="_Toc313531193"/>
      <w:bookmarkStart w:id="93" w:name="_Toc313463038"/>
      <w:bookmarkStart w:id="94" w:name="_Toc313378827"/>
      <w:bookmarkStart w:id="95" w:name="_Toc312237445"/>
      <w:bookmarkStart w:id="96" w:name="_Toc311729827"/>
      <w:bookmarkStart w:id="97" w:name="_Toc328049363"/>
      <w:bookmarkStart w:id="98" w:name="_Toc328015175"/>
      <w:bookmarkStart w:id="99" w:name="_Toc328007076"/>
      <w:bookmarkStart w:id="100" w:name="_Toc327890889"/>
      <w:bookmarkStart w:id="101" w:name="_Toc327875925"/>
      <w:bookmarkStart w:id="102" w:name="_Toc326930903"/>
      <w:bookmarkStart w:id="103" w:name="_Toc326926088"/>
      <w:bookmarkStart w:id="104" w:name="_Toc326925927"/>
      <w:bookmarkStart w:id="105" w:name="_Toc326915131"/>
      <w:bookmarkStart w:id="106" w:name="_Toc326914647"/>
      <w:bookmarkStart w:id="107" w:name="_Toc326850466"/>
      <w:bookmarkStart w:id="108" w:name="_Toc326535738"/>
      <w:bookmarkStart w:id="109" w:name="_Toc324420503"/>
      <w:bookmarkStart w:id="110" w:name="_Toc315108109"/>
      <w:bookmarkStart w:id="111" w:name="_Toc315107815"/>
      <w:bookmarkStart w:id="112" w:name="_Toc313533470"/>
      <w:bookmarkStart w:id="113" w:name="_Toc313532727"/>
      <w:bookmarkStart w:id="114" w:name="_Toc313531194"/>
      <w:bookmarkStart w:id="115" w:name="_Toc313463039"/>
      <w:bookmarkStart w:id="116" w:name="_Toc313378828"/>
      <w:bookmarkStart w:id="117" w:name="_Toc312237446"/>
      <w:bookmarkStart w:id="118" w:name="_Toc311729828"/>
      <w:bookmarkStart w:id="119" w:name="_Toc301115493"/>
      <w:bookmarkStart w:id="120" w:name="_Toc300787090"/>
    </w:p>
    <w:sdt>
      <w:sdtPr>
        <w:rPr>
          <w:rFonts w:ascii="Arial" w:eastAsia="Calibri" w:hAnsi="Arial" w:cs="Times New Roman"/>
          <w:b w:val="0"/>
          <w:bCs w:val="0"/>
          <w:color w:val="auto"/>
          <w:sz w:val="24"/>
          <w:szCs w:val="22"/>
        </w:rPr>
        <w:id w:val="-282662208"/>
        <w:docPartObj>
          <w:docPartGallery w:val="Table of Contents"/>
          <w:docPartUnique/>
        </w:docPartObj>
      </w:sdtPr>
      <w:sdtEndPr/>
      <w:sdtContent>
        <w:p w:rsidR="00C70547" w:rsidRPr="00B86ED8" w:rsidRDefault="00C70547" w:rsidP="00C70547">
          <w:pPr>
            <w:pStyle w:val="TOCHeading"/>
          </w:pPr>
        </w:p>
        <w:p w:rsidR="00B86ED8" w:rsidRPr="00B86ED8" w:rsidRDefault="00284F9B">
          <w:pPr>
            <w:pStyle w:val="TOC1"/>
            <w:rPr>
              <w:rFonts w:asciiTheme="minorHAnsi" w:eastAsiaTheme="minorEastAsia" w:hAnsiTheme="minorHAnsi" w:cstheme="minorBidi"/>
              <w:b w:val="0"/>
              <w:bCs w:val="0"/>
              <w:caps w:val="0"/>
              <w:noProof w:val="0"/>
              <w:sz w:val="22"/>
              <w:szCs w:val="22"/>
              <w:lang w:eastAsia="en-US" w:bidi="ar-SA"/>
            </w:rPr>
          </w:pPr>
          <w:r w:rsidRPr="00B86ED8">
            <w:rPr>
              <w:b w:val="0"/>
              <w:bCs w:val="0"/>
              <w:iCs/>
              <w:noProof w:val="0"/>
              <w:sz w:val="22"/>
            </w:rPr>
            <w:fldChar w:fldCharType="begin"/>
          </w:r>
          <w:r w:rsidR="00C70547" w:rsidRPr="00B86ED8">
            <w:rPr>
              <w:noProof w:val="0"/>
            </w:rPr>
            <w:instrText xml:space="preserve"> TOC \o "1-3" \h \z \u </w:instrText>
          </w:r>
          <w:r w:rsidRPr="00B86ED8">
            <w:rPr>
              <w:b w:val="0"/>
              <w:bCs w:val="0"/>
              <w:iCs/>
              <w:noProof w:val="0"/>
              <w:sz w:val="22"/>
            </w:rPr>
            <w:fldChar w:fldCharType="separate"/>
          </w:r>
          <w:hyperlink w:anchor="_Toc447115318" w:history="1">
            <w:r w:rsidR="00B86ED8" w:rsidRPr="00B86ED8">
              <w:rPr>
                <w:rStyle w:val="Hyperlink"/>
                <w:noProof w:val="0"/>
              </w:rPr>
              <w:t>Formation à l’évaluation des trous dans les MILD : présentation générale</w:t>
            </w:r>
            <w:r w:rsidR="00B86ED8" w:rsidRPr="00B86ED8">
              <w:rPr>
                <w:noProof w:val="0"/>
                <w:webHidden/>
              </w:rPr>
              <w:tab/>
            </w:r>
            <w:r w:rsidR="00B86ED8" w:rsidRPr="00B86ED8">
              <w:rPr>
                <w:noProof w:val="0"/>
                <w:webHidden/>
              </w:rPr>
              <w:fldChar w:fldCharType="begin"/>
            </w:r>
            <w:r w:rsidR="00B86ED8" w:rsidRPr="00B86ED8">
              <w:rPr>
                <w:noProof w:val="0"/>
                <w:webHidden/>
              </w:rPr>
              <w:instrText xml:space="preserve"> PAGEREF _Toc447115318 \h </w:instrText>
            </w:r>
            <w:r w:rsidR="00B86ED8" w:rsidRPr="00B86ED8">
              <w:rPr>
                <w:noProof w:val="0"/>
                <w:webHidden/>
              </w:rPr>
            </w:r>
            <w:r w:rsidR="00B86ED8" w:rsidRPr="00B86ED8">
              <w:rPr>
                <w:noProof w:val="0"/>
                <w:webHidden/>
              </w:rPr>
              <w:fldChar w:fldCharType="separate"/>
            </w:r>
            <w:r w:rsidR="00B86ED8" w:rsidRPr="00B86ED8">
              <w:rPr>
                <w:noProof w:val="0"/>
                <w:webHidden/>
              </w:rPr>
              <w:t>1</w:t>
            </w:r>
            <w:r w:rsidR="00B86ED8" w:rsidRPr="00B86ED8">
              <w:rPr>
                <w:noProof w:val="0"/>
                <w:webHidden/>
              </w:rPr>
              <w:fldChar w:fldCharType="end"/>
            </w:r>
          </w:hyperlink>
        </w:p>
        <w:p w:rsidR="00B86ED8" w:rsidRPr="00B86ED8" w:rsidRDefault="000932E2">
          <w:pPr>
            <w:pStyle w:val="TOC3"/>
            <w:tabs>
              <w:tab w:val="right" w:leader="dot" w:pos="9041"/>
            </w:tabs>
            <w:rPr>
              <w:rFonts w:asciiTheme="minorHAnsi" w:eastAsiaTheme="minorEastAsia" w:hAnsiTheme="minorHAnsi" w:cstheme="minorBidi"/>
              <w:iCs w:val="0"/>
              <w:szCs w:val="22"/>
              <w:lang w:eastAsia="en-US" w:bidi="ar-SA"/>
            </w:rPr>
          </w:pPr>
          <w:hyperlink w:anchor="_Toc447115319" w:history="1">
            <w:r w:rsidR="00B86ED8" w:rsidRPr="00B86ED8">
              <w:rPr>
                <w:rStyle w:val="Hyperlink"/>
              </w:rPr>
              <w:t>Objectif</w:t>
            </w:r>
            <w:r w:rsidR="00B86ED8" w:rsidRPr="00B86ED8">
              <w:rPr>
                <w:webHidden/>
              </w:rPr>
              <w:tab/>
            </w:r>
            <w:r w:rsidR="00B86ED8" w:rsidRPr="00B86ED8">
              <w:rPr>
                <w:webHidden/>
              </w:rPr>
              <w:fldChar w:fldCharType="begin"/>
            </w:r>
            <w:r w:rsidR="00B86ED8" w:rsidRPr="00B86ED8">
              <w:rPr>
                <w:webHidden/>
              </w:rPr>
              <w:instrText xml:space="preserve"> PAGEREF _Toc447115319 \h </w:instrText>
            </w:r>
            <w:r w:rsidR="00B86ED8" w:rsidRPr="00B86ED8">
              <w:rPr>
                <w:webHidden/>
              </w:rPr>
            </w:r>
            <w:r w:rsidR="00B86ED8" w:rsidRPr="00B86ED8">
              <w:rPr>
                <w:webHidden/>
              </w:rPr>
              <w:fldChar w:fldCharType="separate"/>
            </w:r>
            <w:r w:rsidR="00B86ED8" w:rsidRPr="00B86ED8">
              <w:rPr>
                <w:webHidden/>
              </w:rPr>
              <w:t>1</w:t>
            </w:r>
            <w:r w:rsidR="00B86ED8" w:rsidRPr="00B86ED8">
              <w:rPr>
                <w:webHidden/>
              </w:rPr>
              <w:fldChar w:fldCharType="end"/>
            </w:r>
          </w:hyperlink>
        </w:p>
        <w:p w:rsidR="00B86ED8" w:rsidRPr="00B86ED8" w:rsidRDefault="000932E2">
          <w:pPr>
            <w:pStyle w:val="TOC3"/>
            <w:tabs>
              <w:tab w:val="right" w:leader="dot" w:pos="9041"/>
            </w:tabs>
            <w:rPr>
              <w:rFonts w:asciiTheme="minorHAnsi" w:eastAsiaTheme="minorEastAsia" w:hAnsiTheme="minorHAnsi" w:cstheme="minorBidi"/>
              <w:iCs w:val="0"/>
              <w:szCs w:val="22"/>
              <w:lang w:eastAsia="en-US" w:bidi="ar-SA"/>
            </w:rPr>
          </w:pPr>
          <w:hyperlink w:anchor="_Toc447115320" w:history="1">
            <w:r w:rsidR="00B86ED8" w:rsidRPr="00B86ED8">
              <w:rPr>
                <w:rStyle w:val="Hyperlink"/>
              </w:rPr>
              <w:t>Objectifs de la formation</w:t>
            </w:r>
            <w:r w:rsidR="00B86ED8" w:rsidRPr="00B86ED8">
              <w:rPr>
                <w:webHidden/>
              </w:rPr>
              <w:tab/>
            </w:r>
            <w:r w:rsidR="00B86ED8" w:rsidRPr="00B86ED8">
              <w:rPr>
                <w:webHidden/>
              </w:rPr>
              <w:fldChar w:fldCharType="begin"/>
            </w:r>
            <w:r w:rsidR="00B86ED8" w:rsidRPr="00B86ED8">
              <w:rPr>
                <w:webHidden/>
              </w:rPr>
              <w:instrText xml:space="preserve"> PAGEREF _Toc447115320 \h </w:instrText>
            </w:r>
            <w:r w:rsidR="00B86ED8" w:rsidRPr="00B86ED8">
              <w:rPr>
                <w:webHidden/>
              </w:rPr>
            </w:r>
            <w:r w:rsidR="00B86ED8" w:rsidRPr="00B86ED8">
              <w:rPr>
                <w:webHidden/>
              </w:rPr>
              <w:fldChar w:fldCharType="separate"/>
            </w:r>
            <w:r w:rsidR="00B86ED8" w:rsidRPr="00B86ED8">
              <w:rPr>
                <w:webHidden/>
              </w:rPr>
              <w:t>2</w:t>
            </w:r>
            <w:r w:rsidR="00B86ED8" w:rsidRPr="00B86ED8">
              <w:rPr>
                <w:webHidden/>
              </w:rPr>
              <w:fldChar w:fldCharType="end"/>
            </w:r>
          </w:hyperlink>
        </w:p>
        <w:p w:rsidR="00B86ED8" w:rsidRPr="00B86ED8" w:rsidRDefault="000932E2">
          <w:pPr>
            <w:pStyle w:val="TOC3"/>
            <w:tabs>
              <w:tab w:val="right" w:leader="dot" w:pos="9041"/>
            </w:tabs>
            <w:rPr>
              <w:rFonts w:asciiTheme="minorHAnsi" w:eastAsiaTheme="minorEastAsia" w:hAnsiTheme="minorHAnsi" w:cstheme="minorBidi"/>
              <w:iCs w:val="0"/>
              <w:szCs w:val="22"/>
              <w:lang w:eastAsia="en-US" w:bidi="ar-SA"/>
            </w:rPr>
          </w:pPr>
          <w:hyperlink w:anchor="_Toc447115321" w:history="1">
            <w:r w:rsidR="00B86ED8" w:rsidRPr="00B86ED8">
              <w:rPr>
                <w:rStyle w:val="Hyperlink"/>
              </w:rPr>
              <w:t>Programme de la formation</w:t>
            </w:r>
            <w:r w:rsidR="00B86ED8" w:rsidRPr="00B86ED8">
              <w:rPr>
                <w:webHidden/>
              </w:rPr>
              <w:tab/>
            </w:r>
            <w:r w:rsidR="00B86ED8" w:rsidRPr="00B86ED8">
              <w:rPr>
                <w:webHidden/>
              </w:rPr>
              <w:fldChar w:fldCharType="begin"/>
            </w:r>
            <w:r w:rsidR="00B86ED8" w:rsidRPr="00B86ED8">
              <w:rPr>
                <w:webHidden/>
              </w:rPr>
              <w:instrText xml:space="preserve"> PAGEREF _Toc447115321 \h </w:instrText>
            </w:r>
            <w:r w:rsidR="00B86ED8" w:rsidRPr="00B86ED8">
              <w:rPr>
                <w:webHidden/>
              </w:rPr>
            </w:r>
            <w:r w:rsidR="00B86ED8" w:rsidRPr="00B86ED8">
              <w:rPr>
                <w:webHidden/>
              </w:rPr>
              <w:fldChar w:fldCharType="separate"/>
            </w:r>
            <w:r w:rsidR="00B86ED8" w:rsidRPr="00B86ED8">
              <w:rPr>
                <w:webHidden/>
              </w:rPr>
              <w:t>3</w:t>
            </w:r>
            <w:r w:rsidR="00B86ED8" w:rsidRPr="00B86ED8">
              <w:rPr>
                <w:webHidden/>
              </w:rPr>
              <w:fldChar w:fldCharType="end"/>
            </w:r>
          </w:hyperlink>
        </w:p>
        <w:p w:rsidR="00B86ED8" w:rsidRPr="00B86ED8" w:rsidRDefault="000932E2">
          <w:pPr>
            <w:pStyle w:val="TOC3"/>
            <w:tabs>
              <w:tab w:val="right" w:leader="dot" w:pos="9041"/>
            </w:tabs>
            <w:rPr>
              <w:rFonts w:asciiTheme="minorHAnsi" w:eastAsiaTheme="minorEastAsia" w:hAnsiTheme="minorHAnsi" w:cstheme="minorBidi"/>
              <w:iCs w:val="0"/>
              <w:szCs w:val="22"/>
              <w:lang w:eastAsia="en-US" w:bidi="ar-SA"/>
            </w:rPr>
          </w:pPr>
          <w:hyperlink w:anchor="_Toc447115322" w:history="1">
            <w:r w:rsidR="00B86ED8" w:rsidRPr="00B86ED8">
              <w:rPr>
                <w:rStyle w:val="Hyperlink"/>
              </w:rPr>
              <w:t>Comment utiliser ce guide ?</w:t>
            </w:r>
            <w:r w:rsidR="00B86ED8" w:rsidRPr="00B86ED8">
              <w:rPr>
                <w:webHidden/>
              </w:rPr>
              <w:tab/>
            </w:r>
            <w:r w:rsidR="00B86ED8" w:rsidRPr="00B86ED8">
              <w:rPr>
                <w:webHidden/>
              </w:rPr>
              <w:fldChar w:fldCharType="begin"/>
            </w:r>
            <w:r w:rsidR="00B86ED8" w:rsidRPr="00B86ED8">
              <w:rPr>
                <w:webHidden/>
              </w:rPr>
              <w:instrText xml:space="preserve"> PAGEREF _Toc447115322 \h </w:instrText>
            </w:r>
            <w:r w:rsidR="00B86ED8" w:rsidRPr="00B86ED8">
              <w:rPr>
                <w:webHidden/>
              </w:rPr>
            </w:r>
            <w:r w:rsidR="00B86ED8" w:rsidRPr="00B86ED8">
              <w:rPr>
                <w:webHidden/>
              </w:rPr>
              <w:fldChar w:fldCharType="separate"/>
            </w:r>
            <w:r w:rsidR="00B86ED8" w:rsidRPr="00B86ED8">
              <w:rPr>
                <w:webHidden/>
              </w:rPr>
              <w:t>5</w:t>
            </w:r>
            <w:r w:rsidR="00B86ED8" w:rsidRPr="00B86ED8">
              <w:rPr>
                <w:webHidden/>
              </w:rPr>
              <w:fldChar w:fldCharType="end"/>
            </w:r>
          </w:hyperlink>
        </w:p>
        <w:p w:rsidR="00B86ED8" w:rsidRPr="00B86ED8" w:rsidRDefault="000932E2">
          <w:pPr>
            <w:pStyle w:val="TOC3"/>
            <w:tabs>
              <w:tab w:val="right" w:leader="dot" w:pos="9041"/>
            </w:tabs>
            <w:rPr>
              <w:rFonts w:asciiTheme="minorHAnsi" w:eastAsiaTheme="minorEastAsia" w:hAnsiTheme="minorHAnsi" w:cstheme="minorBidi"/>
              <w:iCs w:val="0"/>
              <w:szCs w:val="22"/>
              <w:lang w:eastAsia="en-US" w:bidi="ar-SA"/>
            </w:rPr>
          </w:pPr>
          <w:hyperlink w:anchor="_Toc447115323" w:history="1">
            <w:r w:rsidR="00B86ED8" w:rsidRPr="00B86ED8">
              <w:rPr>
                <w:rStyle w:val="Hyperlink"/>
              </w:rPr>
              <w:t>Former des adultes</w:t>
            </w:r>
            <w:r w:rsidR="00B86ED8" w:rsidRPr="00B86ED8">
              <w:rPr>
                <w:webHidden/>
              </w:rPr>
              <w:tab/>
            </w:r>
            <w:r w:rsidR="00B86ED8" w:rsidRPr="00B86ED8">
              <w:rPr>
                <w:webHidden/>
              </w:rPr>
              <w:fldChar w:fldCharType="begin"/>
            </w:r>
            <w:r w:rsidR="00B86ED8" w:rsidRPr="00B86ED8">
              <w:rPr>
                <w:webHidden/>
              </w:rPr>
              <w:instrText xml:space="preserve"> PAGEREF _Toc447115323 \h </w:instrText>
            </w:r>
            <w:r w:rsidR="00B86ED8" w:rsidRPr="00B86ED8">
              <w:rPr>
                <w:webHidden/>
              </w:rPr>
            </w:r>
            <w:r w:rsidR="00B86ED8" w:rsidRPr="00B86ED8">
              <w:rPr>
                <w:webHidden/>
              </w:rPr>
              <w:fldChar w:fldCharType="separate"/>
            </w:r>
            <w:r w:rsidR="00B86ED8" w:rsidRPr="00B86ED8">
              <w:rPr>
                <w:webHidden/>
              </w:rPr>
              <w:t>9</w:t>
            </w:r>
            <w:r w:rsidR="00B86ED8" w:rsidRPr="00B86ED8">
              <w:rPr>
                <w:webHidden/>
              </w:rPr>
              <w:fldChar w:fldCharType="end"/>
            </w:r>
          </w:hyperlink>
        </w:p>
        <w:p w:rsidR="00B86ED8" w:rsidRPr="00B86ED8" w:rsidRDefault="000932E2">
          <w:pPr>
            <w:pStyle w:val="TOC3"/>
            <w:tabs>
              <w:tab w:val="right" w:leader="dot" w:pos="9041"/>
            </w:tabs>
            <w:rPr>
              <w:rFonts w:asciiTheme="minorHAnsi" w:eastAsiaTheme="minorEastAsia" w:hAnsiTheme="minorHAnsi" w:cstheme="minorBidi"/>
              <w:iCs w:val="0"/>
              <w:szCs w:val="22"/>
              <w:lang w:eastAsia="en-US" w:bidi="ar-SA"/>
            </w:rPr>
          </w:pPr>
          <w:hyperlink w:anchor="_Toc447115324" w:history="1">
            <w:r w:rsidR="00B86ED8" w:rsidRPr="00B86ED8">
              <w:rPr>
                <w:rStyle w:val="Hyperlink"/>
              </w:rPr>
              <w:t>Les responsabilités de l’animateur</w:t>
            </w:r>
            <w:r w:rsidR="00B86ED8" w:rsidRPr="00B86ED8">
              <w:rPr>
                <w:webHidden/>
              </w:rPr>
              <w:tab/>
            </w:r>
            <w:r w:rsidR="00B86ED8" w:rsidRPr="00B86ED8">
              <w:rPr>
                <w:webHidden/>
              </w:rPr>
              <w:fldChar w:fldCharType="begin"/>
            </w:r>
            <w:r w:rsidR="00B86ED8" w:rsidRPr="00B86ED8">
              <w:rPr>
                <w:webHidden/>
              </w:rPr>
              <w:instrText xml:space="preserve"> PAGEREF _Toc447115324 \h </w:instrText>
            </w:r>
            <w:r w:rsidR="00B86ED8" w:rsidRPr="00B86ED8">
              <w:rPr>
                <w:webHidden/>
              </w:rPr>
            </w:r>
            <w:r w:rsidR="00B86ED8" w:rsidRPr="00B86ED8">
              <w:rPr>
                <w:webHidden/>
              </w:rPr>
              <w:fldChar w:fldCharType="separate"/>
            </w:r>
            <w:r w:rsidR="00B86ED8" w:rsidRPr="00B86ED8">
              <w:rPr>
                <w:webHidden/>
              </w:rPr>
              <w:t>12</w:t>
            </w:r>
            <w:r w:rsidR="00B86ED8" w:rsidRPr="00B86ED8">
              <w:rPr>
                <w:webHidden/>
              </w:rPr>
              <w:fldChar w:fldCharType="end"/>
            </w:r>
          </w:hyperlink>
        </w:p>
        <w:p w:rsidR="00B86ED8" w:rsidRPr="00B86ED8" w:rsidRDefault="000932E2">
          <w:pPr>
            <w:pStyle w:val="TOC1"/>
            <w:rPr>
              <w:rFonts w:asciiTheme="minorHAnsi" w:eastAsiaTheme="minorEastAsia" w:hAnsiTheme="minorHAnsi" w:cstheme="minorBidi"/>
              <w:b w:val="0"/>
              <w:bCs w:val="0"/>
              <w:caps w:val="0"/>
              <w:noProof w:val="0"/>
              <w:sz w:val="22"/>
              <w:szCs w:val="22"/>
              <w:lang w:eastAsia="en-US" w:bidi="ar-SA"/>
            </w:rPr>
          </w:pPr>
          <w:hyperlink w:anchor="_Toc447115325" w:history="1">
            <w:r w:rsidR="00B86ED8" w:rsidRPr="00B86ED8">
              <w:rPr>
                <w:rStyle w:val="Hyperlink"/>
                <w:noProof w:val="0"/>
              </w:rPr>
              <w:t>Évaluation de l’intégrité physique des moustiquaires - présentation générale</w:t>
            </w:r>
            <w:r w:rsidR="00B86ED8" w:rsidRPr="00B86ED8">
              <w:rPr>
                <w:noProof w:val="0"/>
                <w:webHidden/>
              </w:rPr>
              <w:tab/>
            </w:r>
            <w:r w:rsidR="00B86ED8" w:rsidRPr="00B86ED8">
              <w:rPr>
                <w:noProof w:val="0"/>
                <w:webHidden/>
              </w:rPr>
              <w:fldChar w:fldCharType="begin"/>
            </w:r>
            <w:r w:rsidR="00B86ED8" w:rsidRPr="00B86ED8">
              <w:rPr>
                <w:noProof w:val="0"/>
                <w:webHidden/>
              </w:rPr>
              <w:instrText xml:space="preserve"> PAGEREF _Toc447115325 \h </w:instrText>
            </w:r>
            <w:r w:rsidR="00B86ED8" w:rsidRPr="00B86ED8">
              <w:rPr>
                <w:noProof w:val="0"/>
                <w:webHidden/>
              </w:rPr>
            </w:r>
            <w:r w:rsidR="00B86ED8" w:rsidRPr="00B86ED8">
              <w:rPr>
                <w:noProof w:val="0"/>
                <w:webHidden/>
              </w:rPr>
              <w:fldChar w:fldCharType="separate"/>
            </w:r>
            <w:r w:rsidR="00B86ED8" w:rsidRPr="00B86ED8">
              <w:rPr>
                <w:noProof w:val="0"/>
                <w:webHidden/>
              </w:rPr>
              <w:t>14</w:t>
            </w:r>
            <w:r w:rsidR="00B86ED8" w:rsidRPr="00B86ED8">
              <w:rPr>
                <w:noProof w:val="0"/>
                <w:webHidden/>
              </w:rPr>
              <w:fldChar w:fldCharType="end"/>
            </w:r>
          </w:hyperlink>
        </w:p>
        <w:p w:rsidR="00B86ED8" w:rsidRPr="00B86ED8" w:rsidRDefault="000932E2">
          <w:pPr>
            <w:pStyle w:val="TOC3"/>
            <w:tabs>
              <w:tab w:val="right" w:leader="dot" w:pos="9041"/>
            </w:tabs>
            <w:rPr>
              <w:rFonts w:asciiTheme="minorHAnsi" w:eastAsiaTheme="minorEastAsia" w:hAnsiTheme="minorHAnsi" w:cstheme="minorBidi"/>
              <w:iCs w:val="0"/>
              <w:szCs w:val="22"/>
              <w:lang w:eastAsia="en-US" w:bidi="ar-SA"/>
            </w:rPr>
          </w:pPr>
          <w:hyperlink w:anchor="_Toc447115326" w:history="1">
            <w:r w:rsidR="00B86ED8" w:rsidRPr="00B86ED8">
              <w:rPr>
                <w:rStyle w:val="Hyperlink"/>
              </w:rPr>
              <w:t>Contexte</w:t>
            </w:r>
            <w:r w:rsidR="00B86ED8" w:rsidRPr="00B86ED8">
              <w:rPr>
                <w:webHidden/>
              </w:rPr>
              <w:tab/>
            </w:r>
            <w:r w:rsidR="00B86ED8" w:rsidRPr="00B86ED8">
              <w:rPr>
                <w:webHidden/>
              </w:rPr>
              <w:fldChar w:fldCharType="begin"/>
            </w:r>
            <w:r w:rsidR="00B86ED8" w:rsidRPr="00B86ED8">
              <w:rPr>
                <w:webHidden/>
              </w:rPr>
              <w:instrText xml:space="preserve"> PAGEREF _Toc447115326 \h </w:instrText>
            </w:r>
            <w:r w:rsidR="00B86ED8" w:rsidRPr="00B86ED8">
              <w:rPr>
                <w:webHidden/>
              </w:rPr>
            </w:r>
            <w:r w:rsidR="00B86ED8" w:rsidRPr="00B86ED8">
              <w:rPr>
                <w:webHidden/>
              </w:rPr>
              <w:fldChar w:fldCharType="separate"/>
            </w:r>
            <w:r w:rsidR="00B86ED8" w:rsidRPr="00B86ED8">
              <w:rPr>
                <w:webHidden/>
              </w:rPr>
              <w:t>14</w:t>
            </w:r>
            <w:r w:rsidR="00B86ED8" w:rsidRPr="00B86ED8">
              <w:rPr>
                <w:webHidden/>
              </w:rPr>
              <w:fldChar w:fldCharType="end"/>
            </w:r>
          </w:hyperlink>
        </w:p>
        <w:p w:rsidR="00B86ED8" w:rsidRPr="00B86ED8" w:rsidRDefault="000932E2">
          <w:pPr>
            <w:pStyle w:val="TOC3"/>
            <w:tabs>
              <w:tab w:val="right" w:leader="dot" w:pos="9041"/>
            </w:tabs>
            <w:rPr>
              <w:rFonts w:asciiTheme="minorHAnsi" w:eastAsiaTheme="minorEastAsia" w:hAnsiTheme="minorHAnsi" w:cstheme="minorBidi"/>
              <w:iCs w:val="0"/>
              <w:szCs w:val="22"/>
              <w:lang w:eastAsia="en-US" w:bidi="ar-SA"/>
            </w:rPr>
          </w:pPr>
          <w:hyperlink w:anchor="_Toc447115327" w:history="1">
            <w:r w:rsidR="00B86ED8" w:rsidRPr="00B86ED8">
              <w:rPr>
                <w:rStyle w:val="Hyperlink"/>
              </w:rPr>
              <w:t>Études de durabilité des MILD — examen</w:t>
            </w:r>
            <w:r w:rsidR="00B86ED8" w:rsidRPr="00B86ED8">
              <w:rPr>
                <w:webHidden/>
              </w:rPr>
              <w:tab/>
            </w:r>
            <w:r w:rsidR="00B86ED8" w:rsidRPr="00B86ED8">
              <w:rPr>
                <w:webHidden/>
              </w:rPr>
              <w:fldChar w:fldCharType="begin"/>
            </w:r>
            <w:r w:rsidR="00B86ED8" w:rsidRPr="00B86ED8">
              <w:rPr>
                <w:webHidden/>
              </w:rPr>
              <w:instrText xml:space="preserve"> PAGEREF _Toc447115327 \h </w:instrText>
            </w:r>
            <w:r w:rsidR="00B86ED8" w:rsidRPr="00B86ED8">
              <w:rPr>
                <w:webHidden/>
              </w:rPr>
            </w:r>
            <w:r w:rsidR="00B86ED8" w:rsidRPr="00B86ED8">
              <w:rPr>
                <w:webHidden/>
              </w:rPr>
              <w:fldChar w:fldCharType="separate"/>
            </w:r>
            <w:r w:rsidR="00B86ED8" w:rsidRPr="00B86ED8">
              <w:rPr>
                <w:webHidden/>
              </w:rPr>
              <w:t>15</w:t>
            </w:r>
            <w:r w:rsidR="00B86ED8" w:rsidRPr="00B86ED8">
              <w:rPr>
                <w:webHidden/>
              </w:rPr>
              <w:fldChar w:fldCharType="end"/>
            </w:r>
          </w:hyperlink>
        </w:p>
        <w:p w:rsidR="00B86ED8" w:rsidRPr="00B86ED8" w:rsidRDefault="000932E2">
          <w:pPr>
            <w:pStyle w:val="TOC3"/>
            <w:tabs>
              <w:tab w:val="right" w:leader="dot" w:pos="9041"/>
            </w:tabs>
            <w:rPr>
              <w:rFonts w:asciiTheme="minorHAnsi" w:eastAsiaTheme="minorEastAsia" w:hAnsiTheme="minorHAnsi" w:cstheme="minorBidi"/>
              <w:iCs w:val="0"/>
              <w:szCs w:val="22"/>
              <w:lang w:eastAsia="en-US" w:bidi="ar-SA"/>
            </w:rPr>
          </w:pPr>
          <w:hyperlink w:anchor="_Toc447115328" w:history="1">
            <w:r w:rsidR="00B86ED8" w:rsidRPr="00B86ED8">
              <w:rPr>
                <w:rStyle w:val="Hyperlink"/>
              </w:rPr>
              <w:t>Évaluation des trous</w:t>
            </w:r>
            <w:r w:rsidR="00B86ED8" w:rsidRPr="00B86ED8">
              <w:rPr>
                <w:webHidden/>
              </w:rPr>
              <w:tab/>
            </w:r>
            <w:r w:rsidR="00B86ED8" w:rsidRPr="00B86ED8">
              <w:rPr>
                <w:webHidden/>
              </w:rPr>
              <w:fldChar w:fldCharType="begin"/>
            </w:r>
            <w:r w:rsidR="00B86ED8" w:rsidRPr="00B86ED8">
              <w:rPr>
                <w:webHidden/>
              </w:rPr>
              <w:instrText xml:space="preserve"> PAGEREF _Toc447115328 \h </w:instrText>
            </w:r>
            <w:r w:rsidR="00B86ED8" w:rsidRPr="00B86ED8">
              <w:rPr>
                <w:webHidden/>
              </w:rPr>
            </w:r>
            <w:r w:rsidR="00B86ED8" w:rsidRPr="00B86ED8">
              <w:rPr>
                <w:webHidden/>
              </w:rPr>
              <w:fldChar w:fldCharType="separate"/>
            </w:r>
            <w:r w:rsidR="00B86ED8" w:rsidRPr="00B86ED8">
              <w:rPr>
                <w:webHidden/>
              </w:rPr>
              <w:t>15</w:t>
            </w:r>
            <w:r w:rsidR="00B86ED8" w:rsidRPr="00B86ED8">
              <w:rPr>
                <w:webHidden/>
              </w:rPr>
              <w:fldChar w:fldCharType="end"/>
            </w:r>
          </w:hyperlink>
        </w:p>
        <w:p w:rsidR="00B86ED8" w:rsidRPr="00B86ED8" w:rsidRDefault="000932E2">
          <w:pPr>
            <w:pStyle w:val="TOC3"/>
            <w:tabs>
              <w:tab w:val="right" w:leader="dot" w:pos="9041"/>
            </w:tabs>
            <w:rPr>
              <w:rFonts w:asciiTheme="minorHAnsi" w:eastAsiaTheme="minorEastAsia" w:hAnsiTheme="minorHAnsi" w:cstheme="minorBidi"/>
              <w:iCs w:val="0"/>
              <w:szCs w:val="22"/>
              <w:lang w:eastAsia="en-US" w:bidi="ar-SA"/>
            </w:rPr>
          </w:pPr>
          <w:hyperlink w:anchor="_Toc447115329" w:history="1">
            <w:r w:rsidR="00B86ED8" w:rsidRPr="00B86ED8">
              <w:rPr>
                <w:rStyle w:val="Hyperlink"/>
              </w:rPr>
              <w:t>Procédure d’évaluation des trous</w:t>
            </w:r>
            <w:r w:rsidR="00B86ED8" w:rsidRPr="00B86ED8">
              <w:rPr>
                <w:webHidden/>
              </w:rPr>
              <w:tab/>
            </w:r>
            <w:r w:rsidR="00B86ED8" w:rsidRPr="00B86ED8">
              <w:rPr>
                <w:webHidden/>
              </w:rPr>
              <w:fldChar w:fldCharType="begin"/>
            </w:r>
            <w:r w:rsidR="00B86ED8" w:rsidRPr="00B86ED8">
              <w:rPr>
                <w:webHidden/>
              </w:rPr>
              <w:instrText xml:space="preserve"> PAGEREF _Toc447115329 \h </w:instrText>
            </w:r>
            <w:r w:rsidR="00B86ED8" w:rsidRPr="00B86ED8">
              <w:rPr>
                <w:webHidden/>
              </w:rPr>
            </w:r>
            <w:r w:rsidR="00B86ED8" w:rsidRPr="00B86ED8">
              <w:rPr>
                <w:webHidden/>
              </w:rPr>
              <w:fldChar w:fldCharType="separate"/>
            </w:r>
            <w:r w:rsidR="00B86ED8" w:rsidRPr="00B86ED8">
              <w:rPr>
                <w:webHidden/>
              </w:rPr>
              <w:t>23</w:t>
            </w:r>
            <w:r w:rsidR="00B86ED8" w:rsidRPr="00B86ED8">
              <w:rPr>
                <w:webHidden/>
              </w:rPr>
              <w:fldChar w:fldCharType="end"/>
            </w:r>
          </w:hyperlink>
        </w:p>
        <w:p w:rsidR="00B86ED8" w:rsidRPr="00B86ED8" w:rsidRDefault="000932E2">
          <w:pPr>
            <w:pStyle w:val="TOC1"/>
            <w:rPr>
              <w:rFonts w:asciiTheme="minorHAnsi" w:eastAsiaTheme="minorEastAsia" w:hAnsiTheme="minorHAnsi" w:cstheme="minorBidi"/>
              <w:b w:val="0"/>
              <w:bCs w:val="0"/>
              <w:caps w:val="0"/>
              <w:noProof w:val="0"/>
              <w:sz w:val="22"/>
              <w:szCs w:val="22"/>
              <w:lang w:eastAsia="en-US" w:bidi="ar-SA"/>
            </w:rPr>
          </w:pPr>
          <w:hyperlink w:anchor="_Toc447115330" w:history="1">
            <w:r w:rsidR="00B86ED8" w:rsidRPr="00B86ED8">
              <w:rPr>
                <w:rStyle w:val="Hyperlink"/>
                <w:noProof w:val="0"/>
              </w:rPr>
              <w:t>Instructions à destination de l’animateur</w:t>
            </w:r>
            <w:r w:rsidR="00B86ED8" w:rsidRPr="00B86ED8">
              <w:rPr>
                <w:noProof w:val="0"/>
                <w:webHidden/>
              </w:rPr>
              <w:tab/>
            </w:r>
            <w:r w:rsidR="00B86ED8" w:rsidRPr="00B86ED8">
              <w:rPr>
                <w:noProof w:val="0"/>
                <w:webHidden/>
              </w:rPr>
              <w:fldChar w:fldCharType="begin"/>
            </w:r>
            <w:r w:rsidR="00B86ED8" w:rsidRPr="00B86ED8">
              <w:rPr>
                <w:noProof w:val="0"/>
                <w:webHidden/>
              </w:rPr>
              <w:instrText xml:space="preserve"> PAGEREF _Toc447115330 \h </w:instrText>
            </w:r>
            <w:r w:rsidR="00B86ED8" w:rsidRPr="00B86ED8">
              <w:rPr>
                <w:noProof w:val="0"/>
                <w:webHidden/>
              </w:rPr>
            </w:r>
            <w:r w:rsidR="00B86ED8" w:rsidRPr="00B86ED8">
              <w:rPr>
                <w:noProof w:val="0"/>
                <w:webHidden/>
              </w:rPr>
              <w:fldChar w:fldCharType="separate"/>
            </w:r>
            <w:r w:rsidR="00B86ED8" w:rsidRPr="00B86ED8">
              <w:rPr>
                <w:noProof w:val="0"/>
                <w:webHidden/>
              </w:rPr>
              <w:t>28</w:t>
            </w:r>
            <w:r w:rsidR="00B86ED8" w:rsidRPr="00B86ED8">
              <w:rPr>
                <w:noProof w:val="0"/>
                <w:webHidden/>
              </w:rPr>
              <w:fldChar w:fldCharType="end"/>
            </w:r>
          </w:hyperlink>
        </w:p>
        <w:p w:rsidR="00B86ED8" w:rsidRPr="00B86ED8" w:rsidRDefault="000932E2">
          <w:pPr>
            <w:pStyle w:val="TOC1"/>
            <w:rPr>
              <w:rFonts w:asciiTheme="minorHAnsi" w:eastAsiaTheme="minorEastAsia" w:hAnsiTheme="minorHAnsi" w:cstheme="minorBidi"/>
              <w:b w:val="0"/>
              <w:bCs w:val="0"/>
              <w:caps w:val="0"/>
              <w:noProof w:val="0"/>
              <w:sz w:val="22"/>
              <w:szCs w:val="22"/>
              <w:lang w:eastAsia="en-US" w:bidi="ar-SA"/>
            </w:rPr>
          </w:pPr>
          <w:hyperlink w:anchor="_Toc447115331" w:history="1">
            <w:r w:rsidR="00B86ED8" w:rsidRPr="00B86ED8">
              <w:rPr>
                <w:rStyle w:val="Hyperlink"/>
                <w:noProof w:val="0"/>
              </w:rPr>
              <w:t>Jour 1</w:t>
            </w:r>
            <w:r w:rsidR="00B86ED8" w:rsidRPr="00B86ED8">
              <w:rPr>
                <w:noProof w:val="0"/>
                <w:webHidden/>
              </w:rPr>
              <w:tab/>
            </w:r>
            <w:r w:rsidR="00B86ED8" w:rsidRPr="00B86ED8">
              <w:rPr>
                <w:noProof w:val="0"/>
                <w:webHidden/>
              </w:rPr>
              <w:fldChar w:fldCharType="begin"/>
            </w:r>
            <w:r w:rsidR="00B86ED8" w:rsidRPr="00B86ED8">
              <w:rPr>
                <w:noProof w:val="0"/>
                <w:webHidden/>
              </w:rPr>
              <w:instrText xml:space="preserve"> PAGEREF _Toc447115331 \h </w:instrText>
            </w:r>
            <w:r w:rsidR="00B86ED8" w:rsidRPr="00B86ED8">
              <w:rPr>
                <w:noProof w:val="0"/>
                <w:webHidden/>
              </w:rPr>
            </w:r>
            <w:r w:rsidR="00B86ED8" w:rsidRPr="00B86ED8">
              <w:rPr>
                <w:noProof w:val="0"/>
                <w:webHidden/>
              </w:rPr>
              <w:fldChar w:fldCharType="separate"/>
            </w:r>
            <w:r w:rsidR="00B86ED8" w:rsidRPr="00B86ED8">
              <w:rPr>
                <w:noProof w:val="0"/>
                <w:webHidden/>
              </w:rPr>
              <w:t>30</w:t>
            </w:r>
            <w:r w:rsidR="00B86ED8" w:rsidRPr="00B86ED8">
              <w:rPr>
                <w:noProof w:val="0"/>
                <w:webHidden/>
              </w:rPr>
              <w:fldChar w:fldCharType="end"/>
            </w:r>
          </w:hyperlink>
        </w:p>
        <w:p w:rsidR="00B86ED8" w:rsidRPr="00B86ED8" w:rsidRDefault="000932E2">
          <w:pPr>
            <w:pStyle w:val="TOC3"/>
            <w:tabs>
              <w:tab w:val="right" w:leader="dot" w:pos="9041"/>
            </w:tabs>
            <w:rPr>
              <w:rFonts w:asciiTheme="minorHAnsi" w:eastAsiaTheme="minorEastAsia" w:hAnsiTheme="minorHAnsi" w:cstheme="minorBidi"/>
              <w:iCs w:val="0"/>
              <w:szCs w:val="22"/>
              <w:lang w:eastAsia="en-US" w:bidi="ar-SA"/>
            </w:rPr>
          </w:pPr>
          <w:hyperlink w:anchor="_Toc447115332" w:history="1">
            <w:r w:rsidR="00B86ED8" w:rsidRPr="00B86ED8">
              <w:rPr>
                <w:rStyle w:val="Hyperlink"/>
              </w:rPr>
              <w:t>Session 1 — Introduction à la formation (40 min)</w:t>
            </w:r>
            <w:r w:rsidR="00B86ED8" w:rsidRPr="00B86ED8">
              <w:rPr>
                <w:webHidden/>
              </w:rPr>
              <w:tab/>
            </w:r>
            <w:r w:rsidR="00B86ED8" w:rsidRPr="00B86ED8">
              <w:rPr>
                <w:webHidden/>
              </w:rPr>
              <w:fldChar w:fldCharType="begin"/>
            </w:r>
            <w:r w:rsidR="00B86ED8" w:rsidRPr="00B86ED8">
              <w:rPr>
                <w:webHidden/>
              </w:rPr>
              <w:instrText xml:space="preserve"> PAGEREF _Toc447115332 \h </w:instrText>
            </w:r>
            <w:r w:rsidR="00B86ED8" w:rsidRPr="00B86ED8">
              <w:rPr>
                <w:webHidden/>
              </w:rPr>
            </w:r>
            <w:r w:rsidR="00B86ED8" w:rsidRPr="00B86ED8">
              <w:rPr>
                <w:webHidden/>
              </w:rPr>
              <w:fldChar w:fldCharType="separate"/>
            </w:r>
            <w:r w:rsidR="00B86ED8" w:rsidRPr="00B86ED8">
              <w:rPr>
                <w:webHidden/>
              </w:rPr>
              <w:t>30</w:t>
            </w:r>
            <w:r w:rsidR="00B86ED8" w:rsidRPr="00B86ED8">
              <w:rPr>
                <w:webHidden/>
              </w:rPr>
              <w:fldChar w:fldCharType="end"/>
            </w:r>
          </w:hyperlink>
        </w:p>
        <w:p w:rsidR="00B86ED8" w:rsidRPr="00B86ED8" w:rsidRDefault="000932E2">
          <w:pPr>
            <w:pStyle w:val="TOC3"/>
            <w:tabs>
              <w:tab w:val="right" w:leader="dot" w:pos="9041"/>
            </w:tabs>
            <w:rPr>
              <w:rFonts w:asciiTheme="minorHAnsi" w:eastAsiaTheme="minorEastAsia" w:hAnsiTheme="minorHAnsi" w:cstheme="minorBidi"/>
              <w:iCs w:val="0"/>
              <w:szCs w:val="22"/>
              <w:lang w:eastAsia="en-US" w:bidi="ar-SA"/>
            </w:rPr>
          </w:pPr>
          <w:hyperlink w:anchor="_Toc447115333" w:history="1">
            <w:r w:rsidR="00B86ED8" w:rsidRPr="00B86ED8">
              <w:rPr>
                <w:rStyle w:val="Hyperlink"/>
              </w:rPr>
              <w:t>Session 2 — Introduction aux études de durabilité des MILD (60 min)</w:t>
            </w:r>
            <w:r w:rsidR="00B86ED8" w:rsidRPr="00B86ED8">
              <w:rPr>
                <w:webHidden/>
              </w:rPr>
              <w:tab/>
            </w:r>
            <w:r w:rsidR="00B86ED8" w:rsidRPr="00B86ED8">
              <w:rPr>
                <w:webHidden/>
              </w:rPr>
              <w:fldChar w:fldCharType="begin"/>
            </w:r>
            <w:r w:rsidR="00B86ED8" w:rsidRPr="00B86ED8">
              <w:rPr>
                <w:webHidden/>
              </w:rPr>
              <w:instrText xml:space="preserve"> PAGEREF _Toc447115333 \h </w:instrText>
            </w:r>
            <w:r w:rsidR="00B86ED8" w:rsidRPr="00B86ED8">
              <w:rPr>
                <w:webHidden/>
              </w:rPr>
            </w:r>
            <w:r w:rsidR="00B86ED8" w:rsidRPr="00B86ED8">
              <w:rPr>
                <w:webHidden/>
              </w:rPr>
              <w:fldChar w:fldCharType="separate"/>
            </w:r>
            <w:r w:rsidR="00B86ED8" w:rsidRPr="00B86ED8">
              <w:rPr>
                <w:webHidden/>
              </w:rPr>
              <w:t>35</w:t>
            </w:r>
            <w:r w:rsidR="00B86ED8" w:rsidRPr="00B86ED8">
              <w:rPr>
                <w:webHidden/>
              </w:rPr>
              <w:fldChar w:fldCharType="end"/>
            </w:r>
          </w:hyperlink>
        </w:p>
        <w:p w:rsidR="00B86ED8" w:rsidRPr="00B86ED8" w:rsidRDefault="000932E2">
          <w:pPr>
            <w:pStyle w:val="TOC3"/>
            <w:tabs>
              <w:tab w:val="right" w:leader="dot" w:pos="9041"/>
            </w:tabs>
            <w:rPr>
              <w:rFonts w:asciiTheme="minorHAnsi" w:eastAsiaTheme="minorEastAsia" w:hAnsiTheme="minorHAnsi" w:cstheme="minorBidi"/>
              <w:iCs w:val="0"/>
              <w:szCs w:val="22"/>
              <w:lang w:eastAsia="en-US" w:bidi="ar-SA"/>
            </w:rPr>
          </w:pPr>
          <w:hyperlink w:anchor="_Toc447115334" w:history="1">
            <w:r w:rsidR="00B86ED8" w:rsidRPr="00B86ED8">
              <w:rPr>
                <w:rStyle w:val="Hyperlink"/>
              </w:rPr>
              <w:t>Session 3 — Modèle d’évaluation des trous (60 min)</w:t>
            </w:r>
            <w:r w:rsidR="00B86ED8" w:rsidRPr="00B86ED8">
              <w:rPr>
                <w:webHidden/>
              </w:rPr>
              <w:tab/>
            </w:r>
            <w:r w:rsidR="00B86ED8" w:rsidRPr="00B86ED8">
              <w:rPr>
                <w:webHidden/>
              </w:rPr>
              <w:fldChar w:fldCharType="begin"/>
            </w:r>
            <w:r w:rsidR="00B86ED8" w:rsidRPr="00B86ED8">
              <w:rPr>
                <w:webHidden/>
              </w:rPr>
              <w:instrText xml:space="preserve"> PAGEREF _Toc447115334 \h </w:instrText>
            </w:r>
            <w:r w:rsidR="00B86ED8" w:rsidRPr="00B86ED8">
              <w:rPr>
                <w:webHidden/>
              </w:rPr>
            </w:r>
            <w:r w:rsidR="00B86ED8" w:rsidRPr="00B86ED8">
              <w:rPr>
                <w:webHidden/>
              </w:rPr>
              <w:fldChar w:fldCharType="separate"/>
            </w:r>
            <w:r w:rsidR="00B86ED8" w:rsidRPr="00B86ED8">
              <w:rPr>
                <w:webHidden/>
              </w:rPr>
              <w:t>39</w:t>
            </w:r>
            <w:r w:rsidR="00B86ED8" w:rsidRPr="00B86ED8">
              <w:rPr>
                <w:webHidden/>
              </w:rPr>
              <w:fldChar w:fldCharType="end"/>
            </w:r>
          </w:hyperlink>
        </w:p>
        <w:p w:rsidR="00B86ED8" w:rsidRPr="00B86ED8" w:rsidRDefault="000932E2">
          <w:pPr>
            <w:pStyle w:val="TOC3"/>
            <w:tabs>
              <w:tab w:val="right" w:leader="dot" w:pos="9041"/>
            </w:tabs>
            <w:rPr>
              <w:rFonts w:asciiTheme="minorHAnsi" w:eastAsiaTheme="minorEastAsia" w:hAnsiTheme="minorHAnsi" w:cstheme="minorBidi"/>
              <w:iCs w:val="0"/>
              <w:szCs w:val="22"/>
              <w:lang w:eastAsia="en-US" w:bidi="ar-SA"/>
            </w:rPr>
          </w:pPr>
          <w:hyperlink w:anchor="_Toc447115335" w:history="1">
            <w:r w:rsidR="00B86ED8" w:rsidRPr="00B86ED8">
              <w:rPr>
                <w:rStyle w:val="Hyperlink"/>
              </w:rPr>
              <w:t>Session 4 — Feuille de pointage des trous (60 min)</w:t>
            </w:r>
            <w:r w:rsidR="00B86ED8" w:rsidRPr="00B86ED8">
              <w:rPr>
                <w:webHidden/>
              </w:rPr>
              <w:tab/>
            </w:r>
            <w:r w:rsidR="00B86ED8" w:rsidRPr="00B86ED8">
              <w:rPr>
                <w:webHidden/>
              </w:rPr>
              <w:fldChar w:fldCharType="begin"/>
            </w:r>
            <w:r w:rsidR="00B86ED8" w:rsidRPr="00B86ED8">
              <w:rPr>
                <w:webHidden/>
              </w:rPr>
              <w:instrText xml:space="preserve"> PAGEREF _Toc447115335 \h </w:instrText>
            </w:r>
            <w:r w:rsidR="00B86ED8" w:rsidRPr="00B86ED8">
              <w:rPr>
                <w:webHidden/>
              </w:rPr>
            </w:r>
            <w:r w:rsidR="00B86ED8" w:rsidRPr="00B86ED8">
              <w:rPr>
                <w:webHidden/>
              </w:rPr>
              <w:fldChar w:fldCharType="separate"/>
            </w:r>
            <w:r w:rsidR="00B86ED8" w:rsidRPr="00B86ED8">
              <w:rPr>
                <w:webHidden/>
              </w:rPr>
              <w:t>42</w:t>
            </w:r>
            <w:r w:rsidR="00B86ED8" w:rsidRPr="00B86ED8">
              <w:rPr>
                <w:webHidden/>
              </w:rPr>
              <w:fldChar w:fldCharType="end"/>
            </w:r>
          </w:hyperlink>
        </w:p>
        <w:p w:rsidR="00B86ED8" w:rsidRPr="00B86ED8" w:rsidRDefault="000932E2">
          <w:pPr>
            <w:pStyle w:val="TOC3"/>
            <w:tabs>
              <w:tab w:val="right" w:leader="dot" w:pos="9041"/>
            </w:tabs>
            <w:rPr>
              <w:rFonts w:asciiTheme="minorHAnsi" w:eastAsiaTheme="minorEastAsia" w:hAnsiTheme="minorHAnsi" w:cstheme="minorBidi"/>
              <w:iCs w:val="0"/>
              <w:szCs w:val="22"/>
              <w:lang w:eastAsia="en-US" w:bidi="ar-SA"/>
            </w:rPr>
          </w:pPr>
          <w:hyperlink w:anchor="_Toc447115336" w:history="1">
            <w:r w:rsidR="00B86ED8" w:rsidRPr="00B86ED8">
              <w:rPr>
                <w:rStyle w:val="Hyperlink"/>
              </w:rPr>
              <w:t>Session 5 — Évaluation des MILD — Travaux pratiques (3 heures)</w:t>
            </w:r>
            <w:r w:rsidR="00B86ED8" w:rsidRPr="00B86ED8">
              <w:rPr>
                <w:webHidden/>
              </w:rPr>
              <w:tab/>
            </w:r>
            <w:r w:rsidR="00B86ED8" w:rsidRPr="00B86ED8">
              <w:rPr>
                <w:webHidden/>
              </w:rPr>
              <w:fldChar w:fldCharType="begin"/>
            </w:r>
            <w:r w:rsidR="00B86ED8" w:rsidRPr="00B86ED8">
              <w:rPr>
                <w:webHidden/>
              </w:rPr>
              <w:instrText xml:space="preserve"> PAGEREF _Toc447115336 \h </w:instrText>
            </w:r>
            <w:r w:rsidR="00B86ED8" w:rsidRPr="00B86ED8">
              <w:rPr>
                <w:webHidden/>
              </w:rPr>
            </w:r>
            <w:r w:rsidR="00B86ED8" w:rsidRPr="00B86ED8">
              <w:rPr>
                <w:webHidden/>
              </w:rPr>
              <w:fldChar w:fldCharType="separate"/>
            </w:r>
            <w:r w:rsidR="00B86ED8" w:rsidRPr="00B86ED8">
              <w:rPr>
                <w:webHidden/>
              </w:rPr>
              <w:t>45</w:t>
            </w:r>
            <w:r w:rsidR="00B86ED8" w:rsidRPr="00B86ED8">
              <w:rPr>
                <w:webHidden/>
              </w:rPr>
              <w:fldChar w:fldCharType="end"/>
            </w:r>
          </w:hyperlink>
        </w:p>
        <w:p w:rsidR="00B86ED8" w:rsidRPr="00B86ED8" w:rsidRDefault="000932E2">
          <w:pPr>
            <w:pStyle w:val="TOC1"/>
            <w:rPr>
              <w:rFonts w:asciiTheme="minorHAnsi" w:eastAsiaTheme="minorEastAsia" w:hAnsiTheme="minorHAnsi" w:cstheme="minorBidi"/>
              <w:b w:val="0"/>
              <w:bCs w:val="0"/>
              <w:caps w:val="0"/>
              <w:noProof w:val="0"/>
              <w:sz w:val="22"/>
              <w:szCs w:val="22"/>
              <w:lang w:eastAsia="en-US" w:bidi="ar-SA"/>
            </w:rPr>
          </w:pPr>
          <w:hyperlink w:anchor="_Toc447115337" w:history="1">
            <w:r w:rsidR="00B86ED8" w:rsidRPr="00B86ED8">
              <w:rPr>
                <w:rStyle w:val="Hyperlink"/>
                <w:noProof w:val="0"/>
              </w:rPr>
              <w:t>Jour 2</w:t>
            </w:r>
            <w:r w:rsidR="00B86ED8" w:rsidRPr="00B86ED8">
              <w:rPr>
                <w:noProof w:val="0"/>
                <w:webHidden/>
              </w:rPr>
              <w:tab/>
            </w:r>
            <w:r w:rsidR="00B86ED8" w:rsidRPr="00B86ED8">
              <w:rPr>
                <w:noProof w:val="0"/>
                <w:webHidden/>
              </w:rPr>
              <w:fldChar w:fldCharType="begin"/>
            </w:r>
            <w:r w:rsidR="00B86ED8" w:rsidRPr="00B86ED8">
              <w:rPr>
                <w:noProof w:val="0"/>
                <w:webHidden/>
              </w:rPr>
              <w:instrText xml:space="preserve"> PAGEREF _Toc447115337 \h </w:instrText>
            </w:r>
            <w:r w:rsidR="00B86ED8" w:rsidRPr="00B86ED8">
              <w:rPr>
                <w:noProof w:val="0"/>
                <w:webHidden/>
              </w:rPr>
            </w:r>
            <w:r w:rsidR="00B86ED8" w:rsidRPr="00B86ED8">
              <w:rPr>
                <w:noProof w:val="0"/>
                <w:webHidden/>
              </w:rPr>
              <w:fldChar w:fldCharType="separate"/>
            </w:r>
            <w:r w:rsidR="00B86ED8" w:rsidRPr="00B86ED8">
              <w:rPr>
                <w:noProof w:val="0"/>
                <w:webHidden/>
              </w:rPr>
              <w:t>49</w:t>
            </w:r>
            <w:r w:rsidR="00B86ED8" w:rsidRPr="00B86ED8">
              <w:rPr>
                <w:noProof w:val="0"/>
                <w:webHidden/>
              </w:rPr>
              <w:fldChar w:fldCharType="end"/>
            </w:r>
          </w:hyperlink>
        </w:p>
        <w:p w:rsidR="00B86ED8" w:rsidRPr="00B86ED8" w:rsidRDefault="000932E2">
          <w:pPr>
            <w:pStyle w:val="TOC3"/>
            <w:tabs>
              <w:tab w:val="right" w:leader="dot" w:pos="9041"/>
            </w:tabs>
            <w:rPr>
              <w:rFonts w:asciiTheme="minorHAnsi" w:eastAsiaTheme="minorEastAsia" w:hAnsiTheme="minorHAnsi" w:cstheme="minorBidi"/>
              <w:iCs w:val="0"/>
              <w:szCs w:val="22"/>
              <w:lang w:eastAsia="en-US" w:bidi="ar-SA"/>
            </w:rPr>
          </w:pPr>
          <w:hyperlink w:anchor="_Toc447115338" w:history="1">
            <w:r w:rsidR="00B86ED8" w:rsidRPr="00B86ED8">
              <w:rPr>
                <w:rStyle w:val="Hyperlink"/>
              </w:rPr>
              <w:t>Session 1 — Récapitulatif de la première journée (45 min)</w:t>
            </w:r>
            <w:r w:rsidR="00B86ED8" w:rsidRPr="00B86ED8">
              <w:rPr>
                <w:webHidden/>
              </w:rPr>
              <w:tab/>
            </w:r>
            <w:r w:rsidR="00B86ED8" w:rsidRPr="00B86ED8">
              <w:rPr>
                <w:webHidden/>
              </w:rPr>
              <w:fldChar w:fldCharType="begin"/>
            </w:r>
            <w:r w:rsidR="00B86ED8" w:rsidRPr="00B86ED8">
              <w:rPr>
                <w:webHidden/>
              </w:rPr>
              <w:instrText xml:space="preserve"> PAGEREF _Toc447115338 \h </w:instrText>
            </w:r>
            <w:r w:rsidR="00B86ED8" w:rsidRPr="00B86ED8">
              <w:rPr>
                <w:webHidden/>
              </w:rPr>
            </w:r>
            <w:r w:rsidR="00B86ED8" w:rsidRPr="00B86ED8">
              <w:rPr>
                <w:webHidden/>
              </w:rPr>
              <w:fldChar w:fldCharType="separate"/>
            </w:r>
            <w:r w:rsidR="00B86ED8" w:rsidRPr="00B86ED8">
              <w:rPr>
                <w:webHidden/>
              </w:rPr>
              <w:t>49</w:t>
            </w:r>
            <w:r w:rsidR="00B86ED8" w:rsidRPr="00B86ED8">
              <w:rPr>
                <w:webHidden/>
              </w:rPr>
              <w:fldChar w:fldCharType="end"/>
            </w:r>
          </w:hyperlink>
        </w:p>
        <w:p w:rsidR="00B86ED8" w:rsidRPr="00B86ED8" w:rsidRDefault="000932E2">
          <w:pPr>
            <w:pStyle w:val="TOC3"/>
            <w:tabs>
              <w:tab w:val="right" w:leader="dot" w:pos="9041"/>
            </w:tabs>
            <w:rPr>
              <w:rFonts w:asciiTheme="minorHAnsi" w:eastAsiaTheme="minorEastAsia" w:hAnsiTheme="minorHAnsi" w:cstheme="minorBidi"/>
              <w:iCs w:val="0"/>
              <w:szCs w:val="22"/>
              <w:lang w:eastAsia="en-US" w:bidi="ar-SA"/>
            </w:rPr>
          </w:pPr>
          <w:hyperlink w:anchor="_Toc447115339" w:history="1">
            <w:r w:rsidR="00B86ED8" w:rsidRPr="00B86ED8">
              <w:rPr>
                <w:rStyle w:val="Hyperlink"/>
              </w:rPr>
              <w:t>Session 2 — Travaux pratiques sur le terrain : évaluation des trous (5,5 heures)</w:t>
            </w:r>
            <w:r w:rsidR="00B86ED8" w:rsidRPr="00B86ED8">
              <w:rPr>
                <w:webHidden/>
              </w:rPr>
              <w:tab/>
            </w:r>
            <w:r w:rsidR="00B86ED8" w:rsidRPr="00B86ED8">
              <w:rPr>
                <w:webHidden/>
              </w:rPr>
              <w:fldChar w:fldCharType="begin"/>
            </w:r>
            <w:r w:rsidR="00B86ED8" w:rsidRPr="00B86ED8">
              <w:rPr>
                <w:webHidden/>
              </w:rPr>
              <w:instrText xml:space="preserve"> PAGEREF _Toc447115339 \h </w:instrText>
            </w:r>
            <w:r w:rsidR="00B86ED8" w:rsidRPr="00B86ED8">
              <w:rPr>
                <w:webHidden/>
              </w:rPr>
            </w:r>
            <w:r w:rsidR="00B86ED8" w:rsidRPr="00B86ED8">
              <w:rPr>
                <w:webHidden/>
              </w:rPr>
              <w:fldChar w:fldCharType="separate"/>
            </w:r>
            <w:r w:rsidR="00B86ED8" w:rsidRPr="00B86ED8">
              <w:rPr>
                <w:webHidden/>
              </w:rPr>
              <w:t>51</w:t>
            </w:r>
            <w:r w:rsidR="00B86ED8" w:rsidRPr="00B86ED8">
              <w:rPr>
                <w:webHidden/>
              </w:rPr>
              <w:fldChar w:fldCharType="end"/>
            </w:r>
          </w:hyperlink>
        </w:p>
        <w:p w:rsidR="00B86ED8" w:rsidRPr="00B86ED8" w:rsidRDefault="000932E2">
          <w:pPr>
            <w:pStyle w:val="TOC3"/>
            <w:tabs>
              <w:tab w:val="right" w:leader="dot" w:pos="9041"/>
            </w:tabs>
            <w:rPr>
              <w:rFonts w:asciiTheme="minorHAnsi" w:eastAsiaTheme="minorEastAsia" w:hAnsiTheme="minorHAnsi" w:cstheme="minorBidi"/>
              <w:iCs w:val="0"/>
              <w:szCs w:val="22"/>
              <w:lang w:eastAsia="en-US" w:bidi="ar-SA"/>
            </w:rPr>
          </w:pPr>
          <w:hyperlink w:anchor="_Toc447115340" w:history="1">
            <w:r w:rsidR="00B86ED8" w:rsidRPr="00B86ED8">
              <w:rPr>
                <w:rStyle w:val="Hyperlink"/>
              </w:rPr>
              <w:t>Session 3 — Récapitulatif des travaux pratiques sur le terrain (1 heure)</w:t>
            </w:r>
            <w:r w:rsidR="00B86ED8" w:rsidRPr="00B86ED8">
              <w:rPr>
                <w:webHidden/>
              </w:rPr>
              <w:tab/>
            </w:r>
            <w:r w:rsidR="00B86ED8" w:rsidRPr="00B86ED8">
              <w:rPr>
                <w:webHidden/>
              </w:rPr>
              <w:fldChar w:fldCharType="begin"/>
            </w:r>
            <w:r w:rsidR="00B86ED8" w:rsidRPr="00B86ED8">
              <w:rPr>
                <w:webHidden/>
              </w:rPr>
              <w:instrText xml:space="preserve"> PAGEREF _Toc447115340 \h </w:instrText>
            </w:r>
            <w:r w:rsidR="00B86ED8" w:rsidRPr="00B86ED8">
              <w:rPr>
                <w:webHidden/>
              </w:rPr>
            </w:r>
            <w:r w:rsidR="00B86ED8" w:rsidRPr="00B86ED8">
              <w:rPr>
                <w:webHidden/>
              </w:rPr>
              <w:fldChar w:fldCharType="separate"/>
            </w:r>
            <w:r w:rsidR="00B86ED8" w:rsidRPr="00B86ED8">
              <w:rPr>
                <w:webHidden/>
              </w:rPr>
              <w:t>55</w:t>
            </w:r>
            <w:r w:rsidR="00B86ED8" w:rsidRPr="00B86ED8">
              <w:rPr>
                <w:webHidden/>
              </w:rPr>
              <w:fldChar w:fldCharType="end"/>
            </w:r>
          </w:hyperlink>
        </w:p>
        <w:p w:rsidR="00B86ED8" w:rsidRPr="00B86ED8" w:rsidRDefault="000932E2">
          <w:pPr>
            <w:pStyle w:val="TOC1"/>
            <w:rPr>
              <w:rFonts w:asciiTheme="minorHAnsi" w:eastAsiaTheme="minorEastAsia" w:hAnsiTheme="minorHAnsi" w:cstheme="minorBidi"/>
              <w:b w:val="0"/>
              <w:bCs w:val="0"/>
              <w:caps w:val="0"/>
              <w:noProof w:val="0"/>
              <w:sz w:val="22"/>
              <w:szCs w:val="22"/>
              <w:lang w:eastAsia="en-US" w:bidi="ar-SA"/>
            </w:rPr>
          </w:pPr>
          <w:hyperlink w:anchor="_Toc447115341" w:history="1">
            <w:r w:rsidR="00B86ED8" w:rsidRPr="00B86ED8">
              <w:rPr>
                <w:rStyle w:val="Hyperlink"/>
                <w:noProof w:val="0"/>
              </w:rPr>
              <w:t>Annexe</w:t>
            </w:r>
            <w:r w:rsidR="00B86ED8" w:rsidRPr="00B86ED8">
              <w:rPr>
                <w:noProof w:val="0"/>
                <w:webHidden/>
              </w:rPr>
              <w:tab/>
            </w:r>
            <w:r w:rsidR="00B86ED8" w:rsidRPr="00B86ED8">
              <w:rPr>
                <w:noProof w:val="0"/>
                <w:webHidden/>
              </w:rPr>
              <w:fldChar w:fldCharType="begin"/>
            </w:r>
            <w:r w:rsidR="00B86ED8" w:rsidRPr="00B86ED8">
              <w:rPr>
                <w:noProof w:val="0"/>
                <w:webHidden/>
              </w:rPr>
              <w:instrText xml:space="preserve"> PAGEREF _Toc447115341 \h </w:instrText>
            </w:r>
            <w:r w:rsidR="00B86ED8" w:rsidRPr="00B86ED8">
              <w:rPr>
                <w:noProof w:val="0"/>
                <w:webHidden/>
              </w:rPr>
            </w:r>
            <w:r w:rsidR="00B86ED8" w:rsidRPr="00B86ED8">
              <w:rPr>
                <w:noProof w:val="0"/>
                <w:webHidden/>
              </w:rPr>
              <w:fldChar w:fldCharType="separate"/>
            </w:r>
            <w:r w:rsidR="00B86ED8" w:rsidRPr="00B86ED8">
              <w:rPr>
                <w:noProof w:val="0"/>
                <w:webHidden/>
              </w:rPr>
              <w:t>58</w:t>
            </w:r>
            <w:r w:rsidR="00B86ED8" w:rsidRPr="00B86ED8">
              <w:rPr>
                <w:noProof w:val="0"/>
                <w:webHidden/>
              </w:rPr>
              <w:fldChar w:fldCharType="end"/>
            </w:r>
          </w:hyperlink>
        </w:p>
        <w:p w:rsidR="00B86ED8" w:rsidRPr="00B86ED8" w:rsidRDefault="000932E2">
          <w:pPr>
            <w:pStyle w:val="TOC3"/>
            <w:tabs>
              <w:tab w:val="right" w:leader="dot" w:pos="9041"/>
            </w:tabs>
            <w:rPr>
              <w:rFonts w:asciiTheme="minorHAnsi" w:eastAsiaTheme="minorEastAsia" w:hAnsiTheme="minorHAnsi" w:cstheme="minorBidi"/>
              <w:iCs w:val="0"/>
              <w:szCs w:val="22"/>
              <w:lang w:eastAsia="en-US" w:bidi="ar-SA"/>
            </w:rPr>
          </w:pPr>
          <w:hyperlink w:anchor="_Toc447115342" w:history="1">
            <w:r w:rsidR="00B86ED8" w:rsidRPr="00B86ED8">
              <w:rPr>
                <w:rStyle w:val="Hyperlink"/>
              </w:rPr>
              <w:t>Supports de formation</w:t>
            </w:r>
            <w:r w:rsidR="00B86ED8" w:rsidRPr="00B86ED8">
              <w:rPr>
                <w:webHidden/>
              </w:rPr>
              <w:tab/>
            </w:r>
            <w:r w:rsidR="00B86ED8" w:rsidRPr="00B86ED8">
              <w:rPr>
                <w:webHidden/>
              </w:rPr>
              <w:fldChar w:fldCharType="begin"/>
            </w:r>
            <w:r w:rsidR="00B86ED8" w:rsidRPr="00B86ED8">
              <w:rPr>
                <w:webHidden/>
              </w:rPr>
              <w:instrText xml:space="preserve"> PAGEREF _Toc447115342 \h </w:instrText>
            </w:r>
            <w:r w:rsidR="00B86ED8" w:rsidRPr="00B86ED8">
              <w:rPr>
                <w:webHidden/>
              </w:rPr>
            </w:r>
            <w:r w:rsidR="00B86ED8" w:rsidRPr="00B86ED8">
              <w:rPr>
                <w:webHidden/>
              </w:rPr>
              <w:fldChar w:fldCharType="separate"/>
            </w:r>
            <w:r w:rsidR="00B86ED8" w:rsidRPr="00B86ED8">
              <w:rPr>
                <w:webHidden/>
              </w:rPr>
              <w:t>59</w:t>
            </w:r>
            <w:r w:rsidR="00B86ED8" w:rsidRPr="00B86ED8">
              <w:rPr>
                <w:webHidden/>
              </w:rPr>
              <w:fldChar w:fldCharType="end"/>
            </w:r>
          </w:hyperlink>
        </w:p>
        <w:p w:rsidR="00393675" w:rsidRPr="00B86ED8" w:rsidRDefault="00284F9B" w:rsidP="00C70547">
          <w:pPr>
            <w:sectPr w:rsidR="00393675" w:rsidRPr="00B86ED8">
              <w:pgSz w:w="11909" w:h="16834" w:code="9"/>
              <w:pgMar w:top="1418" w:right="1418" w:bottom="1418" w:left="1440" w:header="720" w:footer="864" w:gutter="0"/>
              <w:cols w:space="720"/>
              <w:titlePg/>
              <w:docGrid w:linePitch="360"/>
            </w:sectPr>
          </w:pPr>
          <w:r w:rsidRPr="00B86ED8">
            <w:rPr>
              <w:b/>
              <w:bCs/>
            </w:rPr>
            <w:fldChar w:fldCharType="end"/>
          </w:r>
        </w:p>
      </w:sdtContent>
    </w:sdt>
    <w:p w:rsidR="00F14D93" w:rsidRPr="00B86ED8" w:rsidRDefault="00F14D93" w:rsidP="005C1ED8">
      <w:pPr>
        <w:pStyle w:val="Style2"/>
        <w:outlineLvl w:val="9"/>
      </w:pPr>
      <w:bookmarkStart w:id="121" w:name="_Toc329600776"/>
      <w:bookmarkStart w:id="122" w:name="_Toc329600962"/>
      <w:bookmarkStart w:id="123" w:name="_Toc329601206"/>
      <w:bookmarkStart w:id="124" w:name="_Toc329601614"/>
      <w:bookmarkStart w:id="125" w:name="_Toc329640407"/>
      <w:bookmarkStart w:id="126" w:name="_Toc329640487"/>
      <w:bookmarkStart w:id="127" w:name="_Toc329692917"/>
      <w:bookmarkStart w:id="128" w:name="_Toc329704287"/>
      <w:bookmarkStart w:id="129" w:name="_Toc332921223"/>
      <w:bookmarkStart w:id="130" w:name="_Toc333851119"/>
      <w:bookmarkStart w:id="131" w:name="_Toc333851593"/>
      <w:bookmarkStart w:id="132" w:name="_Toc320799062"/>
      <w:bookmarkStart w:id="133" w:name="_Toc320799613"/>
      <w:r w:rsidRPr="00B86ED8">
        <w:lastRenderedPageBreak/>
        <w:t>Remerciements</w:t>
      </w:r>
      <w:bookmarkEnd w:id="74"/>
      <w:bookmarkEnd w:id="121"/>
      <w:bookmarkEnd w:id="122"/>
      <w:bookmarkEnd w:id="123"/>
      <w:bookmarkEnd w:id="124"/>
      <w:bookmarkEnd w:id="125"/>
      <w:bookmarkEnd w:id="126"/>
      <w:bookmarkEnd w:id="127"/>
      <w:bookmarkEnd w:id="128"/>
      <w:bookmarkEnd w:id="129"/>
      <w:bookmarkEnd w:id="130"/>
      <w:bookmarkEnd w:id="131"/>
      <w:bookmarkEnd w:id="132"/>
      <w:bookmarkEnd w:id="133"/>
    </w:p>
    <w:p w:rsidR="00855898" w:rsidRPr="00B86ED8" w:rsidRDefault="00855898" w:rsidP="00F14D93">
      <w:pPr>
        <w:rPr>
          <w:rFonts w:cs="Arial"/>
        </w:rPr>
      </w:pPr>
      <w:r w:rsidRPr="00B86ED8">
        <w:t>Ce manuel de formation a pu voir le jour grâce au généreux soutien du peuple américain, par l’intermédiaire de l’Agence des États-Unis pour le développement International (USAID), en vertu de l’Accord de coopération GHS-A</w:t>
      </w:r>
      <w:r w:rsidRPr="00B86ED8">
        <w:rPr>
          <w:rFonts w:ascii="Noteworthy Light" w:hAnsi="Noteworthy Light" w:cs="Noteworthy Light"/>
        </w:rPr>
        <w:t>‐</w:t>
      </w:r>
      <w:r w:rsidRPr="00B86ED8">
        <w:t>00</w:t>
      </w:r>
      <w:r w:rsidRPr="00B86ED8">
        <w:rPr>
          <w:rFonts w:ascii="Noteworthy Light" w:hAnsi="Noteworthy Light" w:cs="Noteworthy Light"/>
        </w:rPr>
        <w:t>‐</w:t>
      </w:r>
      <w:r w:rsidRPr="00B86ED8">
        <w:t>09-00014-00 entre l’USAID et l’Université Johns Hopkins. Le contenu de ce document ne reflète pas nécessairement le point de vue de l’USAID ou du gouvernement des États-Unis.</w:t>
      </w:r>
    </w:p>
    <w:p w:rsidR="00F14D93" w:rsidRPr="00B86ED8" w:rsidRDefault="00F14D93" w:rsidP="00F14D93">
      <w:r w:rsidRPr="00B86ED8">
        <w:t xml:space="preserve">Un remerciement particulier aux personnes et organisations ci-dessous, qui ont participé à l’élaboration de ce manuel. </w:t>
      </w:r>
    </w:p>
    <w:p w:rsidR="004B5ECC" w:rsidRPr="00B86ED8" w:rsidRDefault="004B5ECC" w:rsidP="004B5ECC">
      <w:pPr>
        <w:spacing w:before="120"/>
        <w:rPr>
          <w:b/>
          <w:color w:val="547E00"/>
        </w:rPr>
      </w:pPr>
      <w:r w:rsidRPr="00B86ED8">
        <w:rPr>
          <w:b/>
          <w:color w:val="547E00"/>
        </w:rPr>
        <w:t>Partenaires</w:t>
      </w:r>
    </w:p>
    <w:p w:rsidR="004B5ECC" w:rsidRPr="00B86ED8" w:rsidRDefault="004B5ECC" w:rsidP="005449A6">
      <w:pPr>
        <w:pStyle w:val="ListParagraph"/>
        <w:numPr>
          <w:ilvl w:val="0"/>
          <w:numId w:val="6"/>
        </w:numPr>
        <w:ind w:left="907" w:hanging="547"/>
        <w:contextualSpacing w:val="0"/>
        <w:jc w:val="left"/>
        <w:rPr>
          <w:rFonts w:cs="Arial"/>
        </w:rPr>
      </w:pPr>
      <w:r w:rsidRPr="00B86ED8">
        <w:t>Albert Kilian, MD, MPH, Directeur de la surveillance et de l’évaluation, Malaria Consortium</w:t>
      </w:r>
    </w:p>
    <w:p w:rsidR="004B5ECC" w:rsidRPr="00B86ED8" w:rsidRDefault="00855898" w:rsidP="005449A6">
      <w:pPr>
        <w:pStyle w:val="ListParagraph"/>
        <w:numPr>
          <w:ilvl w:val="0"/>
          <w:numId w:val="4"/>
        </w:numPr>
        <w:ind w:left="907" w:hanging="547"/>
        <w:contextualSpacing w:val="0"/>
        <w:jc w:val="left"/>
      </w:pPr>
      <w:r w:rsidRPr="00B86ED8">
        <w:t>Ato Selby, MD, MPH, Coordinateur réseaux, Malaria Consortium, Bureau régional Afrique</w:t>
      </w:r>
    </w:p>
    <w:p w:rsidR="004B5ECC" w:rsidRPr="00B86ED8" w:rsidRDefault="004B5ECC" w:rsidP="005449A6">
      <w:pPr>
        <w:pStyle w:val="ListParagraph"/>
        <w:numPr>
          <w:ilvl w:val="0"/>
          <w:numId w:val="6"/>
        </w:numPr>
        <w:ind w:left="907" w:hanging="547"/>
        <w:contextualSpacing w:val="0"/>
        <w:jc w:val="left"/>
        <w:rPr>
          <w:rFonts w:cs="Arial"/>
        </w:rPr>
      </w:pPr>
      <w:r w:rsidRPr="00B86ED8">
        <w:t>Megan Fotheringham, MPP, MPH, Conseillère en santé publique, President’s Malaria Initiative, USAID</w:t>
      </w:r>
    </w:p>
    <w:p w:rsidR="000739E1" w:rsidRPr="00B86ED8" w:rsidRDefault="000739E1" w:rsidP="005449A6">
      <w:pPr>
        <w:pStyle w:val="ListParagraph"/>
        <w:numPr>
          <w:ilvl w:val="0"/>
          <w:numId w:val="6"/>
        </w:numPr>
        <w:ind w:left="907" w:hanging="547"/>
        <w:contextualSpacing w:val="0"/>
        <w:jc w:val="left"/>
        <w:rPr>
          <w:rFonts w:cs="Arial"/>
        </w:rPr>
      </w:pPr>
      <w:r w:rsidRPr="00B86ED8">
        <w:t>George Greer, PhD, Conseiller senior en maladies infectieuses, President’s Malaria Initiative, USAID</w:t>
      </w:r>
    </w:p>
    <w:p w:rsidR="004B5ECC" w:rsidRPr="00B86ED8" w:rsidRDefault="004B5ECC" w:rsidP="005449A6">
      <w:pPr>
        <w:pStyle w:val="ListParagraph"/>
        <w:numPr>
          <w:ilvl w:val="0"/>
          <w:numId w:val="6"/>
        </w:numPr>
        <w:ind w:left="907" w:hanging="547"/>
        <w:contextualSpacing w:val="0"/>
        <w:jc w:val="left"/>
        <w:rPr>
          <w:rFonts w:cs="Arial"/>
        </w:rPr>
      </w:pPr>
      <w:r w:rsidRPr="00B86ED8">
        <w:t>Matthew Lynch, PhD, Directeur, Programme mondial de lutte contre le paludisme, Centre pour les programmes de communication École de Santé publique Johns Hopkins Bloomberg</w:t>
      </w:r>
    </w:p>
    <w:p w:rsidR="00CF132A" w:rsidRPr="00B86ED8" w:rsidRDefault="00CF132A" w:rsidP="00CF132A">
      <w:pPr>
        <w:pStyle w:val="ListParagraph"/>
        <w:numPr>
          <w:ilvl w:val="0"/>
          <w:numId w:val="6"/>
        </w:numPr>
        <w:ind w:left="907" w:hanging="547"/>
        <w:contextualSpacing w:val="0"/>
        <w:jc w:val="left"/>
        <w:rPr>
          <w:rFonts w:cs="Arial"/>
        </w:rPr>
      </w:pPr>
      <w:r w:rsidRPr="00B86ED8">
        <w:t>Mitra Feldman, MSc, Consultant</w:t>
      </w:r>
      <w:r w:rsidR="00AA1372" w:rsidRPr="00B86ED8">
        <w:t>e</w:t>
      </w:r>
    </w:p>
    <w:p w:rsidR="004B5ECC" w:rsidRPr="00B86ED8" w:rsidRDefault="004B5ECC" w:rsidP="004B5ECC">
      <w:pPr>
        <w:jc w:val="left"/>
        <w:rPr>
          <w:rFonts w:cs="Arial"/>
          <w:b/>
          <w:color w:val="547E00"/>
          <w:szCs w:val="24"/>
        </w:rPr>
      </w:pPr>
      <w:r w:rsidRPr="00B86ED8">
        <w:rPr>
          <w:b/>
          <w:color w:val="547E00"/>
        </w:rPr>
        <w:t>Conception des instructions</w:t>
      </w:r>
    </w:p>
    <w:p w:rsidR="004B5ECC" w:rsidRPr="00B86ED8" w:rsidRDefault="004B5ECC" w:rsidP="005449A6">
      <w:pPr>
        <w:pStyle w:val="ListParagraph"/>
        <w:numPr>
          <w:ilvl w:val="0"/>
          <w:numId w:val="4"/>
        </w:numPr>
        <w:ind w:left="907" w:hanging="547"/>
        <w:contextualSpacing w:val="0"/>
        <w:jc w:val="left"/>
      </w:pPr>
      <w:r w:rsidRPr="00B86ED8">
        <w:t>Maddy Marasciulo-Rice, BSN, MA, ACRN, Spécialiste de la gestion des cas, Malaria Consortium, Bureau régional Afrique</w:t>
      </w:r>
    </w:p>
    <w:p w:rsidR="00874314" w:rsidRPr="00B86ED8" w:rsidRDefault="00874314" w:rsidP="005C1ED8">
      <w:pPr>
        <w:pStyle w:val="Style2"/>
        <w:outlineLvl w:val="9"/>
        <w:rPr>
          <w:rStyle w:val="Strong"/>
          <w:rFonts w:ascii="Arial" w:eastAsia="Calibri" w:hAnsi="Arial"/>
          <w:b/>
          <w:bCs/>
          <w:kern w:val="0"/>
          <w:sz w:val="24"/>
          <w:szCs w:val="22"/>
        </w:rPr>
      </w:pPr>
      <w:bookmarkStart w:id="134" w:name="_Toc320799063"/>
      <w:bookmarkStart w:id="135" w:name="_Toc320799614"/>
      <w:r w:rsidRPr="00B86ED8">
        <w:rPr>
          <w:rStyle w:val="Strong"/>
          <w:b/>
        </w:rPr>
        <w:t>Supports de formation</w:t>
      </w:r>
      <w:bookmarkEnd w:id="134"/>
      <w:bookmarkEnd w:id="135"/>
    </w:p>
    <w:p w:rsidR="00874314" w:rsidRPr="00B86ED8" w:rsidRDefault="00874314" w:rsidP="00874314">
      <w:pPr>
        <w:autoSpaceDE w:val="0"/>
        <w:autoSpaceDN w:val="0"/>
        <w:adjustRightInd w:val="0"/>
        <w:ind w:right="27"/>
        <w:jc w:val="left"/>
        <w:rPr>
          <w:rFonts w:eastAsiaTheme="minorHAnsi" w:cs="Arial"/>
          <w:i/>
        </w:rPr>
      </w:pPr>
      <w:r w:rsidRPr="00B86ED8">
        <w:t xml:space="preserve">Ce guide de l’animateur s’accompagne d’un ensemble de présentations PowerPoint, de la </w:t>
      </w:r>
      <w:r w:rsidRPr="00B86ED8">
        <w:rPr>
          <w:i/>
        </w:rPr>
        <w:t xml:space="preserve">Formation </w:t>
      </w:r>
      <w:r w:rsidR="00AA1372" w:rsidRPr="00B86ED8">
        <w:rPr>
          <w:i/>
        </w:rPr>
        <w:t xml:space="preserve">des investigateurs : </w:t>
      </w:r>
      <w:r w:rsidRPr="00B86ED8">
        <w:rPr>
          <w:i/>
        </w:rPr>
        <w:t>évaluation des trous dans les MILD</w:t>
      </w:r>
      <w:r w:rsidRPr="00B86ED8">
        <w:t xml:space="preserve">, et d’un </w:t>
      </w:r>
      <w:r w:rsidR="00AA1372" w:rsidRPr="00B86ED8">
        <w:t>A</w:t>
      </w:r>
      <w:r w:rsidRPr="00B86ED8">
        <w:t xml:space="preserve">ide-mémoire </w:t>
      </w:r>
      <w:r w:rsidR="00AA1372" w:rsidRPr="00B86ED8">
        <w:t>de l’investigateur</w:t>
      </w:r>
      <w:r w:rsidRPr="00B86ED8">
        <w:t>.</w:t>
      </w:r>
    </w:p>
    <w:p w:rsidR="00F14D93" w:rsidRPr="00B86ED8" w:rsidRDefault="00F14D93" w:rsidP="00874314">
      <w:r w:rsidRPr="00B86ED8">
        <w:br w:type="page"/>
      </w:r>
    </w:p>
    <w:p w:rsidR="00F14D93" w:rsidRPr="00B86ED8" w:rsidRDefault="00AA1372" w:rsidP="005C1ED8">
      <w:pPr>
        <w:pStyle w:val="Style2"/>
        <w:outlineLvl w:val="9"/>
      </w:pPr>
      <w:bookmarkStart w:id="136" w:name="_Toc329554678"/>
      <w:bookmarkStart w:id="137" w:name="_Toc329600777"/>
      <w:bookmarkStart w:id="138" w:name="_Toc329600963"/>
      <w:bookmarkStart w:id="139" w:name="_Toc329601207"/>
      <w:bookmarkStart w:id="140" w:name="_Toc329601615"/>
      <w:bookmarkStart w:id="141" w:name="_Toc329640408"/>
      <w:bookmarkStart w:id="142" w:name="_Toc329640488"/>
      <w:bookmarkStart w:id="143" w:name="_Toc329692918"/>
      <w:bookmarkStart w:id="144" w:name="_Toc329704288"/>
      <w:bookmarkStart w:id="145" w:name="_Toc332921224"/>
      <w:bookmarkStart w:id="146" w:name="_Toc333851120"/>
      <w:bookmarkStart w:id="147" w:name="_Toc333851594"/>
      <w:bookmarkStart w:id="148" w:name="_Toc320799064"/>
      <w:bookmarkStart w:id="149" w:name="_Toc320799615"/>
      <w:r w:rsidRPr="00B86ED8">
        <w:lastRenderedPageBreak/>
        <w:t>Sigles et a</w:t>
      </w:r>
      <w:r w:rsidR="00F14D93" w:rsidRPr="00B86ED8">
        <w:t>cronymes</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rsidR="00F14D93" w:rsidRPr="00B86ED8" w:rsidRDefault="00F14D93" w:rsidP="00F14D93">
      <w:pPr>
        <w:rPr>
          <w:b/>
        </w:rPr>
      </w:pPr>
    </w:p>
    <w:p w:rsidR="009A01EB" w:rsidRPr="00B86ED8" w:rsidRDefault="009A01EB" w:rsidP="00F14D93">
      <w:pPr>
        <w:tabs>
          <w:tab w:val="left" w:pos="2160"/>
        </w:tabs>
        <w:ind w:left="720"/>
        <w:rPr>
          <w:rFonts w:cs="Arial"/>
          <w:b/>
        </w:rPr>
      </w:pPr>
      <w:r w:rsidRPr="00B86ED8">
        <w:rPr>
          <w:b/>
        </w:rPr>
        <w:t>CCC</w:t>
      </w:r>
      <w:r w:rsidRPr="00B86ED8">
        <w:tab/>
        <w:t>Communication pour le changement de comportement</w:t>
      </w:r>
    </w:p>
    <w:p w:rsidR="00B33A17" w:rsidRPr="00B86ED8" w:rsidRDefault="00B33A17" w:rsidP="00F14D93">
      <w:pPr>
        <w:tabs>
          <w:tab w:val="left" w:pos="2160"/>
        </w:tabs>
        <w:ind w:left="720"/>
        <w:rPr>
          <w:rFonts w:cs="Arial"/>
          <w:b/>
        </w:rPr>
      </w:pPr>
      <w:r w:rsidRPr="00B86ED8">
        <w:rPr>
          <w:b/>
        </w:rPr>
        <w:t>CCP</w:t>
      </w:r>
      <w:r w:rsidRPr="00B86ED8">
        <w:tab/>
        <w:t>Centre pour les programmes de communication</w:t>
      </w:r>
    </w:p>
    <w:p w:rsidR="00B33A17" w:rsidRPr="00B86ED8" w:rsidRDefault="00B33A17" w:rsidP="00F14D93">
      <w:pPr>
        <w:tabs>
          <w:tab w:val="left" w:pos="2160"/>
        </w:tabs>
        <w:ind w:left="720"/>
        <w:rPr>
          <w:rFonts w:cs="Arial"/>
          <w:b/>
        </w:rPr>
      </w:pPr>
      <w:r w:rsidRPr="00B86ED8">
        <w:rPr>
          <w:b/>
        </w:rPr>
        <w:t>JHU</w:t>
      </w:r>
      <w:r w:rsidRPr="00B86ED8">
        <w:tab/>
        <w:t>Université Johns Hopkins</w:t>
      </w:r>
    </w:p>
    <w:p w:rsidR="00B33A17" w:rsidRPr="00B86ED8" w:rsidRDefault="00B33A17" w:rsidP="00F14D93">
      <w:pPr>
        <w:tabs>
          <w:tab w:val="left" w:pos="2160"/>
        </w:tabs>
        <w:ind w:left="720"/>
        <w:rPr>
          <w:rFonts w:cs="Arial"/>
          <w:b/>
        </w:rPr>
      </w:pPr>
      <w:r w:rsidRPr="00B86ED8">
        <w:rPr>
          <w:b/>
        </w:rPr>
        <w:t>MILD</w:t>
      </w:r>
      <w:r w:rsidRPr="00B86ED8">
        <w:tab/>
        <w:t>Moustiquaire imprégnée d’insecticide à longue durée d’action</w:t>
      </w:r>
    </w:p>
    <w:p w:rsidR="00AA1372" w:rsidRPr="00B86ED8" w:rsidRDefault="00AA1372" w:rsidP="00AA1372">
      <w:pPr>
        <w:tabs>
          <w:tab w:val="left" w:pos="2160"/>
        </w:tabs>
        <w:ind w:left="720"/>
        <w:rPr>
          <w:rFonts w:cs="Arial"/>
        </w:rPr>
      </w:pPr>
      <w:r w:rsidRPr="00B86ED8">
        <w:rPr>
          <w:b/>
        </w:rPr>
        <w:t>OMS</w:t>
      </w:r>
      <w:r w:rsidRPr="00B86ED8">
        <w:tab/>
        <w:t>Organisation mondiale de la Santé</w:t>
      </w:r>
    </w:p>
    <w:p w:rsidR="00B33A17" w:rsidRPr="00B86ED8" w:rsidRDefault="00B33A17" w:rsidP="00F14D93">
      <w:pPr>
        <w:tabs>
          <w:tab w:val="left" w:pos="2160"/>
        </w:tabs>
        <w:ind w:left="720"/>
        <w:rPr>
          <w:rFonts w:cs="Arial"/>
          <w:b/>
        </w:rPr>
      </w:pPr>
      <w:r w:rsidRPr="00B86ED8">
        <w:rPr>
          <w:b/>
        </w:rPr>
        <w:t>PE</w:t>
      </w:r>
      <w:r w:rsidRPr="00B86ED8">
        <w:tab/>
        <w:t>Polyéthylène</w:t>
      </w:r>
    </w:p>
    <w:p w:rsidR="00B33A17" w:rsidRPr="00B86ED8" w:rsidRDefault="00B33A17" w:rsidP="00F14D93">
      <w:pPr>
        <w:tabs>
          <w:tab w:val="left" w:pos="2160"/>
        </w:tabs>
        <w:ind w:left="720"/>
        <w:rPr>
          <w:rFonts w:cs="Arial"/>
          <w:b/>
        </w:rPr>
      </w:pPr>
      <w:r w:rsidRPr="00B86ED8">
        <w:rPr>
          <w:b/>
        </w:rPr>
        <w:t>PET</w:t>
      </w:r>
      <w:r w:rsidRPr="00B86ED8">
        <w:tab/>
        <w:t>Polyester</w:t>
      </w:r>
    </w:p>
    <w:p w:rsidR="005E4B2B" w:rsidRPr="00B86ED8" w:rsidRDefault="005E4B2B" w:rsidP="00F14D93">
      <w:pPr>
        <w:tabs>
          <w:tab w:val="left" w:pos="2160"/>
        </w:tabs>
        <w:ind w:left="720"/>
        <w:rPr>
          <w:rFonts w:cs="Arial"/>
          <w:b/>
        </w:rPr>
      </w:pPr>
      <w:r w:rsidRPr="00B86ED8">
        <w:rPr>
          <w:b/>
        </w:rPr>
        <w:t>PP</w:t>
      </w:r>
      <w:r w:rsidRPr="00B86ED8">
        <w:tab/>
        <w:t xml:space="preserve">Polypropylène </w:t>
      </w:r>
    </w:p>
    <w:p w:rsidR="00B33A17" w:rsidRPr="00B86ED8" w:rsidRDefault="00B33A17" w:rsidP="00F14D93">
      <w:pPr>
        <w:tabs>
          <w:tab w:val="left" w:pos="2160"/>
        </w:tabs>
        <w:ind w:left="720"/>
        <w:rPr>
          <w:rFonts w:cs="Arial"/>
          <w:b/>
        </w:rPr>
      </w:pPr>
      <w:r w:rsidRPr="00B86ED8">
        <w:rPr>
          <w:b/>
        </w:rPr>
        <w:t>USAID</w:t>
      </w:r>
      <w:r w:rsidRPr="00B86ED8">
        <w:tab/>
        <w:t>Agence des États-Unis pour le développement international</w:t>
      </w:r>
    </w:p>
    <w:p w:rsidR="00B33A17" w:rsidRPr="00B86ED8" w:rsidRDefault="00B33A17" w:rsidP="00AA1372">
      <w:pPr>
        <w:tabs>
          <w:tab w:val="left" w:pos="2160"/>
        </w:tabs>
        <w:ind w:left="2127" w:hanging="1407"/>
        <w:rPr>
          <w:rFonts w:cs="Arial"/>
        </w:rPr>
      </w:pPr>
      <w:r w:rsidRPr="00B86ED8">
        <w:rPr>
          <w:b/>
        </w:rPr>
        <w:t>WHOPES</w:t>
      </w:r>
      <w:r w:rsidRPr="00B86ED8">
        <w:tab/>
        <w:t>Système d’évaluation des pesticides de l’Organisation mondiale de la Santé</w:t>
      </w:r>
    </w:p>
    <w:p w:rsidR="00F14D93" w:rsidRPr="00B86ED8" w:rsidRDefault="00F14D93" w:rsidP="00F14D93">
      <w:pPr>
        <w:tabs>
          <w:tab w:val="left" w:pos="2160"/>
        </w:tabs>
        <w:ind w:left="720"/>
        <w:rPr>
          <w:rFonts w:cs="Arial"/>
        </w:rPr>
      </w:pPr>
      <w:bookmarkStart w:id="150" w:name="_Toc244332413"/>
    </w:p>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50"/>
    <w:p w:rsidR="00487626" w:rsidRPr="00B86ED8" w:rsidRDefault="00487626" w:rsidP="00C44F2C"/>
    <w:p w:rsidR="00F14D93" w:rsidRPr="00B86ED8" w:rsidRDefault="00F14D93" w:rsidP="00874314">
      <w:pPr>
        <w:pStyle w:val="Style2"/>
        <w:sectPr w:rsidR="00F14D93" w:rsidRPr="00B86ED8">
          <w:pgSz w:w="11909" w:h="16834" w:code="9"/>
          <w:pgMar w:top="1418" w:right="1418" w:bottom="1418" w:left="1440" w:header="720" w:footer="864" w:gutter="0"/>
          <w:cols w:space="720"/>
          <w:titlePg/>
          <w:docGrid w:linePitch="360"/>
        </w:sectPr>
      </w:pPr>
    </w:p>
    <w:p w:rsidR="00C44F2C" w:rsidRPr="00B86ED8" w:rsidRDefault="00C44F2C" w:rsidP="00D944FB">
      <w:pPr>
        <w:rPr>
          <w:szCs w:val="24"/>
        </w:rPr>
      </w:pPr>
    </w:p>
    <w:p w:rsidR="00C44F2C" w:rsidRPr="00B86ED8" w:rsidRDefault="00C44F2C" w:rsidP="00D944FB">
      <w:pPr>
        <w:rPr>
          <w:szCs w:val="24"/>
        </w:rPr>
      </w:pPr>
    </w:p>
    <w:p w:rsidR="00C44F2C" w:rsidRPr="00B86ED8" w:rsidRDefault="00C44F2C" w:rsidP="00D944FB">
      <w:pPr>
        <w:rPr>
          <w:szCs w:val="24"/>
        </w:rPr>
      </w:pPr>
    </w:p>
    <w:p w:rsidR="00C44F2C" w:rsidRPr="00B86ED8" w:rsidRDefault="00C44F2C" w:rsidP="00D944FB">
      <w:pPr>
        <w:rPr>
          <w:szCs w:val="24"/>
        </w:rPr>
      </w:pPr>
    </w:p>
    <w:p w:rsidR="00A01086" w:rsidRPr="00B86ED8" w:rsidRDefault="00A01086" w:rsidP="00D944FB">
      <w:pPr>
        <w:rPr>
          <w:szCs w:val="24"/>
        </w:rPr>
      </w:pPr>
    </w:p>
    <w:p w:rsidR="00C44F2C" w:rsidRPr="00B86ED8" w:rsidRDefault="00C44F2C" w:rsidP="00D944FB">
      <w:pPr>
        <w:rPr>
          <w:szCs w:val="24"/>
        </w:rPr>
      </w:pPr>
    </w:p>
    <w:p w:rsidR="00C44F2C" w:rsidRPr="00B86ED8" w:rsidRDefault="00C44F2C" w:rsidP="00D944FB">
      <w:pPr>
        <w:rPr>
          <w:szCs w:val="24"/>
        </w:rPr>
      </w:pPr>
    </w:p>
    <w:p w:rsidR="00D944FB" w:rsidRPr="00B86ED8" w:rsidRDefault="00D944FB" w:rsidP="00D944FB">
      <w:pPr>
        <w:rPr>
          <w:szCs w:val="24"/>
        </w:rPr>
      </w:pPr>
    </w:p>
    <w:p w:rsidR="00C44F2C" w:rsidRPr="00B86ED8" w:rsidRDefault="00C77536" w:rsidP="005C1ED8">
      <w:pPr>
        <w:pStyle w:val="Title"/>
        <w:pBdr>
          <w:bottom w:val="none" w:sz="0" w:space="0" w:color="auto"/>
        </w:pBdr>
        <w:jc w:val="center"/>
        <w:rPr>
          <w:rFonts w:ascii="Candara" w:hAnsi="Candara"/>
          <w:b/>
          <w:color w:val="547E00"/>
          <w:sz w:val="96"/>
        </w:rPr>
      </w:pPr>
      <w:bookmarkStart w:id="151" w:name="_Toc333851121"/>
      <w:bookmarkStart w:id="152" w:name="_Toc326535739"/>
      <w:bookmarkStart w:id="153" w:name="_Toc311729831"/>
      <w:bookmarkStart w:id="154" w:name="_Toc324420504"/>
      <w:bookmarkStart w:id="155" w:name="_Toc313352228"/>
      <w:bookmarkStart w:id="156" w:name="_Toc313531198"/>
      <w:bookmarkStart w:id="157" w:name="_Toc315107818"/>
      <w:bookmarkStart w:id="158" w:name="_Toc315108112"/>
      <w:bookmarkEnd w:id="119"/>
      <w:bookmarkEnd w:id="120"/>
      <w:r w:rsidRPr="00B86ED8">
        <w:rPr>
          <w:rFonts w:ascii="Candara" w:hAnsi="Candara"/>
          <w:b/>
          <w:color w:val="547E00"/>
          <w:sz w:val="96"/>
        </w:rPr>
        <w:t>Introduction</w:t>
      </w:r>
      <w:bookmarkEnd w:id="151"/>
    </w:p>
    <w:p w:rsidR="00941D8A" w:rsidRPr="00B86ED8" w:rsidRDefault="00941D8A" w:rsidP="00941D8A"/>
    <w:p w:rsidR="00941D8A" w:rsidRPr="00B86ED8" w:rsidRDefault="00941D8A" w:rsidP="00941D8A"/>
    <w:p w:rsidR="00941D8A" w:rsidRPr="00B86ED8" w:rsidRDefault="00941D8A" w:rsidP="00941D8A">
      <w:pPr>
        <w:sectPr w:rsidR="00941D8A" w:rsidRPr="00B86ED8">
          <w:pgSz w:w="11909" w:h="16834" w:code="9"/>
          <w:pgMar w:top="1418" w:right="1418" w:bottom="1418" w:left="1440" w:header="720" w:footer="864" w:gutter="0"/>
          <w:pgBorders w:offsetFrom="page">
            <w:top w:val="double" w:sz="6" w:space="24" w:color="31849B" w:themeColor="accent5" w:themeShade="BF"/>
            <w:left w:val="double" w:sz="6" w:space="24" w:color="31849B" w:themeColor="accent5" w:themeShade="BF"/>
            <w:bottom w:val="double" w:sz="6" w:space="24" w:color="31849B" w:themeColor="accent5" w:themeShade="BF"/>
            <w:right w:val="double" w:sz="6" w:space="24" w:color="31849B" w:themeColor="accent5" w:themeShade="BF"/>
          </w:pgBorders>
          <w:cols w:space="720"/>
          <w:titlePg/>
          <w:docGrid w:linePitch="360"/>
        </w:sectPr>
      </w:pPr>
    </w:p>
    <w:p w:rsidR="00C77536" w:rsidRPr="00B86ED8" w:rsidRDefault="00507234" w:rsidP="00CC5F46">
      <w:pPr>
        <w:pStyle w:val="Style1"/>
      </w:pPr>
      <w:bookmarkStart w:id="159" w:name="_Toc333851122"/>
      <w:bookmarkStart w:id="160" w:name="_Toc447115318"/>
      <w:bookmarkStart w:id="161" w:name="_Toc332921229"/>
      <w:bookmarkStart w:id="162" w:name="_Toc329554699"/>
      <w:bookmarkStart w:id="163" w:name="_Toc329600784"/>
      <w:bookmarkStart w:id="164" w:name="_Toc329600983"/>
      <w:bookmarkStart w:id="165" w:name="_Toc329601228"/>
      <w:bookmarkStart w:id="166" w:name="_Toc329640414"/>
      <w:bookmarkStart w:id="167" w:name="_Toc329640494"/>
      <w:bookmarkStart w:id="168" w:name="_Toc329692938"/>
      <w:bookmarkStart w:id="169" w:name="_Toc329704294"/>
      <w:bookmarkStart w:id="170" w:name="_Toc332921226"/>
      <w:bookmarkEnd w:id="152"/>
      <w:r w:rsidRPr="00B86ED8">
        <w:lastRenderedPageBreak/>
        <w:t>Formation à l’évaluation des trous dans les MILD : présentation générale</w:t>
      </w:r>
      <w:bookmarkEnd w:id="159"/>
      <w:bookmarkEnd w:id="160"/>
    </w:p>
    <w:p w:rsidR="00507234" w:rsidRPr="00B86ED8" w:rsidRDefault="00507234" w:rsidP="00874314">
      <w:pPr>
        <w:pStyle w:val="Style2"/>
      </w:pPr>
      <w:bookmarkStart w:id="171" w:name="_Toc333851123"/>
      <w:bookmarkStart w:id="172" w:name="_Toc447115319"/>
      <w:r w:rsidRPr="00B86ED8">
        <w:t>Objectif</w:t>
      </w:r>
      <w:bookmarkEnd w:id="171"/>
      <w:bookmarkEnd w:id="172"/>
    </w:p>
    <w:p w:rsidR="00134D82" w:rsidRPr="00B86ED8" w:rsidRDefault="00507234" w:rsidP="00685972">
      <w:pPr>
        <w:spacing w:after="60" w:line="360" w:lineRule="auto"/>
      </w:pPr>
      <w:r w:rsidRPr="00B86ED8">
        <w:t xml:space="preserve">Ce guide </w:t>
      </w:r>
      <w:r w:rsidR="00AA1372" w:rsidRPr="00B86ED8">
        <w:t>explique à l’animateur comment mener</w:t>
      </w:r>
      <w:r w:rsidRPr="00B86ED8">
        <w:t xml:space="preserve"> les activités de formation interactives dans le cadre desquelles les investigateurs de terrain apprennent à compter exactement et rigoureusement le nombre de trous dans les moustiquaires à l’aide du </w:t>
      </w:r>
      <w:r w:rsidRPr="00B86ED8">
        <w:rPr>
          <w:i/>
        </w:rPr>
        <w:t>Modèle d’évaluation des trous</w:t>
      </w:r>
      <w:r w:rsidRPr="00B86ED8">
        <w:t xml:space="preserve"> et de la </w:t>
      </w:r>
      <w:r w:rsidRPr="00B86ED8">
        <w:rPr>
          <w:i/>
        </w:rPr>
        <w:t>Feuille de pointage des trous</w:t>
      </w:r>
      <w:r w:rsidR="00AA1372" w:rsidRPr="00B86ED8">
        <w:rPr>
          <w:i/>
        </w:rPr>
        <w:t>,</w:t>
      </w:r>
      <w:r w:rsidRPr="00B86ED8">
        <w:rPr>
          <w:i/>
        </w:rPr>
        <w:t xml:space="preserve"> </w:t>
      </w:r>
      <w:r w:rsidRPr="00B86ED8">
        <w:t>conformément aux normes é</w:t>
      </w:r>
      <w:r w:rsidR="00AA1372" w:rsidRPr="00B86ED8">
        <w:t>tabli</w:t>
      </w:r>
      <w:r w:rsidRPr="00B86ED8">
        <w:t>es par le Système d’évaluation des pesticides de l’Organisation mondiale de la Santé (WHOPES). Ce Guide de l’animateur est conçu en tant que manuel autonome pour la formation de toutes les personnes chargées des enquêtes auprès des ménages, afin de leur enseigner comment évaluer l’intégrité physique des moustiquaires imprégnées d’insecticide à longue durée d’action (MILD). Ce guide est à combiner avec l’</w:t>
      </w:r>
      <w:r w:rsidR="00AA1372" w:rsidRPr="00B86ED8">
        <w:rPr>
          <w:i/>
        </w:rPr>
        <w:t>Aide-mémoire de</w:t>
      </w:r>
      <w:r w:rsidRPr="00B86ED8">
        <w:rPr>
          <w:i/>
        </w:rPr>
        <w:t xml:space="preserve"> </w:t>
      </w:r>
      <w:r w:rsidR="00AA1372" w:rsidRPr="00B86ED8">
        <w:rPr>
          <w:i/>
        </w:rPr>
        <w:t>l’</w:t>
      </w:r>
      <w:r w:rsidRPr="00B86ED8">
        <w:rPr>
          <w:i/>
        </w:rPr>
        <w:t>investigateur</w:t>
      </w:r>
      <w:r w:rsidRPr="00B86ED8">
        <w:t xml:space="preserve"> et, si possible, avec les formations PowerPoint.</w:t>
      </w:r>
    </w:p>
    <w:p w:rsidR="00493680" w:rsidRPr="00B86ED8" w:rsidRDefault="00507234" w:rsidP="00685972">
      <w:pPr>
        <w:spacing w:after="60" w:line="360" w:lineRule="auto"/>
      </w:pPr>
      <w:r w:rsidRPr="00B86ED8">
        <w:t xml:space="preserve">Ce guide est conçu pour compléter les formations existantes </w:t>
      </w:r>
      <w:r w:rsidR="00AA1372" w:rsidRPr="00B86ED8">
        <w:t xml:space="preserve">en ce qui concerne les </w:t>
      </w:r>
      <w:r w:rsidRPr="00B86ED8">
        <w:t xml:space="preserve">études de durabilité des moustiquaires et </w:t>
      </w:r>
      <w:r w:rsidR="00AA1372" w:rsidRPr="00B86ED8">
        <w:t xml:space="preserve">les </w:t>
      </w:r>
      <w:r w:rsidRPr="00B86ED8">
        <w:t>enquêtes générales auprès des ménages</w:t>
      </w:r>
      <w:r w:rsidR="00AA1372" w:rsidRPr="00B86ED8">
        <w:t>.</w:t>
      </w:r>
      <w:r w:rsidRPr="00B86ED8">
        <w:t xml:space="preserve"> </w:t>
      </w:r>
      <w:r w:rsidR="00AA1372" w:rsidRPr="00B86ED8">
        <w:t>Ce guide y</w:t>
      </w:r>
      <w:r w:rsidRPr="00B86ED8">
        <w:t xml:space="preserve"> ajoute une partie concernant l’évaluation des trous, conformément aux directives de l’OMS pour la surveillance de la durabilité des MILD </w:t>
      </w:r>
      <w:r w:rsidR="00AA1372" w:rsidRPr="00B86ED8">
        <w:t xml:space="preserve">en </w:t>
      </w:r>
      <w:r w:rsidR="0008486F" w:rsidRPr="00B86ED8">
        <w:t>conditions réelles</w:t>
      </w:r>
      <w:r w:rsidRPr="00B86ED8">
        <w:t xml:space="preserve"> (</w:t>
      </w:r>
      <w:r w:rsidRPr="00B86ED8">
        <w:rPr>
          <w:i/>
        </w:rPr>
        <w:t>WHO Guidelines for Monitoring the Durability of LLIN Mosquito Nets under Operational Conditions</w:t>
      </w:r>
      <w:r w:rsidRPr="00B86ED8">
        <w:t>).</w:t>
      </w:r>
      <w:r w:rsidRPr="00B86ED8">
        <w:rPr>
          <w:i/>
        </w:rPr>
        <w:t xml:space="preserve"> </w:t>
      </w:r>
      <w:r w:rsidRPr="00B86ED8">
        <w:t xml:space="preserve">Par conséquent, les investigateurs qui suivent cette formation doivent déjà </w:t>
      </w:r>
      <w:r w:rsidR="00AA1372" w:rsidRPr="00B86ED8">
        <w:t>maîtriser les</w:t>
      </w:r>
      <w:r w:rsidRPr="00B86ED8">
        <w:t xml:space="preserve"> éléments suivants : les différents types d’enquêtes et les aspects des études de durabilité ; la sélection des sites étudiés ; l’échantillonnage ; la sensibilisation de la communauté ; l’obtention du consentement ; l’entretien avec les membres des ménages à l’aide des questionnaires de durabilité des moustiquaires ou de caractéristiques des ménages.</w:t>
      </w:r>
    </w:p>
    <w:p w:rsidR="000C3219" w:rsidRPr="00B86ED8" w:rsidRDefault="000C3219" w:rsidP="000C3219">
      <w:pPr>
        <w:pStyle w:val="TOC1"/>
        <w:rPr>
          <w:noProof w:val="0"/>
        </w:rPr>
      </w:pPr>
    </w:p>
    <w:p w:rsidR="000C3219" w:rsidRPr="00B86ED8" w:rsidRDefault="000C3219" w:rsidP="000C3219"/>
    <w:p w:rsidR="000C3219" w:rsidRPr="00B86ED8" w:rsidRDefault="000C3219" w:rsidP="000C3219">
      <w:pPr>
        <w:pStyle w:val="TOC1"/>
        <w:rPr>
          <w:noProof w:val="0"/>
        </w:rPr>
      </w:pPr>
    </w:p>
    <w:p w:rsidR="000C3219" w:rsidRPr="00B86ED8" w:rsidRDefault="000C3219" w:rsidP="000C3219"/>
    <w:p w:rsidR="00C77536" w:rsidRPr="00B86ED8" w:rsidRDefault="00C77536" w:rsidP="00874314">
      <w:pPr>
        <w:pStyle w:val="Style2"/>
      </w:pPr>
      <w:bookmarkStart w:id="173" w:name="_Toc333851124"/>
      <w:bookmarkStart w:id="174" w:name="_Toc447115320"/>
      <w:r w:rsidRPr="00B86ED8">
        <w:lastRenderedPageBreak/>
        <w:t>O</w:t>
      </w:r>
      <w:bookmarkEnd w:id="161"/>
      <w:r w:rsidRPr="00B86ED8">
        <w:t>bjectifs de la formation</w:t>
      </w:r>
      <w:bookmarkEnd w:id="173"/>
      <w:bookmarkEnd w:id="174"/>
    </w:p>
    <w:p w:rsidR="00C77536" w:rsidRPr="00B86ED8" w:rsidRDefault="00033312" w:rsidP="00685972">
      <w:pPr>
        <w:spacing w:after="60"/>
        <w:rPr>
          <w:rFonts w:cs="Arial"/>
        </w:rPr>
      </w:pPr>
      <w:r w:rsidRPr="00B86ED8">
        <w:t xml:space="preserve">Pendant la première journée de formation à l’évaluation des trous dans les MILD, les investigateurs apprennent à : </w:t>
      </w:r>
    </w:p>
    <w:p w:rsidR="00EE04F9" w:rsidRPr="00B86ED8" w:rsidRDefault="00EE04F9" w:rsidP="009B71EE">
      <w:pPr>
        <w:pStyle w:val="ListParagraph"/>
        <w:numPr>
          <w:ilvl w:val="0"/>
          <w:numId w:val="26"/>
        </w:numPr>
        <w:spacing w:after="60"/>
        <w:ind w:left="778"/>
        <w:contextualSpacing w:val="0"/>
      </w:pPr>
      <w:r w:rsidRPr="00B86ED8">
        <w:t>compter exactement et rigoureusement le nombre de trous dans les moustiquaires ;</w:t>
      </w:r>
    </w:p>
    <w:p w:rsidR="00EE04F9" w:rsidRPr="00B86ED8" w:rsidRDefault="00EE04F9" w:rsidP="009B71EE">
      <w:pPr>
        <w:pStyle w:val="ListParagraph"/>
        <w:numPr>
          <w:ilvl w:val="0"/>
          <w:numId w:val="26"/>
        </w:numPr>
        <w:spacing w:after="60"/>
        <w:ind w:left="778"/>
        <w:contextualSpacing w:val="0"/>
      </w:pPr>
      <w:r w:rsidRPr="00B86ED8">
        <w:t xml:space="preserve">mesurer la taille de chaque trou à l’aide du </w:t>
      </w:r>
      <w:r w:rsidRPr="00B86ED8">
        <w:rPr>
          <w:i/>
        </w:rPr>
        <w:t>Modèle d’évaluation des trous</w:t>
      </w:r>
      <w:r w:rsidRPr="00B86ED8">
        <w:t> ;</w:t>
      </w:r>
    </w:p>
    <w:p w:rsidR="00EE04F9" w:rsidRPr="00B86ED8" w:rsidRDefault="00EE04F9" w:rsidP="009B71EE">
      <w:pPr>
        <w:pStyle w:val="ListParagraph"/>
        <w:numPr>
          <w:ilvl w:val="0"/>
          <w:numId w:val="26"/>
        </w:numPr>
        <w:spacing w:after="60"/>
        <w:ind w:left="778"/>
        <w:contextualSpacing w:val="0"/>
        <w:rPr>
          <w:rFonts w:cs="PMingLiU"/>
        </w:rPr>
      </w:pPr>
      <w:r w:rsidRPr="00B86ED8">
        <w:t xml:space="preserve">consigner systématiquement le nombre de trous et leur taille dans la </w:t>
      </w:r>
      <w:r w:rsidRPr="00B86ED8">
        <w:rPr>
          <w:i/>
        </w:rPr>
        <w:t>Feuille de pointage des trous</w:t>
      </w:r>
      <w:r w:rsidRPr="00B86ED8">
        <w:t> ;</w:t>
      </w:r>
    </w:p>
    <w:p w:rsidR="00EE04F9" w:rsidRPr="00B86ED8" w:rsidRDefault="00EE04F9" w:rsidP="009B71EE">
      <w:pPr>
        <w:pStyle w:val="ListParagraph"/>
        <w:numPr>
          <w:ilvl w:val="0"/>
          <w:numId w:val="26"/>
        </w:numPr>
        <w:spacing w:after="60"/>
        <w:ind w:left="778"/>
        <w:contextualSpacing w:val="0"/>
      </w:pPr>
      <w:r w:rsidRPr="00B86ED8">
        <w:t xml:space="preserve">comprendre les rôles et responsabilités de l’équipe chargée de l’enquête pendant l’évaluation de l’intégrité du tissu utilisé dans les MILD. </w:t>
      </w:r>
    </w:p>
    <w:p w:rsidR="00613748" w:rsidRPr="00B86ED8" w:rsidRDefault="00C77536" w:rsidP="007001F9">
      <w:pPr>
        <w:spacing w:line="360" w:lineRule="auto"/>
      </w:pPr>
      <w:r w:rsidRPr="00B86ED8">
        <w:t xml:space="preserve">Puis pendant le second jour de formation, les investigateurs s’entraînent à une visite auprès des ménages locaux pour mettre en pratique les compétences acquises le premier jour. </w:t>
      </w:r>
      <w:r w:rsidR="00AA1372" w:rsidRPr="00B86ED8">
        <w:t>C</w:t>
      </w:r>
      <w:r w:rsidRPr="00B86ED8">
        <w:t>et exercice pratique</w:t>
      </w:r>
      <w:r w:rsidR="00AA1372" w:rsidRPr="00B86ED8">
        <w:t xml:space="preserve"> est principalement conçu pour permettre aux</w:t>
      </w:r>
      <w:r w:rsidRPr="00B86ED8">
        <w:t xml:space="preserve"> équipes d’investigateurs </w:t>
      </w:r>
      <w:r w:rsidR="00AA1372" w:rsidRPr="00B86ED8">
        <w:t>d’</w:t>
      </w:r>
      <w:r w:rsidRPr="00B86ED8">
        <w:t>évalue</w:t>
      </w:r>
      <w:r w:rsidR="00AA1372" w:rsidRPr="00B86ED8">
        <w:t>r</w:t>
      </w:r>
      <w:r w:rsidRPr="00B86ED8">
        <w:t xml:space="preserve"> les moustiquaires à tour de rôle et </w:t>
      </w:r>
      <w:r w:rsidR="00AA1372" w:rsidRPr="00B86ED8">
        <w:t xml:space="preserve">de </w:t>
      </w:r>
      <w:r w:rsidRPr="00B86ED8">
        <w:t>compare</w:t>
      </w:r>
      <w:r w:rsidR="00AA1372" w:rsidRPr="00B86ED8">
        <w:t>r</w:t>
      </w:r>
      <w:r w:rsidRPr="00B86ED8">
        <w:t xml:space="preserve"> leurs nombres de trous afin de déterminer si les </w:t>
      </w:r>
      <w:r w:rsidR="00AA1372" w:rsidRPr="00B86ED8">
        <w:t>écart</w:t>
      </w:r>
      <w:r w:rsidRPr="00B86ED8">
        <w:t xml:space="preserve">s entre les équipes sont acceptables </w:t>
      </w:r>
      <w:r w:rsidR="00AA1372" w:rsidRPr="00B86ED8">
        <w:t xml:space="preserve">en </w:t>
      </w:r>
      <w:r w:rsidR="000C3219" w:rsidRPr="00B86ED8">
        <w:t>termes</w:t>
      </w:r>
      <w:r w:rsidR="00AA1372" w:rsidRPr="00B86ED8">
        <w:t xml:space="preserve"> de</w:t>
      </w:r>
      <w:r w:rsidRPr="00B86ED8">
        <w:t xml:space="preserve"> qualité.</w:t>
      </w:r>
      <w:bookmarkStart w:id="175" w:name="_Toc315108144"/>
      <w:bookmarkStart w:id="176" w:name="_Toc326535761"/>
      <w:bookmarkStart w:id="177" w:name="_Toc328007102"/>
      <w:bookmarkStart w:id="178" w:name="_Toc328015201"/>
      <w:bookmarkStart w:id="179" w:name="_Toc328049388"/>
      <w:bookmarkStart w:id="180" w:name="_Toc329554704"/>
      <w:bookmarkStart w:id="181" w:name="_Toc329600988"/>
      <w:bookmarkStart w:id="182" w:name="_Toc329601233"/>
      <w:bookmarkStart w:id="183" w:name="_Toc329692943"/>
      <w:bookmarkEnd w:id="162"/>
      <w:bookmarkEnd w:id="163"/>
      <w:bookmarkEnd w:id="164"/>
      <w:bookmarkEnd w:id="165"/>
      <w:bookmarkEnd w:id="166"/>
      <w:bookmarkEnd w:id="167"/>
      <w:bookmarkEnd w:id="168"/>
      <w:bookmarkEnd w:id="169"/>
      <w:r w:rsidRPr="00B86ED8">
        <w:br w:type="page"/>
      </w:r>
    </w:p>
    <w:p w:rsidR="00C77536" w:rsidRPr="00B86ED8" w:rsidRDefault="00C77536" w:rsidP="00874314">
      <w:pPr>
        <w:pStyle w:val="Style2"/>
      </w:pPr>
      <w:bookmarkStart w:id="184" w:name="_Toc333851125"/>
      <w:bookmarkStart w:id="185" w:name="_Toc447115321"/>
      <w:bookmarkStart w:id="186" w:name="Agenda"/>
      <w:r w:rsidRPr="00B86ED8">
        <w:lastRenderedPageBreak/>
        <w:t>Programme de la formation</w:t>
      </w:r>
      <w:bookmarkEnd w:id="184"/>
      <w:bookmarkEnd w:id="185"/>
    </w:p>
    <w:tbl>
      <w:tblPr>
        <w:tblW w:w="8918" w:type="dxa"/>
        <w:jc w:val="center"/>
        <w:tblLook w:val="04A0" w:firstRow="1" w:lastRow="0" w:firstColumn="1" w:lastColumn="0" w:noHBand="0" w:noVBand="1"/>
      </w:tblPr>
      <w:tblGrid>
        <w:gridCol w:w="807"/>
        <w:gridCol w:w="6094"/>
        <w:gridCol w:w="2017"/>
      </w:tblGrid>
      <w:tr w:rsidR="005A682A" w:rsidRPr="00B86ED8">
        <w:trPr>
          <w:trHeight w:val="480"/>
          <w:jc w:val="center"/>
        </w:trPr>
        <w:tc>
          <w:tcPr>
            <w:tcW w:w="8918" w:type="dxa"/>
            <w:gridSpan w:val="3"/>
            <w:tcBorders>
              <w:top w:val="single" w:sz="4" w:space="0" w:color="auto"/>
              <w:left w:val="single" w:sz="4" w:space="0" w:color="auto"/>
              <w:bottom w:val="single" w:sz="4" w:space="0" w:color="auto"/>
              <w:right w:val="single" w:sz="4" w:space="0" w:color="auto"/>
            </w:tcBorders>
            <w:shd w:val="clear" w:color="auto" w:fill="517A00"/>
            <w:vAlign w:val="center"/>
          </w:tcPr>
          <w:bookmarkEnd w:id="175"/>
          <w:bookmarkEnd w:id="176"/>
          <w:bookmarkEnd w:id="177"/>
          <w:bookmarkEnd w:id="178"/>
          <w:bookmarkEnd w:id="179"/>
          <w:bookmarkEnd w:id="180"/>
          <w:bookmarkEnd w:id="181"/>
          <w:bookmarkEnd w:id="182"/>
          <w:bookmarkEnd w:id="183"/>
          <w:bookmarkEnd w:id="186"/>
          <w:p w:rsidR="005A682A" w:rsidRPr="00B86ED8" w:rsidRDefault="005A682A" w:rsidP="005A682A">
            <w:pPr>
              <w:spacing w:after="0"/>
              <w:jc w:val="center"/>
              <w:rPr>
                <w:rFonts w:eastAsia="Times New Roman" w:cs="Arial"/>
                <w:b/>
                <w:color w:val="FFFFFF" w:themeColor="background1"/>
                <w:sz w:val="28"/>
                <w:szCs w:val="24"/>
              </w:rPr>
            </w:pPr>
            <w:r w:rsidRPr="00B86ED8">
              <w:rPr>
                <w:b/>
                <w:color w:val="FFFFFF" w:themeColor="background1"/>
                <w:sz w:val="28"/>
              </w:rPr>
              <w:t>Jour 1</w:t>
            </w:r>
          </w:p>
        </w:tc>
      </w:tr>
      <w:tr w:rsidR="00493680" w:rsidRPr="00B86ED8">
        <w:trPr>
          <w:trHeight w:val="480"/>
          <w:jc w:val="center"/>
        </w:trPr>
        <w:tc>
          <w:tcPr>
            <w:tcW w:w="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682A" w:rsidRPr="00B86ED8" w:rsidRDefault="005A682A" w:rsidP="00493680">
            <w:pPr>
              <w:spacing w:after="0"/>
              <w:ind w:left="393" w:hanging="283"/>
              <w:jc w:val="left"/>
              <w:rPr>
                <w:rFonts w:eastAsia="Times New Roman" w:cs="Arial"/>
                <w:b/>
                <w:color w:val="000000"/>
                <w:szCs w:val="24"/>
              </w:rPr>
            </w:pPr>
          </w:p>
        </w:tc>
        <w:tc>
          <w:tcPr>
            <w:tcW w:w="609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5A682A" w:rsidRPr="00B86ED8" w:rsidRDefault="005A682A" w:rsidP="00B84F74">
            <w:pPr>
              <w:spacing w:after="0"/>
              <w:rPr>
                <w:rFonts w:eastAsia="Times New Roman" w:cs="Arial"/>
                <w:b/>
                <w:color w:val="000000"/>
                <w:szCs w:val="24"/>
              </w:rPr>
            </w:pPr>
            <w:r w:rsidRPr="00B86ED8">
              <w:rPr>
                <w:b/>
                <w:color w:val="000000"/>
              </w:rPr>
              <w:t>Session</w:t>
            </w:r>
          </w:p>
        </w:tc>
        <w:tc>
          <w:tcPr>
            <w:tcW w:w="20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A682A" w:rsidRPr="00B86ED8" w:rsidRDefault="00493680" w:rsidP="00493680">
            <w:pPr>
              <w:spacing w:after="0"/>
              <w:jc w:val="center"/>
              <w:rPr>
                <w:rFonts w:eastAsia="Times New Roman" w:cs="Arial"/>
                <w:b/>
                <w:color w:val="000000"/>
                <w:szCs w:val="24"/>
              </w:rPr>
            </w:pPr>
            <w:r w:rsidRPr="00B86ED8">
              <w:rPr>
                <w:b/>
                <w:color w:val="000000"/>
              </w:rPr>
              <w:t>Durée</w:t>
            </w:r>
          </w:p>
        </w:tc>
      </w:tr>
      <w:tr w:rsidR="00493680" w:rsidRPr="00B86ED8">
        <w:trPr>
          <w:trHeight w:val="480"/>
          <w:jc w:val="center"/>
        </w:trPr>
        <w:tc>
          <w:tcPr>
            <w:tcW w:w="807" w:type="dxa"/>
            <w:tcBorders>
              <w:top w:val="single" w:sz="4" w:space="0" w:color="auto"/>
              <w:left w:val="single" w:sz="4" w:space="0" w:color="auto"/>
              <w:bottom w:val="single" w:sz="4" w:space="0" w:color="auto"/>
              <w:right w:val="single" w:sz="4" w:space="0" w:color="auto"/>
            </w:tcBorders>
            <w:vAlign w:val="center"/>
          </w:tcPr>
          <w:p w:rsidR="00616DEC" w:rsidRPr="00B86ED8" w:rsidRDefault="00616DEC" w:rsidP="009B71EE">
            <w:pPr>
              <w:pStyle w:val="ListParagraph"/>
              <w:numPr>
                <w:ilvl w:val="0"/>
                <w:numId w:val="27"/>
              </w:numPr>
              <w:spacing w:after="0"/>
              <w:ind w:left="393" w:right="835" w:hanging="283"/>
              <w:jc w:val="left"/>
              <w:rPr>
                <w:rFonts w:eastAsia="Times New Roman" w:cs="Arial"/>
                <w:b/>
                <w:color w:val="000000"/>
                <w:szCs w:val="24"/>
              </w:rPr>
            </w:pPr>
          </w:p>
        </w:tc>
        <w:tc>
          <w:tcPr>
            <w:tcW w:w="60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6DEC" w:rsidRPr="00B86ED8" w:rsidRDefault="00616DEC" w:rsidP="00C77536">
            <w:pPr>
              <w:spacing w:after="0"/>
              <w:rPr>
                <w:rFonts w:eastAsia="Times New Roman" w:cs="Arial"/>
                <w:color w:val="000000"/>
                <w:szCs w:val="24"/>
              </w:rPr>
            </w:pPr>
            <w:r w:rsidRPr="00B86ED8">
              <w:rPr>
                <w:color w:val="000000"/>
              </w:rPr>
              <w:t>Introduction : la formation</w:t>
            </w:r>
          </w:p>
        </w:tc>
        <w:tc>
          <w:tcPr>
            <w:tcW w:w="2017" w:type="dxa"/>
            <w:tcBorders>
              <w:top w:val="nil"/>
              <w:left w:val="single" w:sz="4" w:space="0" w:color="auto"/>
              <w:bottom w:val="single" w:sz="4" w:space="0" w:color="auto"/>
              <w:right w:val="single" w:sz="8" w:space="0" w:color="auto"/>
            </w:tcBorders>
            <w:vAlign w:val="center"/>
          </w:tcPr>
          <w:p w:rsidR="00616DEC" w:rsidRPr="00B86ED8" w:rsidRDefault="005A682A" w:rsidP="00B84F74">
            <w:pPr>
              <w:spacing w:after="0"/>
              <w:jc w:val="left"/>
              <w:rPr>
                <w:rFonts w:eastAsia="Times New Roman" w:cs="Arial"/>
                <w:color w:val="000000"/>
                <w:szCs w:val="24"/>
              </w:rPr>
            </w:pPr>
            <w:r w:rsidRPr="00B86ED8">
              <w:rPr>
                <w:color w:val="000000"/>
              </w:rPr>
              <w:t>40 min</w:t>
            </w:r>
          </w:p>
        </w:tc>
      </w:tr>
      <w:tr w:rsidR="00493680" w:rsidRPr="00B86ED8">
        <w:trPr>
          <w:trHeight w:val="480"/>
          <w:jc w:val="center"/>
        </w:trPr>
        <w:tc>
          <w:tcPr>
            <w:tcW w:w="807" w:type="dxa"/>
            <w:tcBorders>
              <w:top w:val="single" w:sz="4" w:space="0" w:color="auto"/>
              <w:left w:val="single" w:sz="4" w:space="0" w:color="auto"/>
              <w:bottom w:val="single" w:sz="4" w:space="0" w:color="auto"/>
              <w:right w:val="single" w:sz="4" w:space="0" w:color="auto"/>
            </w:tcBorders>
            <w:vAlign w:val="center"/>
          </w:tcPr>
          <w:p w:rsidR="00616DEC" w:rsidRPr="00B86ED8" w:rsidRDefault="00616DEC" w:rsidP="009B71EE">
            <w:pPr>
              <w:pStyle w:val="ListParagraph"/>
              <w:numPr>
                <w:ilvl w:val="0"/>
                <w:numId w:val="27"/>
              </w:numPr>
              <w:spacing w:after="0"/>
              <w:ind w:left="393" w:right="835" w:hanging="283"/>
              <w:jc w:val="left"/>
              <w:rPr>
                <w:rFonts w:eastAsia="Times New Roman" w:cs="Arial"/>
                <w:b/>
                <w:color w:val="000000"/>
                <w:szCs w:val="24"/>
              </w:rPr>
            </w:pPr>
          </w:p>
        </w:tc>
        <w:tc>
          <w:tcPr>
            <w:tcW w:w="60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6DEC" w:rsidRPr="00B86ED8" w:rsidRDefault="005A682A" w:rsidP="005A682A">
            <w:pPr>
              <w:spacing w:after="0"/>
              <w:rPr>
                <w:rFonts w:eastAsia="Times New Roman" w:cs="Arial"/>
                <w:color w:val="000000"/>
                <w:szCs w:val="24"/>
              </w:rPr>
            </w:pPr>
            <w:r w:rsidRPr="00B86ED8">
              <w:rPr>
                <w:color w:val="000000"/>
              </w:rPr>
              <w:t>Introduction : l’évaluation des trous dans les moustiquaires</w:t>
            </w:r>
          </w:p>
        </w:tc>
        <w:tc>
          <w:tcPr>
            <w:tcW w:w="2017" w:type="dxa"/>
            <w:tcBorders>
              <w:top w:val="nil"/>
              <w:left w:val="single" w:sz="4" w:space="0" w:color="auto"/>
              <w:bottom w:val="single" w:sz="4" w:space="0" w:color="auto"/>
              <w:right w:val="single" w:sz="8" w:space="0" w:color="auto"/>
            </w:tcBorders>
            <w:vAlign w:val="center"/>
          </w:tcPr>
          <w:p w:rsidR="00616DEC" w:rsidRPr="00B86ED8" w:rsidRDefault="005A682A" w:rsidP="00B84F74">
            <w:pPr>
              <w:spacing w:after="0"/>
              <w:jc w:val="left"/>
              <w:rPr>
                <w:rFonts w:eastAsia="Times New Roman" w:cs="Arial"/>
                <w:color w:val="000000"/>
                <w:szCs w:val="24"/>
              </w:rPr>
            </w:pPr>
            <w:r w:rsidRPr="00B86ED8">
              <w:rPr>
                <w:color w:val="000000"/>
              </w:rPr>
              <w:t>40 min</w:t>
            </w:r>
          </w:p>
        </w:tc>
      </w:tr>
      <w:tr w:rsidR="00493680" w:rsidRPr="00B86ED8">
        <w:trPr>
          <w:trHeight w:val="480"/>
          <w:jc w:val="center"/>
        </w:trPr>
        <w:tc>
          <w:tcPr>
            <w:tcW w:w="807" w:type="dxa"/>
            <w:tcBorders>
              <w:top w:val="single" w:sz="4" w:space="0" w:color="auto"/>
              <w:left w:val="single" w:sz="4" w:space="0" w:color="auto"/>
              <w:bottom w:val="single" w:sz="4" w:space="0" w:color="auto"/>
              <w:right w:val="single" w:sz="4" w:space="0" w:color="auto"/>
            </w:tcBorders>
            <w:vAlign w:val="center"/>
          </w:tcPr>
          <w:p w:rsidR="00616DEC" w:rsidRPr="00B86ED8" w:rsidRDefault="00616DEC" w:rsidP="00493680">
            <w:pPr>
              <w:spacing w:after="0"/>
              <w:ind w:left="393" w:right="835" w:hanging="283"/>
              <w:jc w:val="right"/>
              <w:rPr>
                <w:rFonts w:eastAsia="Times New Roman" w:cs="Arial"/>
                <w:b/>
                <w:i/>
                <w:color w:val="000000"/>
                <w:szCs w:val="24"/>
              </w:rPr>
            </w:pPr>
          </w:p>
        </w:tc>
        <w:tc>
          <w:tcPr>
            <w:tcW w:w="60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6DEC" w:rsidRPr="00B86ED8" w:rsidRDefault="00616DEC" w:rsidP="00C77536">
            <w:pPr>
              <w:spacing w:after="0"/>
              <w:rPr>
                <w:rFonts w:eastAsia="Times New Roman" w:cs="Arial"/>
                <w:i/>
                <w:color w:val="000000"/>
                <w:szCs w:val="24"/>
              </w:rPr>
            </w:pPr>
            <w:r w:rsidRPr="00B86ED8">
              <w:rPr>
                <w:i/>
                <w:color w:val="000000"/>
              </w:rPr>
              <w:t>Pause</w:t>
            </w:r>
          </w:p>
        </w:tc>
        <w:tc>
          <w:tcPr>
            <w:tcW w:w="2017" w:type="dxa"/>
            <w:tcBorders>
              <w:top w:val="nil"/>
              <w:left w:val="single" w:sz="4" w:space="0" w:color="auto"/>
              <w:bottom w:val="single" w:sz="4" w:space="0" w:color="auto"/>
              <w:right w:val="single" w:sz="8" w:space="0" w:color="auto"/>
            </w:tcBorders>
            <w:vAlign w:val="center"/>
          </w:tcPr>
          <w:p w:rsidR="00616DEC" w:rsidRPr="00B86ED8" w:rsidRDefault="00616DEC" w:rsidP="00B84F74">
            <w:pPr>
              <w:spacing w:after="0"/>
              <w:ind w:left="720"/>
              <w:jc w:val="left"/>
              <w:rPr>
                <w:rFonts w:eastAsia="Times New Roman" w:cs="Arial"/>
                <w:i/>
                <w:color w:val="000000"/>
                <w:szCs w:val="24"/>
              </w:rPr>
            </w:pPr>
            <w:r w:rsidRPr="00B86ED8">
              <w:rPr>
                <w:i/>
                <w:color w:val="000000"/>
              </w:rPr>
              <w:t>15 min</w:t>
            </w:r>
          </w:p>
        </w:tc>
      </w:tr>
      <w:tr w:rsidR="00493680" w:rsidRPr="00B86ED8">
        <w:trPr>
          <w:trHeight w:val="480"/>
          <w:jc w:val="center"/>
        </w:trPr>
        <w:tc>
          <w:tcPr>
            <w:tcW w:w="807" w:type="dxa"/>
            <w:tcBorders>
              <w:top w:val="single" w:sz="4" w:space="0" w:color="auto"/>
              <w:left w:val="single" w:sz="4" w:space="0" w:color="auto"/>
              <w:bottom w:val="single" w:sz="4" w:space="0" w:color="auto"/>
              <w:right w:val="single" w:sz="4" w:space="0" w:color="auto"/>
            </w:tcBorders>
            <w:vAlign w:val="center"/>
          </w:tcPr>
          <w:p w:rsidR="00616DEC" w:rsidRPr="00B86ED8" w:rsidRDefault="00616DEC" w:rsidP="009B71EE">
            <w:pPr>
              <w:pStyle w:val="ListParagraph"/>
              <w:numPr>
                <w:ilvl w:val="0"/>
                <w:numId w:val="27"/>
              </w:numPr>
              <w:spacing w:after="0"/>
              <w:ind w:left="393" w:right="835" w:hanging="283"/>
              <w:jc w:val="left"/>
              <w:rPr>
                <w:rFonts w:eastAsia="Times New Roman" w:cs="Arial"/>
                <w:b/>
                <w:color w:val="000000"/>
                <w:szCs w:val="24"/>
              </w:rPr>
            </w:pPr>
          </w:p>
        </w:tc>
        <w:tc>
          <w:tcPr>
            <w:tcW w:w="60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6DEC" w:rsidRPr="00B86ED8" w:rsidRDefault="00D738D7" w:rsidP="00C77536">
            <w:pPr>
              <w:spacing w:after="0"/>
              <w:rPr>
                <w:rFonts w:eastAsia="Times New Roman" w:cs="Arial"/>
                <w:color w:val="000000"/>
                <w:szCs w:val="24"/>
              </w:rPr>
            </w:pPr>
            <w:r w:rsidRPr="00B86ED8">
              <w:rPr>
                <w:color w:val="000000"/>
              </w:rPr>
              <w:t xml:space="preserve">Le </w:t>
            </w:r>
            <w:r w:rsidRPr="00B86ED8">
              <w:rPr>
                <w:i/>
                <w:color w:val="000000"/>
              </w:rPr>
              <w:t>Modèle d’évaluation des trous</w:t>
            </w:r>
          </w:p>
        </w:tc>
        <w:tc>
          <w:tcPr>
            <w:tcW w:w="2017" w:type="dxa"/>
            <w:tcBorders>
              <w:top w:val="nil"/>
              <w:left w:val="single" w:sz="4" w:space="0" w:color="auto"/>
              <w:bottom w:val="single" w:sz="4" w:space="0" w:color="auto"/>
              <w:right w:val="single" w:sz="8" w:space="0" w:color="auto"/>
            </w:tcBorders>
            <w:vAlign w:val="center"/>
          </w:tcPr>
          <w:p w:rsidR="00616DEC" w:rsidRPr="00B86ED8" w:rsidRDefault="00493680" w:rsidP="00B84F74">
            <w:pPr>
              <w:spacing w:after="0"/>
              <w:jc w:val="left"/>
              <w:rPr>
                <w:rFonts w:eastAsia="Times New Roman" w:cs="Arial"/>
                <w:color w:val="000000"/>
                <w:szCs w:val="24"/>
              </w:rPr>
            </w:pPr>
            <w:r w:rsidRPr="00B86ED8">
              <w:rPr>
                <w:color w:val="000000"/>
              </w:rPr>
              <w:t>1 heure</w:t>
            </w:r>
          </w:p>
        </w:tc>
      </w:tr>
      <w:tr w:rsidR="00493680" w:rsidRPr="00B86ED8">
        <w:trPr>
          <w:trHeight w:val="480"/>
          <w:jc w:val="center"/>
        </w:trPr>
        <w:tc>
          <w:tcPr>
            <w:tcW w:w="807" w:type="dxa"/>
            <w:tcBorders>
              <w:top w:val="single" w:sz="4" w:space="0" w:color="auto"/>
              <w:left w:val="single" w:sz="4" w:space="0" w:color="auto"/>
              <w:bottom w:val="single" w:sz="4" w:space="0" w:color="auto"/>
              <w:right w:val="single" w:sz="4" w:space="0" w:color="auto"/>
            </w:tcBorders>
            <w:vAlign w:val="center"/>
          </w:tcPr>
          <w:p w:rsidR="00616DEC" w:rsidRPr="00B86ED8" w:rsidRDefault="00616DEC" w:rsidP="00493680">
            <w:pPr>
              <w:spacing w:after="0"/>
              <w:ind w:left="393" w:right="835" w:hanging="283"/>
              <w:jc w:val="right"/>
              <w:rPr>
                <w:rFonts w:eastAsia="Times New Roman" w:cs="Arial"/>
                <w:b/>
                <w:i/>
                <w:color w:val="000000"/>
                <w:szCs w:val="24"/>
              </w:rPr>
            </w:pPr>
          </w:p>
        </w:tc>
        <w:tc>
          <w:tcPr>
            <w:tcW w:w="60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6DEC" w:rsidRPr="00B86ED8" w:rsidRDefault="00616DEC" w:rsidP="00C77536">
            <w:pPr>
              <w:spacing w:after="0"/>
              <w:rPr>
                <w:rFonts w:eastAsia="Times New Roman" w:cs="Arial"/>
                <w:i/>
                <w:color w:val="000000"/>
                <w:szCs w:val="24"/>
              </w:rPr>
            </w:pPr>
            <w:r w:rsidRPr="00B86ED8">
              <w:rPr>
                <w:i/>
                <w:color w:val="000000"/>
              </w:rPr>
              <w:t>Pause déjeuner</w:t>
            </w:r>
          </w:p>
        </w:tc>
        <w:tc>
          <w:tcPr>
            <w:tcW w:w="2017" w:type="dxa"/>
            <w:tcBorders>
              <w:top w:val="nil"/>
              <w:left w:val="single" w:sz="4" w:space="0" w:color="auto"/>
              <w:bottom w:val="single" w:sz="4" w:space="0" w:color="auto"/>
              <w:right w:val="single" w:sz="8" w:space="0" w:color="auto"/>
            </w:tcBorders>
            <w:vAlign w:val="center"/>
          </w:tcPr>
          <w:p w:rsidR="00616DEC" w:rsidRPr="00B86ED8" w:rsidRDefault="00493680" w:rsidP="00B84F74">
            <w:pPr>
              <w:spacing w:after="0"/>
              <w:ind w:left="720"/>
              <w:jc w:val="left"/>
              <w:rPr>
                <w:rFonts w:eastAsia="Times New Roman" w:cs="Arial"/>
                <w:i/>
                <w:color w:val="000000"/>
                <w:szCs w:val="24"/>
              </w:rPr>
            </w:pPr>
            <w:r w:rsidRPr="00B86ED8">
              <w:rPr>
                <w:i/>
                <w:color w:val="000000"/>
              </w:rPr>
              <w:t>1 heure</w:t>
            </w:r>
          </w:p>
        </w:tc>
      </w:tr>
      <w:tr w:rsidR="00493680" w:rsidRPr="00B86ED8">
        <w:trPr>
          <w:trHeight w:val="480"/>
          <w:jc w:val="center"/>
        </w:trPr>
        <w:tc>
          <w:tcPr>
            <w:tcW w:w="807" w:type="dxa"/>
            <w:tcBorders>
              <w:top w:val="single" w:sz="4" w:space="0" w:color="auto"/>
              <w:left w:val="single" w:sz="4" w:space="0" w:color="auto"/>
              <w:bottom w:val="single" w:sz="4" w:space="0" w:color="auto"/>
              <w:right w:val="single" w:sz="4" w:space="0" w:color="auto"/>
            </w:tcBorders>
            <w:vAlign w:val="center"/>
          </w:tcPr>
          <w:p w:rsidR="00616DEC" w:rsidRPr="00B86ED8" w:rsidRDefault="00616DEC" w:rsidP="009B71EE">
            <w:pPr>
              <w:pStyle w:val="ListParagraph"/>
              <w:numPr>
                <w:ilvl w:val="0"/>
                <w:numId w:val="27"/>
              </w:numPr>
              <w:spacing w:after="0"/>
              <w:ind w:left="393" w:right="835" w:hanging="283"/>
              <w:jc w:val="left"/>
              <w:rPr>
                <w:rFonts w:eastAsia="Times New Roman" w:cs="Arial"/>
                <w:b/>
                <w:color w:val="000000"/>
                <w:szCs w:val="24"/>
              </w:rPr>
            </w:pPr>
          </w:p>
        </w:tc>
        <w:tc>
          <w:tcPr>
            <w:tcW w:w="60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6DEC" w:rsidRPr="00B86ED8" w:rsidRDefault="00D738D7" w:rsidP="00C77536">
            <w:pPr>
              <w:spacing w:after="0"/>
              <w:rPr>
                <w:rFonts w:eastAsia="Times New Roman" w:cs="Arial"/>
                <w:color w:val="000000"/>
                <w:szCs w:val="24"/>
              </w:rPr>
            </w:pPr>
            <w:r w:rsidRPr="00B86ED8">
              <w:rPr>
                <w:color w:val="000000"/>
              </w:rPr>
              <w:t xml:space="preserve">La </w:t>
            </w:r>
            <w:r w:rsidRPr="00B86ED8">
              <w:rPr>
                <w:i/>
                <w:color w:val="000000"/>
              </w:rPr>
              <w:t>Feuille de pointage des trous</w:t>
            </w:r>
          </w:p>
        </w:tc>
        <w:tc>
          <w:tcPr>
            <w:tcW w:w="2017" w:type="dxa"/>
            <w:tcBorders>
              <w:top w:val="nil"/>
              <w:left w:val="single" w:sz="4" w:space="0" w:color="auto"/>
              <w:bottom w:val="single" w:sz="4" w:space="0" w:color="auto"/>
              <w:right w:val="single" w:sz="8" w:space="0" w:color="auto"/>
            </w:tcBorders>
            <w:vAlign w:val="center"/>
          </w:tcPr>
          <w:p w:rsidR="00616DEC" w:rsidRPr="00B86ED8" w:rsidRDefault="00493680" w:rsidP="00B84F74">
            <w:pPr>
              <w:spacing w:after="0"/>
              <w:jc w:val="left"/>
              <w:rPr>
                <w:rFonts w:eastAsia="Times New Roman" w:cs="Arial"/>
                <w:color w:val="000000"/>
                <w:szCs w:val="24"/>
              </w:rPr>
            </w:pPr>
            <w:r w:rsidRPr="00B86ED8">
              <w:rPr>
                <w:color w:val="000000"/>
              </w:rPr>
              <w:t>1 heure</w:t>
            </w:r>
          </w:p>
        </w:tc>
      </w:tr>
      <w:tr w:rsidR="00493680" w:rsidRPr="00B86ED8">
        <w:trPr>
          <w:trHeight w:val="480"/>
          <w:jc w:val="center"/>
        </w:trPr>
        <w:tc>
          <w:tcPr>
            <w:tcW w:w="807" w:type="dxa"/>
            <w:tcBorders>
              <w:top w:val="single" w:sz="4" w:space="0" w:color="auto"/>
              <w:left w:val="single" w:sz="4" w:space="0" w:color="auto"/>
              <w:bottom w:val="single" w:sz="4" w:space="0" w:color="auto"/>
              <w:right w:val="single" w:sz="4" w:space="0" w:color="auto"/>
            </w:tcBorders>
            <w:vAlign w:val="center"/>
          </w:tcPr>
          <w:p w:rsidR="00616DEC" w:rsidRPr="00B86ED8" w:rsidRDefault="00616DEC" w:rsidP="009B71EE">
            <w:pPr>
              <w:pStyle w:val="ListParagraph"/>
              <w:numPr>
                <w:ilvl w:val="0"/>
                <w:numId w:val="27"/>
              </w:numPr>
              <w:spacing w:after="0"/>
              <w:ind w:left="393" w:right="835" w:hanging="283"/>
              <w:jc w:val="left"/>
              <w:rPr>
                <w:rFonts w:eastAsia="Times New Roman" w:cs="Arial"/>
                <w:b/>
                <w:color w:val="000000"/>
                <w:szCs w:val="24"/>
              </w:rPr>
            </w:pPr>
          </w:p>
        </w:tc>
        <w:tc>
          <w:tcPr>
            <w:tcW w:w="60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6DEC" w:rsidRPr="00B86ED8" w:rsidRDefault="006067F7" w:rsidP="00E40F74">
            <w:pPr>
              <w:spacing w:after="0"/>
              <w:rPr>
                <w:rFonts w:eastAsia="Times New Roman" w:cs="Arial"/>
                <w:color w:val="000000"/>
                <w:szCs w:val="24"/>
              </w:rPr>
            </w:pPr>
            <w:r w:rsidRPr="00B86ED8">
              <w:rPr>
                <w:color w:val="000000"/>
              </w:rPr>
              <w:t>Évaluation des MILD : travaux pratiques</w:t>
            </w:r>
          </w:p>
        </w:tc>
        <w:tc>
          <w:tcPr>
            <w:tcW w:w="2017" w:type="dxa"/>
            <w:tcBorders>
              <w:top w:val="single" w:sz="4" w:space="0" w:color="auto"/>
              <w:left w:val="single" w:sz="4" w:space="0" w:color="auto"/>
              <w:bottom w:val="single" w:sz="4" w:space="0" w:color="auto"/>
              <w:right w:val="single" w:sz="4" w:space="0" w:color="auto"/>
            </w:tcBorders>
            <w:vAlign w:val="center"/>
          </w:tcPr>
          <w:p w:rsidR="00616DEC" w:rsidRPr="00B86ED8" w:rsidRDefault="005A682A" w:rsidP="00B84F74">
            <w:pPr>
              <w:spacing w:after="0"/>
              <w:jc w:val="left"/>
              <w:rPr>
                <w:rFonts w:eastAsia="Times New Roman" w:cs="Arial"/>
                <w:color w:val="000000"/>
                <w:szCs w:val="24"/>
              </w:rPr>
            </w:pPr>
            <w:r w:rsidRPr="00B86ED8">
              <w:rPr>
                <w:color w:val="000000"/>
              </w:rPr>
              <w:t>3 heures</w:t>
            </w:r>
          </w:p>
        </w:tc>
      </w:tr>
      <w:tr w:rsidR="005A682A" w:rsidRPr="00B86ED8">
        <w:trPr>
          <w:trHeight w:val="480"/>
          <w:jc w:val="center"/>
        </w:trPr>
        <w:tc>
          <w:tcPr>
            <w:tcW w:w="8918" w:type="dxa"/>
            <w:gridSpan w:val="3"/>
            <w:tcBorders>
              <w:top w:val="single" w:sz="4" w:space="0" w:color="auto"/>
              <w:left w:val="single" w:sz="4" w:space="0" w:color="auto"/>
              <w:bottom w:val="single" w:sz="4" w:space="0" w:color="auto"/>
              <w:right w:val="single" w:sz="4" w:space="0" w:color="auto"/>
            </w:tcBorders>
            <w:shd w:val="clear" w:color="auto" w:fill="517A00"/>
            <w:vAlign w:val="center"/>
          </w:tcPr>
          <w:p w:rsidR="005A682A" w:rsidRPr="00B86ED8" w:rsidRDefault="005A682A" w:rsidP="00B84F74">
            <w:pPr>
              <w:spacing w:after="0"/>
              <w:jc w:val="center"/>
              <w:rPr>
                <w:rFonts w:eastAsia="Times New Roman" w:cs="Arial"/>
                <w:b/>
                <w:color w:val="FFFFFF" w:themeColor="background1"/>
                <w:sz w:val="28"/>
                <w:szCs w:val="24"/>
              </w:rPr>
            </w:pPr>
            <w:r w:rsidRPr="00B86ED8">
              <w:rPr>
                <w:b/>
                <w:color w:val="FFFFFF" w:themeColor="background1"/>
                <w:sz w:val="28"/>
              </w:rPr>
              <w:t>Jour 2</w:t>
            </w:r>
          </w:p>
        </w:tc>
      </w:tr>
      <w:tr w:rsidR="00493680" w:rsidRPr="00B86ED8">
        <w:trPr>
          <w:trHeight w:val="480"/>
          <w:jc w:val="center"/>
        </w:trPr>
        <w:tc>
          <w:tcPr>
            <w:tcW w:w="807" w:type="dxa"/>
            <w:tcBorders>
              <w:top w:val="single" w:sz="4" w:space="0" w:color="auto"/>
              <w:left w:val="single" w:sz="4" w:space="0" w:color="auto"/>
              <w:bottom w:val="single" w:sz="4" w:space="0" w:color="auto"/>
              <w:right w:val="single" w:sz="4" w:space="0" w:color="auto"/>
            </w:tcBorders>
            <w:vAlign w:val="center"/>
          </w:tcPr>
          <w:p w:rsidR="00493680" w:rsidRPr="00B86ED8" w:rsidRDefault="00493680" w:rsidP="009B71EE">
            <w:pPr>
              <w:pStyle w:val="ListParagraph"/>
              <w:numPr>
                <w:ilvl w:val="0"/>
                <w:numId w:val="27"/>
              </w:numPr>
              <w:spacing w:after="0"/>
              <w:ind w:left="393" w:hanging="283"/>
              <w:jc w:val="left"/>
              <w:rPr>
                <w:rFonts w:eastAsia="Times New Roman" w:cs="Arial"/>
                <w:b/>
                <w:color w:val="000000"/>
                <w:szCs w:val="24"/>
              </w:rPr>
            </w:pPr>
          </w:p>
        </w:tc>
        <w:tc>
          <w:tcPr>
            <w:tcW w:w="60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3680" w:rsidRPr="00B86ED8" w:rsidRDefault="00C65674" w:rsidP="00493680">
            <w:pPr>
              <w:spacing w:after="0"/>
              <w:jc w:val="left"/>
              <w:rPr>
                <w:rFonts w:eastAsia="Times New Roman" w:cs="Arial"/>
                <w:color w:val="000000"/>
                <w:szCs w:val="24"/>
              </w:rPr>
            </w:pPr>
            <w:r w:rsidRPr="00B86ED8">
              <w:rPr>
                <w:color w:val="000000"/>
              </w:rPr>
              <w:t>Récapitulatif de la première journée</w:t>
            </w:r>
          </w:p>
        </w:tc>
        <w:tc>
          <w:tcPr>
            <w:tcW w:w="2017" w:type="dxa"/>
            <w:tcBorders>
              <w:top w:val="nil"/>
              <w:left w:val="single" w:sz="4" w:space="0" w:color="auto"/>
              <w:bottom w:val="single" w:sz="4" w:space="0" w:color="auto"/>
              <w:right w:val="single" w:sz="8" w:space="0" w:color="auto"/>
            </w:tcBorders>
            <w:vAlign w:val="center"/>
          </w:tcPr>
          <w:p w:rsidR="00493680" w:rsidRPr="00B86ED8" w:rsidRDefault="00C21737" w:rsidP="00B84F74">
            <w:pPr>
              <w:spacing w:after="0"/>
              <w:ind w:left="155"/>
              <w:jc w:val="left"/>
              <w:rPr>
                <w:rFonts w:eastAsia="Times New Roman" w:cs="Arial"/>
                <w:color w:val="000000"/>
                <w:szCs w:val="24"/>
              </w:rPr>
            </w:pPr>
            <w:r w:rsidRPr="00B86ED8">
              <w:rPr>
                <w:color w:val="000000"/>
              </w:rPr>
              <w:t>45 min</w:t>
            </w:r>
          </w:p>
        </w:tc>
      </w:tr>
      <w:tr w:rsidR="00493680" w:rsidRPr="00B86ED8">
        <w:trPr>
          <w:trHeight w:val="480"/>
          <w:jc w:val="center"/>
        </w:trPr>
        <w:tc>
          <w:tcPr>
            <w:tcW w:w="807" w:type="dxa"/>
            <w:tcBorders>
              <w:top w:val="single" w:sz="4" w:space="0" w:color="auto"/>
              <w:left w:val="single" w:sz="4" w:space="0" w:color="auto"/>
              <w:bottom w:val="single" w:sz="4" w:space="0" w:color="auto"/>
              <w:right w:val="single" w:sz="4" w:space="0" w:color="auto"/>
            </w:tcBorders>
          </w:tcPr>
          <w:p w:rsidR="00493680" w:rsidRPr="00B86ED8" w:rsidRDefault="00493680" w:rsidP="00B84F74">
            <w:pPr>
              <w:spacing w:after="0"/>
              <w:rPr>
                <w:rFonts w:eastAsia="Times New Roman" w:cs="Arial"/>
                <w:b/>
                <w:color w:val="000000"/>
                <w:szCs w:val="24"/>
              </w:rPr>
            </w:pPr>
          </w:p>
        </w:tc>
        <w:tc>
          <w:tcPr>
            <w:tcW w:w="60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3680" w:rsidRPr="00B86ED8" w:rsidRDefault="00493680" w:rsidP="00493680">
            <w:pPr>
              <w:spacing w:after="0"/>
              <w:jc w:val="left"/>
              <w:rPr>
                <w:rFonts w:eastAsia="Times New Roman" w:cs="Arial"/>
                <w:i/>
                <w:color w:val="000000"/>
                <w:szCs w:val="24"/>
              </w:rPr>
            </w:pPr>
            <w:r w:rsidRPr="00B86ED8">
              <w:rPr>
                <w:i/>
                <w:color w:val="000000"/>
              </w:rPr>
              <w:t>Pause</w:t>
            </w:r>
          </w:p>
        </w:tc>
        <w:tc>
          <w:tcPr>
            <w:tcW w:w="2017" w:type="dxa"/>
            <w:tcBorders>
              <w:top w:val="nil"/>
              <w:left w:val="single" w:sz="4" w:space="0" w:color="auto"/>
              <w:bottom w:val="single" w:sz="4" w:space="0" w:color="auto"/>
              <w:right w:val="single" w:sz="8" w:space="0" w:color="auto"/>
            </w:tcBorders>
            <w:vAlign w:val="center"/>
          </w:tcPr>
          <w:p w:rsidR="00493680" w:rsidRPr="00B86ED8" w:rsidRDefault="00493680" w:rsidP="00B84F74">
            <w:pPr>
              <w:spacing w:after="0"/>
              <w:ind w:left="720"/>
              <w:jc w:val="left"/>
              <w:rPr>
                <w:rFonts w:eastAsia="Times New Roman" w:cs="Arial"/>
                <w:i/>
                <w:color w:val="000000"/>
                <w:szCs w:val="24"/>
              </w:rPr>
            </w:pPr>
            <w:r w:rsidRPr="00B86ED8">
              <w:rPr>
                <w:i/>
                <w:color w:val="000000"/>
              </w:rPr>
              <w:t>15 min</w:t>
            </w:r>
          </w:p>
        </w:tc>
      </w:tr>
      <w:tr w:rsidR="00493680" w:rsidRPr="00B86ED8">
        <w:trPr>
          <w:trHeight w:val="800"/>
          <w:jc w:val="center"/>
        </w:trPr>
        <w:tc>
          <w:tcPr>
            <w:tcW w:w="807" w:type="dxa"/>
            <w:tcBorders>
              <w:top w:val="single" w:sz="4" w:space="0" w:color="auto"/>
              <w:left w:val="single" w:sz="4" w:space="0" w:color="auto"/>
              <w:bottom w:val="single" w:sz="4" w:space="0" w:color="auto"/>
              <w:right w:val="single" w:sz="4" w:space="0" w:color="auto"/>
            </w:tcBorders>
          </w:tcPr>
          <w:p w:rsidR="00493680" w:rsidRPr="00B86ED8" w:rsidRDefault="00493680" w:rsidP="009B71EE">
            <w:pPr>
              <w:pStyle w:val="ListParagraph"/>
              <w:numPr>
                <w:ilvl w:val="0"/>
                <w:numId w:val="27"/>
              </w:numPr>
              <w:spacing w:after="0"/>
              <w:ind w:left="393" w:hanging="283"/>
              <w:rPr>
                <w:rFonts w:eastAsia="Times New Roman" w:cs="Arial"/>
                <w:b/>
                <w:i/>
                <w:color w:val="000000"/>
                <w:szCs w:val="24"/>
              </w:rPr>
            </w:pPr>
          </w:p>
        </w:tc>
        <w:tc>
          <w:tcPr>
            <w:tcW w:w="60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3680" w:rsidRPr="00B86ED8" w:rsidRDefault="00493680" w:rsidP="00493680">
            <w:pPr>
              <w:spacing w:after="0"/>
              <w:jc w:val="left"/>
              <w:rPr>
                <w:rFonts w:eastAsia="Times New Roman" w:cs="Arial"/>
                <w:color w:val="000000"/>
                <w:szCs w:val="24"/>
              </w:rPr>
            </w:pPr>
            <w:r w:rsidRPr="00B86ED8">
              <w:rPr>
                <w:color w:val="000000"/>
              </w:rPr>
              <w:t xml:space="preserve">Travaux pratiques – évaluation des trous dans les moustiquaires </w:t>
            </w:r>
          </w:p>
        </w:tc>
        <w:tc>
          <w:tcPr>
            <w:tcW w:w="2017" w:type="dxa"/>
            <w:tcBorders>
              <w:top w:val="nil"/>
              <w:left w:val="single" w:sz="4" w:space="0" w:color="auto"/>
              <w:bottom w:val="single" w:sz="4" w:space="0" w:color="auto"/>
              <w:right w:val="single" w:sz="8" w:space="0" w:color="auto"/>
            </w:tcBorders>
            <w:vAlign w:val="center"/>
          </w:tcPr>
          <w:p w:rsidR="00493680" w:rsidRPr="00B86ED8" w:rsidRDefault="00493680" w:rsidP="00B84F74">
            <w:pPr>
              <w:spacing w:after="0"/>
              <w:ind w:left="155"/>
              <w:jc w:val="left"/>
              <w:rPr>
                <w:rFonts w:eastAsia="Times New Roman" w:cs="Arial"/>
                <w:color w:val="000000"/>
                <w:szCs w:val="24"/>
              </w:rPr>
            </w:pPr>
            <w:r w:rsidRPr="00B86ED8">
              <w:rPr>
                <w:color w:val="000000"/>
              </w:rPr>
              <w:t>2 heures</w:t>
            </w:r>
          </w:p>
        </w:tc>
      </w:tr>
      <w:tr w:rsidR="00493680" w:rsidRPr="00B86ED8">
        <w:trPr>
          <w:trHeight w:val="480"/>
          <w:jc w:val="center"/>
        </w:trPr>
        <w:tc>
          <w:tcPr>
            <w:tcW w:w="807" w:type="dxa"/>
            <w:tcBorders>
              <w:top w:val="single" w:sz="4" w:space="0" w:color="auto"/>
              <w:left w:val="single" w:sz="4" w:space="0" w:color="auto"/>
              <w:bottom w:val="single" w:sz="4" w:space="0" w:color="auto"/>
              <w:right w:val="single" w:sz="4" w:space="0" w:color="auto"/>
            </w:tcBorders>
          </w:tcPr>
          <w:p w:rsidR="00493680" w:rsidRPr="00B86ED8" w:rsidRDefault="00493680" w:rsidP="00B84F74">
            <w:pPr>
              <w:spacing w:after="0"/>
              <w:rPr>
                <w:rFonts w:eastAsia="Times New Roman" w:cs="Arial"/>
                <w:b/>
                <w:color w:val="000000"/>
                <w:szCs w:val="24"/>
              </w:rPr>
            </w:pPr>
          </w:p>
        </w:tc>
        <w:tc>
          <w:tcPr>
            <w:tcW w:w="60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3680" w:rsidRPr="00B86ED8" w:rsidRDefault="00493680" w:rsidP="00493680">
            <w:pPr>
              <w:spacing w:after="0"/>
              <w:jc w:val="left"/>
              <w:rPr>
                <w:rFonts w:eastAsia="Times New Roman" w:cs="Arial"/>
                <w:i/>
                <w:color w:val="000000"/>
                <w:szCs w:val="24"/>
              </w:rPr>
            </w:pPr>
            <w:r w:rsidRPr="00B86ED8">
              <w:rPr>
                <w:i/>
                <w:color w:val="000000"/>
              </w:rPr>
              <w:t>Pause déjeuner</w:t>
            </w:r>
          </w:p>
        </w:tc>
        <w:tc>
          <w:tcPr>
            <w:tcW w:w="2017" w:type="dxa"/>
            <w:tcBorders>
              <w:top w:val="nil"/>
              <w:left w:val="single" w:sz="4" w:space="0" w:color="auto"/>
              <w:bottom w:val="single" w:sz="4" w:space="0" w:color="auto"/>
              <w:right w:val="single" w:sz="8" w:space="0" w:color="auto"/>
            </w:tcBorders>
            <w:vAlign w:val="center"/>
          </w:tcPr>
          <w:p w:rsidR="00493680" w:rsidRPr="00B86ED8" w:rsidRDefault="00493680" w:rsidP="00B84F74">
            <w:pPr>
              <w:spacing w:after="0"/>
              <w:ind w:left="720"/>
              <w:jc w:val="left"/>
              <w:rPr>
                <w:rFonts w:eastAsia="Times New Roman" w:cs="Arial"/>
                <w:i/>
                <w:color w:val="000000"/>
                <w:szCs w:val="24"/>
              </w:rPr>
            </w:pPr>
            <w:r w:rsidRPr="00B86ED8">
              <w:rPr>
                <w:i/>
                <w:color w:val="000000"/>
              </w:rPr>
              <w:t>1 heure</w:t>
            </w:r>
          </w:p>
        </w:tc>
      </w:tr>
      <w:tr w:rsidR="00493680" w:rsidRPr="00B86ED8">
        <w:trPr>
          <w:trHeight w:val="760"/>
          <w:jc w:val="center"/>
        </w:trPr>
        <w:tc>
          <w:tcPr>
            <w:tcW w:w="807" w:type="dxa"/>
            <w:tcBorders>
              <w:top w:val="single" w:sz="4" w:space="0" w:color="auto"/>
              <w:left w:val="single" w:sz="4" w:space="0" w:color="auto"/>
              <w:bottom w:val="single" w:sz="4" w:space="0" w:color="auto"/>
              <w:right w:val="single" w:sz="4" w:space="0" w:color="auto"/>
            </w:tcBorders>
          </w:tcPr>
          <w:p w:rsidR="00493680" w:rsidRPr="00B86ED8" w:rsidRDefault="00493680" w:rsidP="00B84F74">
            <w:pPr>
              <w:spacing w:after="0"/>
              <w:rPr>
                <w:rFonts w:eastAsia="Times New Roman" w:cs="Arial"/>
                <w:b/>
                <w:color w:val="000000"/>
                <w:szCs w:val="24"/>
              </w:rPr>
            </w:pPr>
          </w:p>
        </w:tc>
        <w:tc>
          <w:tcPr>
            <w:tcW w:w="60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3680" w:rsidRPr="00B86ED8" w:rsidRDefault="00493680" w:rsidP="00B84F74">
            <w:pPr>
              <w:spacing w:after="0"/>
              <w:ind w:left="357" w:hanging="357"/>
              <w:jc w:val="left"/>
              <w:rPr>
                <w:rFonts w:eastAsia="Times New Roman" w:cs="Arial"/>
                <w:color w:val="000000"/>
                <w:szCs w:val="24"/>
              </w:rPr>
            </w:pPr>
            <w:r w:rsidRPr="00B86ED8">
              <w:rPr>
                <w:color w:val="000000"/>
              </w:rPr>
              <w:t>Travaux pratiques – évaluation des trous dans les moustiquaires (suite)</w:t>
            </w:r>
          </w:p>
        </w:tc>
        <w:tc>
          <w:tcPr>
            <w:tcW w:w="2017" w:type="dxa"/>
            <w:tcBorders>
              <w:top w:val="nil"/>
              <w:left w:val="single" w:sz="4" w:space="0" w:color="auto"/>
              <w:bottom w:val="single" w:sz="4" w:space="0" w:color="auto"/>
              <w:right w:val="single" w:sz="8" w:space="0" w:color="auto"/>
            </w:tcBorders>
            <w:vAlign w:val="center"/>
          </w:tcPr>
          <w:p w:rsidR="00493680" w:rsidRPr="00B86ED8" w:rsidRDefault="00493680" w:rsidP="00B84F74">
            <w:pPr>
              <w:spacing w:after="0"/>
              <w:ind w:left="155"/>
              <w:jc w:val="left"/>
              <w:rPr>
                <w:rFonts w:eastAsia="Times New Roman" w:cs="Arial"/>
                <w:color w:val="000000"/>
                <w:szCs w:val="24"/>
              </w:rPr>
            </w:pPr>
            <w:r w:rsidRPr="00B86ED8">
              <w:rPr>
                <w:color w:val="000000"/>
              </w:rPr>
              <w:t>3 heures</w:t>
            </w:r>
          </w:p>
        </w:tc>
      </w:tr>
      <w:tr w:rsidR="00493680" w:rsidRPr="00B86ED8">
        <w:trPr>
          <w:trHeight w:val="480"/>
          <w:jc w:val="center"/>
        </w:trPr>
        <w:tc>
          <w:tcPr>
            <w:tcW w:w="807" w:type="dxa"/>
            <w:tcBorders>
              <w:top w:val="single" w:sz="4" w:space="0" w:color="auto"/>
              <w:left w:val="single" w:sz="4" w:space="0" w:color="auto"/>
              <w:bottom w:val="single" w:sz="4" w:space="0" w:color="auto"/>
              <w:right w:val="single" w:sz="4" w:space="0" w:color="auto"/>
            </w:tcBorders>
          </w:tcPr>
          <w:p w:rsidR="00493680" w:rsidRPr="00B86ED8" w:rsidRDefault="00493680" w:rsidP="009B71EE">
            <w:pPr>
              <w:pStyle w:val="ListParagraph"/>
              <w:numPr>
                <w:ilvl w:val="0"/>
                <w:numId w:val="27"/>
              </w:numPr>
              <w:spacing w:after="0"/>
              <w:ind w:left="393" w:hanging="283"/>
              <w:rPr>
                <w:rFonts w:eastAsia="Times New Roman" w:cs="Arial"/>
                <w:b/>
                <w:color w:val="000000"/>
                <w:szCs w:val="24"/>
              </w:rPr>
            </w:pPr>
          </w:p>
        </w:tc>
        <w:tc>
          <w:tcPr>
            <w:tcW w:w="60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3680" w:rsidRPr="00B86ED8" w:rsidRDefault="00C65674" w:rsidP="00493680">
            <w:pPr>
              <w:spacing w:after="0"/>
              <w:jc w:val="left"/>
              <w:rPr>
                <w:rFonts w:eastAsia="Times New Roman" w:cs="Arial"/>
                <w:color w:val="000000"/>
                <w:szCs w:val="24"/>
              </w:rPr>
            </w:pPr>
            <w:r w:rsidRPr="00B86ED8">
              <w:rPr>
                <w:color w:val="000000"/>
              </w:rPr>
              <w:t>Récapitulatif des travaux pratiques</w:t>
            </w:r>
          </w:p>
        </w:tc>
        <w:tc>
          <w:tcPr>
            <w:tcW w:w="2017" w:type="dxa"/>
            <w:tcBorders>
              <w:top w:val="nil"/>
              <w:left w:val="single" w:sz="4" w:space="0" w:color="auto"/>
              <w:bottom w:val="single" w:sz="4" w:space="0" w:color="auto"/>
              <w:right w:val="single" w:sz="8" w:space="0" w:color="auto"/>
            </w:tcBorders>
            <w:vAlign w:val="center"/>
          </w:tcPr>
          <w:p w:rsidR="00493680" w:rsidRPr="00B86ED8" w:rsidRDefault="00493680" w:rsidP="00B84F74">
            <w:pPr>
              <w:spacing w:after="0"/>
              <w:ind w:left="155"/>
              <w:jc w:val="left"/>
              <w:rPr>
                <w:rFonts w:eastAsia="Times New Roman" w:cs="Arial"/>
                <w:color w:val="000000"/>
                <w:szCs w:val="24"/>
              </w:rPr>
            </w:pPr>
            <w:r w:rsidRPr="00B86ED8">
              <w:rPr>
                <w:color w:val="000000"/>
              </w:rPr>
              <w:t xml:space="preserve">1 heure </w:t>
            </w:r>
          </w:p>
        </w:tc>
      </w:tr>
    </w:tbl>
    <w:p w:rsidR="00C77536" w:rsidRPr="00B86ED8" w:rsidRDefault="00C77536" w:rsidP="00C77536"/>
    <w:p w:rsidR="00C77536" w:rsidRPr="00B86ED8" w:rsidRDefault="00C77536" w:rsidP="00C77536">
      <w:bookmarkStart w:id="187" w:name="_Toc324420509"/>
      <w:bookmarkStart w:id="188" w:name="_Toc326535773"/>
      <w:bookmarkStart w:id="189" w:name="_Toc326850476"/>
      <w:bookmarkStart w:id="190" w:name="_Toc326914655"/>
      <w:bookmarkStart w:id="191" w:name="_Toc328049401"/>
      <w:bookmarkStart w:id="192" w:name="_Toc329554717"/>
      <w:bookmarkStart w:id="193" w:name="_Toc329600788"/>
      <w:bookmarkStart w:id="194" w:name="_Toc329601001"/>
      <w:bookmarkStart w:id="195" w:name="_Toc329601246"/>
      <w:bookmarkStart w:id="196" w:name="_Toc329640418"/>
      <w:bookmarkStart w:id="197" w:name="_Toc329640498"/>
      <w:bookmarkStart w:id="198" w:name="_Toc329692956"/>
      <w:bookmarkStart w:id="199" w:name="_Toc329704298"/>
      <w:bookmarkStart w:id="200" w:name="_Toc326535765"/>
      <w:bookmarkStart w:id="201" w:name="_Toc326850475"/>
      <w:bookmarkStart w:id="202" w:name="_Toc326914654"/>
      <w:bookmarkStart w:id="203" w:name="_Toc328049392"/>
      <w:bookmarkStart w:id="204" w:name="_Toc329554708"/>
      <w:bookmarkStart w:id="205" w:name="_Toc329600787"/>
      <w:bookmarkStart w:id="206" w:name="_Toc329600992"/>
      <w:bookmarkStart w:id="207" w:name="_Toc329601237"/>
      <w:bookmarkStart w:id="208" w:name="_Toc329640417"/>
      <w:bookmarkStart w:id="209" w:name="_Toc329640497"/>
      <w:bookmarkStart w:id="210" w:name="_Toc329692947"/>
      <w:bookmarkStart w:id="211" w:name="_Toc329704297"/>
      <w:bookmarkStart w:id="212" w:name="_Toc315108135"/>
    </w:p>
    <w:p w:rsidR="00C77536" w:rsidRPr="00B86ED8" w:rsidRDefault="00C77536" w:rsidP="00C77536">
      <w:pPr>
        <w:rPr>
          <w:rFonts w:ascii="Candara" w:eastAsia="Times New Roman" w:hAnsi="Candara"/>
          <w:kern w:val="32"/>
          <w:sz w:val="32"/>
          <w:szCs w:val="32"/>
        </w:rPr>
      </w:pPr>
      <w:r w:rsidRPr="00B86ED8">
        <w:br w:type="page"/>
      </w:r>
    </w:p>
    <w:p w:rsidR="00613748" w:rsidRPr="00B86ED8" w:rsidRDefault="00613748" w:rsidP="00E765DD">
      <w:pPr>
        <w:pStyle w:val="Style3"/>
        <w:rPr>
          <w:rFonts w:eastAsiaTheme="minorHAnsi"/>
          <w:noProof w:val="0"/>
        </w:rPr>
      </w:pPr>
      <w:bookmarkStart w:id="213" w:name="_Toc332921230"/>
      <w:r w:rsidRPr="00B86ED8">
        <w:rPr>
          <w:noProof w:val="0"/>
        </w:rPr>
        <w:lastRenderedPageBreak/>
        <w:t>Formation théorique et pratique</w:t>
      </w:r>
    </w:p>
    <w:p w:rsidR="00613748" w:rsidRPr="00B86ED8" w:rsidRDefault="00613748" w:rsidP="00332CEB">
      <w:pPr>
        <w:spacing w:line="360" w:lineRule="auto"/>
      </w:pPr>
      <w:r w:rsidRPr="00B86ED8">
        <w:t xml:space="preserve">Les méthodes et activités pédagogiques utilisées tout au long de ce guide revêtent un aspect pratique, qui appelle la participation des investigateurs afin d’accroître leurs connaissances, compétences et expérience. En plus des exercices pratiques </w:t>
      </w:r>
      <w:r w:rsidR="00AA1372" w:rsidRPr="00B86ED8">
        <w:t>dans la salle de formation</w:t>
      </w:r>
      <w:r w:rsidRPr="00B86ED8">
        <w:t xml:space="preserve">, par exemple l’apprentissage des outils d’évaluation et l’examen des moustiquaires, les participants apprennent également à utiliser ces outils au sein de la communauté. Ces travaux sur le terrain leur permettent d’appliquer leurs compétences pratiques pour évaluer l’intégrité des moustiquaires. </w:t>
      </w:r>
    </w:p>
    <w:p w:rsidR="00DA0BAA" w:rsidRPr="00B86ED8" w:rsidRDefault="00DB5389" w:rsidP="00E765DD">
      <w:pPr>
        <w:pStyle w:val="Style3"/>
        <w:rPr>
          <w:noProof w:val="0"/>
        </w:rPr>
      </w:pPr>
      <w:bookmarkStart w:id="214" w:name="_Toc326535760"/>
      <w:bookmarkStart w:id="215" w:name="_Toc328007101"/>
      <w:bookmarkStart w:id="216" w:name="_Toc328015200"/>
      <w:bookmarkStart w:id="217" w:name="_Toc328049387"/>
      <w:bookmarkStart w:id="218" w:name="_Toc329554703"/>
      <w:bookmarkStart w:id="219" w:name="_Toc329600987"/>
      <w:bookmarkStart w:id="220" w:name="_Toc329601232"/>
      <w:bookmarkStart w:id="221" w:name="_Toc329692942"/>
      <w:r w:rsidRPr="00B86ED8">
        <w:rPr>
          <w:noProof w:val="0"/>
        </w:rPr>
        <w:t>Les animateurs de cette formation</w:t>
      </w:r>
    </w:p>
    <w:p w:rsidR="00DA0BAA" w:rsidRPr="00B86ED8" w:rsidRDefault="00DA0BAA" w:rsidP="00DA0BAA">
      <w:pPr>
        <w:spacing w:line="360" w:lineRule="auto"/>
      </w:pPr>
      <w:r w:rsidRPr="00B86ED8">
        <w:t>Les animateurs de cette formation doivent savoir :</w:t>
      </w:r>
    </w:p>
    <w:p w:rsidR="00DA0BAA" w:rsidRPr="00B86ED8" w:rsidRDefault="00063E99" w:rsidP="009B71EE">
      <w:pPr>
        <w:pStyle w:val="ListParagraph"/>
        <w:numPr>
          <w:ilvl w:val="0"/>
          <w:numId w:val="28"/>
        </w:numPr>
        <w:ind w:left="357" w:hanging="357"/>
        <w:contextualSpacing w:val="0"/>
      </w:pPr>
      <w:r w:rsidRPr="00B86ED8">
        <w:t xml:space="preserve">enseigner aux </w:t>
      </w:r>
      <w:r w:rsidR="00AA1372" w:rsidRPr="00B86ED8">
        <w:t>participants</w:t>
      </w:r>
      <w:r w:rsidRPr="00B86ED8">
        <w:t xml:space="preserve"> comment utiliser le </w:t>
      </w:r>
      <w:r w:rsidRPr="00B86ED8">
        <w:rPr>
          <w:i/>
        </w:rPr>
        <w:t>Modèle d’évaluation des trous</w:t>
      </w:r>
      <w:r w:rsidRPr="00B86ED8">
        <w:t xml:space="preserve"> et la </w:t>
      </w:r>
      <w:r w:rsidRPr="00B86ED8">
        <w:rPr>
          <w:i/>
        </w:rPr>
        <w:t>Feuille de pointage des trous</w:t>
      </w:r>
      <w:r w:rsidRPr="00B86ED8">
        <w:t> ;</w:t>
      </w:r>
    </w:p>
    <w:p w:rsidR="00DA0BAA" w:rsidRPr="00B86ED8" w:rsidRDefault="00DA0BAA" w:rsidP="009B71EE">
      <w:pPr>
        <w:pStyle w:val="ListParagraph"/>
        <w:numPr>
          <w:ilvl w:val="0"/>
          <w:numId w:val="28"/>
        </w:numPr>
        <w:ind w:left="357" w:hanging="357"/>
        <w:contextualSpacing w:val="0"/>
        <w:rPr>
          <w:rFonts w:eastAsia="Times New Roman" w:cs="Arial"/>
          <w:i/>
          <w:color w:val="000000"/>
          <w:szCs w:val="24"/>
        </w:rPr>
      </w:pPr>
      <w:r w:rsidRPr="00B86ED8">
        <w:t xml:space="preserve">montrer en toute confiance comment utiliser les outils d’évaluation des trous, tout en donnant des instructions claires ; </w:t>
      </w:r>
    </w:p>
    <w:p w:rsidR="00DA0BAA" w:rsidRPr="00B86ED8" w:rsidRDefault="00DA0BAA" w:rsidP="009B71EE">
      <w:pPr>
        <w:pStyle w:val="ListParagraph"/>
        <w:numPr>
          <w:ilvl w:val="0"/>
          <w:numId w:val="28"/>
        </w:numPr>
        <w:ind w:left="357" w:hanging="357"/>
        <w:contextualSpacing w:val="0"/>
      </w:pPr>
      <w:r w:rsidRPr="00B86ED8">
        <w:t xml:space="preserve">façonner un niveau de qualité et d’exactitude élevé </w:t>
      </w:r>
      <w:r w:rsidR="00E10D81" w:rsidRPr="00B86ED8">
        <w:t>lorsqu’il s’agit de mesurer</w:t>
      </w:r>
      <w:r w:rsidRPr="00B86ED8">
        <w:t xml:space="preserve"> l’intégrité des moustiquaires ; </w:t>
      </w:r>
    </w:p>
    <w:p w:rsidR="00DA0BAA" w:rsidRPr="00B86ED8" w:rsidRDefault="00DA0BAA" w:rsidP="009B71EE">
      <w:pPr>
        <w:pStyle w:val="ListParagraph"/>
        <w:numPr>
          <w:ilvl w:val="0"/>
          <w:numId w:val="28"/>
        </w:numPr>
        <w:ind w:left="357" w:hanging="357"/>
        <w:contextualSpacing w:val="0"/>
      </w:pPr>
      <w:r w:rsidRPr="00B86ED8">
        <w:t xml:space="preserve">effectuer des enquêtes auprès des ménages, par exemple </w:t>
      </w:r>
      <w:r w:rsidR="00E10D81" w:rsidRPr="00B86ED8">
        <w:t>selon les méthodes HMIS, EDS ou</w:t>
      </w:r>
      <w:r w:rsidRPr="00B86ED8">
        <w:t xml:space="preserve"> MIS ;</w:t>
      </w:r>
    </w:p>
    <w:p w:rsidR="00DA0BAA" w:rsidRPr="00B86ED8" w:rsidRDefault="00DA0BAA" w:rsidP="009B71EE">
      <w:pPr>
        <w:pStyle w:val="ListParagraph"/>
        <w:numPr>
          <w:ilvl w:val="0"/>
          <w:numId w:val="28"/>
        </w:numPr>
        <w:ind w:left="357" w:hanging="357"/>
        <w:contextualSpacing w:val="0"/>
        <w:rPr>
          <w:rFonts w:eastAsia="Times New Roman" w:cs="Arial"/>
          <w:i/>
          <w:color w:val="000000"/>
          <w:szCs w:val="24"/>
        </w:rPr>
      </w:pPr>
      <w:r w:rsidRPr="00B86ED8">
        <w:t>évaluer les capacités des participants à examiner les trous et émettre des commentaires constructifs ;</w:t>
      </w:r>
    </w:p>
    <w:p w:rsidR="00DA0BAA" w:rsidRPr="00B86ED8" w:rsidRDefault="00DA0BAA" w:rsidP="009B71EE">
      <w:pPr>
        <w:pStyle w:val="ListParagraph"/>
        <w:numPr>
          <w:ilvl w:val="0"/>
          <w:numId w:val="28"/>
        </w:numPr>
        <w:ind w:left="357" w:hanging="357"/>
        <w:contextualSpacing w:val="0"/>
        <w:rPr>
          <w:rFonts w:eastAsia="Times New Roman" w:cs="Arial"/>
          <w:i/>
          <w:color w:val="000000"/>
          <w:szCs w:val="24"/>
        </w:rPr>
      </w:pPr>
      <w:r w:rsidRPr="00B86ED8">
        <w:t>planifier les travaux pratiques sur le terrain.</w:t>
      </w:r>
    </w:p>
    <w:bookmarkEnd w:id="214"/>
    <w:bookmarkEnd w:id="215"/>
    <w:bookmarkEnd w:id="216"/>
    <w:bookmarkEnd w:id="217"/>
    <w:bookmarkEnd w:id="218"/>
    <w:bookmarkEnd w:id="219"/>
    <w:bookmarkEnd w:id="220"/>
    <w:bookmarkEnd w:id="221"/>
    <w:p w:rsidR="00FA053D" w:rsidRPr="00B86ED8" w:rsidRDefault="00FA053D" w:rsidP="00E765DD">
      <w:pPr>
        <w:pStyle w:val="Style3"/>
        <w:rPr>
          <w:noProof w:val="0"/>
        </w:rPr>
      </w:pPr>
      <w:r w:rsidRPr="00B86ED8">
        <w:rPr>
          <w:noProof w:val="0"/>
        </w:rPr>
        <w:t>Les participants de cette formation</w:t>
      </w:r>
    </w:p>
    <w:p w:rsidR="00FA053D" w:rsidRPr="00B86ED8" w:rsidRDefault="00FA053D" w:rsidP="00FA053D">
      <w:pPr>
        <w:spacing w:line="360" w:lineRule="auto"/>
      </w:pPr>
      <w:r w:rsidRPr="00B86ED8">
        <w:t xml:space="preserve">Cette formation s’adresse à toutes les personnes chargées de réaliser des enquêtes auprès des ménages, enquêtes dans le cadre desquelles elles doivent évaluer l’intégrité physique des moustiquaires imprégnées d’insecticide à longue durée d’action (MILD). </w:t>
      </w:r>
    </w:p>
    <w:p w:rsidR="00FA053D" w:rsidRPr="00B86ED8" w:rsidRDefault="00597C6D" w:rsidP="00FA053D">
      <w:pPr>
        <w:spacing w:line="360" w:lineRule="auto"/>
      </w:pPr>
      <w:r w:rsidRPr="00B86ED8">
        <w:t xml:space="preserve">Pour disposer d’un espace suffisant et pour pouvoir planifier et superviser correctement les travaux pratiques sur le terrain, il est recommandé de limiter le nombre de participants à 20 investigateurs </w:t>
      </w:r>
      <w:r w:rsidR="00E10D81" w:rsidRPr="00B86ED8">
        <w:t>par</w:t>
      </w:r>
      <w:r w:rsidRPr="00B86ED8">
        <w:t xml:space="preserve"> session.</w:t>
      </w:r>
    </w:p>
    <w:p w:rsidR="0021407C" w:rsidRPr="00B86ED8" w:rsidRDefault="0021407C">
      <w:pPr>
        <w:ind w:left="777" w:hanging="357"/>
        <w:rPr>
          <w:rFonts w:ascii="Candara" w:eastAsia="Times New Roman" w:hAnsi="Candara"/>
          <w:b/>
          <w:bCs/>
          <w:kern w:val="32"/>
          <w:sz w:val="32"/>
          <w:szCs w:val="32"/>
        </w:rPr>
      </w:pPr>
      <w:r w:rsidRPr="00B86ED8">
        <w:br w:type="page"/>
      </w:r>
    </w:p>
    <w:p w:rsidR="00C77536" w:rsidRPr="00B86ED8" w:rsidRDefault="00FA053D" w:rsidP="00874314">
      <w:pPr>
        <w:pStyle w:val="Style2"/>
      </w:pPr>
      <w:bookmarkStart w:id="222" w:name="_Toc333851126"/>
      <w:bookmarkStart w:id="223" w:name="_Toc447115322"/>
      <w:r w:rsidRPr="00B86ED8">
        <w:lastRenderedPageBreak/>
        <w:t>Comment utiliser ce</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13"/>
      <w:r w:rsidRPr="00B86ED8">
        <w:t xml:space="preserve"> guide ?</w:t>
      </w:r>
      <w:bookmarkEnd w:id="222"/>
      <w:bookmarkEnd w:id="223"/>
    </w:p>
    <w:p w:rsidR="00C77536" w:rsidRPr="00B86ED8" w:rsidRDefault="007E64F3" w:rsidP="00037422">
      <w:pPr>
        <w:autoSpaceDE w:val="0"/>
        <w:autoSpaceDN w:val="0"/>
        <w:adjustRightInd w:val="0"/>
        <w:spacing w:line="360" w:lineRule="auto"/>
        <w:rPr>
          <w:rFonts w:eastAsia="Candara" w:cs="Arial"/>
          <w:color w:val="000000"/>
          <w:szCs w:val="24"/>
        </w:rPr>
      </w:pPr>
      <w:r w:rsidRPr="00B86ED8">
        <w:rPr>
          <w:color w:val="000000"/>
        </w:rPr>
        <w:t>Ce guide est conçu pour :</w:t>
      </w:r>
    </w:p>
    <w:p w:rsidR="00C77536" w:rsidRPr="00B86ED8" w:rsidRDefault="00C77536" w:rsidP="005449A6">
      <w:pPr>
        <w:pStyle w:val="ListParagraph"/>
        <w:numPr>
          <w:ilvl w:val="0"/>
          <w:numId w:val="5"/>
        </w:numPr>
        <w:autoSpaceDE w:val="0"/>
        <w:autoSpaceDN w:val="0"/>
        <w:adjustRightInd w:val="0"/>
        <w:ind w:left="284" w:hanging="284"/>
        <w:contextualSpacing w:val="0"/>
        <w:jc w:val="left"/>
        <w:rPr>
          <w:rFonts w:eastAsia="Candara" w:cs="Arial"/>
          <w:szCs w:val="24"/>
        </w:rPr>
      </w:pPr>
      <w:r w:rsidRPr="00B86ED8">
        <w:rPr>
          <w:color w:val="000000"/>
        </w:rPr>
        <w:t xml:space="preserve">fournir à l’animateur </w:t>
      </w:r>
      <w:r w:rsidR="00282891" w:rsidRPr="00B86ED8">
        <w:rPr>
          <w:color w:val="000000"/>
        </w:rPr>
        <w:t>des indications</w:t>
      </w:r>
      <w:r w:rsidRPr="00B86ED8">
        <w:rPr>
          <w:color w:val="000000"/>
        </w:rPr>
        <w:t xml:space="preserve"> étape par étape </w:t>
      </w:r>
      <w:r w:rsidR="00282891" w:rsidRPr="00B86ED8">
        <w:rPr>
          <w:color w:val="000000"/>
        </w:rPr>
        <w:t>pour</w:t>
      </w:r>
      <w:r w:rsidRPr="00B86ED8">
        <w:rPr>
          <w:color w:val="000000"/>
        </w:rPr>
        <w:t xml:space="preserve"> les activités de formation participatives </w:t>
      </w:r>
      <w:r w:rsidR="00282891" w:rsidRPr="00B86ED8">
        <w:rPr>
          <w:color w:val="000000"/>
        </w:rPr>
        <w:t>visant à enseigner</w:t>
      </w:r>
      <w:r w:rsidRPr="00B86ED8">
        <w:rPr>
          <w:color w:val="000000"/>
        </w:rPr>
        <w:t xml:space="preserve"> aux investigateurs comment évaluer les trous ;</w:t>
      </w:r>
    </w:p>
    <w:p w:rsidR="00C77536" w:rsidRPr="00B86ED8" w:rsidRDefault="00B84F74" w:rsidP="005449A6">
      <w:pPr>
        <w:pStyle w:val="ListParagraph"/>
        <w:numPr>
          <w:ilvl w:val="0"/>
          <w:numId w:val="5"/>
        </w:numPr>
        <w:autoSpaceDE w:val="0"/>
        <w:autoSpaceDN w:val="0"/>
        <w:adjustRightInd w:val="0"/>
        <w:ind w:left="284" w:hanging="284"/>
        <w:contextualSpacing w:val="0"/>
        <w:jc w:val="left"/>
        <w:rPr>
          <w:rFonts w:eastAsia="Candara" w:cs="Arial"/>
          <w:szCs w:val="24"/>
        </w:rPr>
      </w:pPr>
      <w:r w:rsidRPr="00B86ED8">
        <w:rPr>
          <w:color w:val="000000"/>
        </w:rPr>
        <w:t>fournir les bonnes réponses aux questions techniques que les animateurs poseront aux participants pendant la formation ;</w:t>
      </w:r>
    </w:p>
    <w:p w:rsidR="00C77536" w:rsidRPr="00B86ED8" w:rsidRDefault="00C77536" w:rsidP="005449A6">
      <w:pPr>
        <w:pStyle w:val="ListParagraph"/>
        <w:numPr>
          <w:ilvl w:val="0"/>
          <w:numId w:val="5"/>
        </w:numPr>
        <w:autoSpaceDE w:val="0"/>
        <w:autoSpaceDN w:val="0"/>
        <w:adjustRightInd w:val="0"/>
        <w:ind w:left="284" w:hanging="284"/>
        <w:contextualSpacing w:val="0"/>
        <w:jc w:val="left"/>
        <w:rPr>
          <w:rFonts w:eastAsia="Candara" w:cs="Arial"/>
          <w:szCs w:val="24"/>
        </w:rPr>
      </w:pPr>
      <w:r w:rsidRPr="00B86ED8">
        <w:rPr>
          <w:color w:val="000000"/>
        </w:rPr>
        <w:t xml:space="preserve">faire participer les investigateurs à des activités interactives pour les aider à acquérir et appliquer de nouvelles compétences ; </w:t>
      </w:r>
    </w:p>
    <w:p w:rsidR="00C77536" w:rsidRPr="00B86ED8" w:rsidRDefault="00C77536" w:rsidP="005449A6">
      <w:pPr>
        <w:pStyle w:val="ListParagraph"/>
        <w:numPr>
          <w:ilvl w:val="0"/>
          <w:numId w:val="5"/>
        </w:numPr>
        <w:autoSpaceDE w:val="0"/>
        <w:autoSpaceDN w:val="0"/>
        <w:adjustRightInd w:val="0"/>
        <w:ind w:left="284" w:hanging="284"/>
        <w:contextualSpacing w:val="0"/>
        <w:jc w:val="left"/>
        <w:rPr>
          <w:rFonts w:eastAsia="Candara" w:cs="Arial"/>
          <w:szCs w:val="24"/>
        </w:rPr>
      </w:pPr>
      <w:r w:rsidRPr="00B86ED8">
        <w:rPr>
          <w:color w:val="000000"/>
        </w:rPr>
        <w:t>fournir un contenu et un format cohérent</w:t>
      </w:r>
      <w:r w:rsidR="00282891" w:rsidRPr="00B86ED8">
        <w:rPr>
          <w:color w:val="000000"/>
        </w:rPr>
        <w:t>s</w:t>
      </w:r>
      <w:r w:rsidRPr="00B86ED8">
        <w:rPr>
          <w:color w:val="000000"/>
        </w:rPr>
        <w:t xml:space="preserve"> à tous les animateurs de formations ;</w:t>
      </w:r>
    </w:p>
    <w:p w:rsidR="00B84F74" w:rsidRPr="00B86ED8" w:rsidRDefault="00B84F74" w:rsidP="005449A6">
      <w:pPr>
        <w:pStyle w:val="ListParagraph"/>
        <w:numPr>
          <w:ilvl w:val="0"/>
          <w:numId w:val="5"/>
        </w:numPr>
        <w:autoSpaceDE w:val="0"/>
        <w:autoSpaceDN w:val="0"/>
        <w:adjustRightInd w:val="0"/>
        <w:ind w:left="284" w:hanging="284"/>
        <w:contextualSpacing w:val="0"/>
        <w:jc w:val="left"/>
        <w:rPr>
          <w:rFonts w:eastAsia="Candara" w:cs="Arial"/>
          <w:szCs w:val="24"/>
        </w:rPr>
      </w:pPr>
      <w:r w:rsidRPr="00B86ED8">
        <w:rPr>
          <w:color w:val="000000"/>
        </w:rPr>
        <w:t xml:space="preserve">fournir des directives pour </w:t>
      </w:r>
      <w:r w:rsidR="00282891" w:rsidRPr="00B86ED8">
        <w:rPr>
          <w:color w:val="000000"/>
        </w:rPr>
        <w:t>la planification et la réalisation de</w:t>
      </w:r>
      <w:r w:rsidRPr="00B86ED8">
        <w:rPr>
          <w:color w:val="000000"/>
        </w:rPr>
        <w:t xml:space="preserve"> chaque session de formation.</w:t>
      </w:r>
    </w:p>
    <w:p w:rsidR="00323453" w:rsidRPr="00B86ED8" w:rsidRDefault="00493357" w:rsidP="00323453">
      <w:pPr>
        <w:autoSpaceDE w:val="0"/>
        <w:autoSpaceDN w:val="0"/>
        <w:adjustRightInd w:val="0"/>
        <w:spacing w:line="360" w:lineRule="auto"/>
        <w:rPr>
          <w:rFonts w:eastAsia="Candara" w:cs="Arial"/>
          <w:szCs w:val="24"/>
        </w:rPr>
      </w:pPr>
      <w:r w:rsidRPr="00B86ED8">
        <w:t>C</w:t>
      </w:r>
      <w:r w:rsidR="00323453" w:rsidRPr="00B86ED8">
        <w:t xml:space="preserve">e </w:t>
      </w:r>
      <w:r w:rsidRPr="00B86ED8">
        <w:rPr>
          <w:i/>
        </w:rPr>
        <w:t>Guide de l’animateur</w:t>
      </w:r>
      <w:r w:rsidR="00323453" w:rsidRPr="00B86ED8">
        <w:t xml:space="preserve"> et les différents documents sont en </w:t>
      </w:r>
      <w:r w:rsidR="00282891" w:rsidRPr="00B86ED8">
        <w:t>franç</w:t>
      </w:r>
      <w:r w:rsidR="00323453" w:rsidRPr="00B86ED8">
        <w:t xml:space="preserve">ais. Vous devrez préparer chaque activité et être prêt à traduire les sections dans la langue locale, si nécessaire. </w:t>
      </w:r>
    </w:p>
    <w:p w:rsidR="00332CEB" w:rsidRPr="00B86ED8" w:rsidRDefault="00332CEB" w:rsidP="00E765DD">
      <w:pPr>
        <w:pStyle w:val="Style3"/>
        <w:rPr>
          <w:rFonts w:eastAsiaTheme="minorHAnsi"/>
          <w:noProof w:val="0"/>
        </w:rPr>
      </w:pPr>
      <w:r w:rsidRPr="00B86ED8">
        <w:rPr>
          <w:noProof w:val="0"/>
        </w:rPr>
        <w:t>Les sessions</w:t>
      </w:r>
    </w:p>
    <w:p w:rsidR="00323453" w:rsidRPr="00B86ED8" w:rsidRDefault="00323453" w:rsidP="0021407C">
      <w:pPr>
        <w:autoSpaceDE w:val="0"/>
        <w:autoSpaceDN w:val="0"/>
        <w:adjustRightInd w:val="0"/>
        <w:spacing w:line="360" w:lineRule="auto"/>
        <w:rPr>
          <w:rFonts w:cs="Arial"/>
        </w:rPr>
      </w:pPr>
      <w:r w:rsidRPr="00B86ED8">
        <w:t xml:space="preserve">Ce guide se compose de 8 sessions. Au début de chaque session, </w:t>
      </w:r>
      <w:bookmarkStart w:id="224" w:name="_Toc322618531"/>
      <w:bookmarkStart w:id="225" w:name="_Toc322690994"/>
      <w:bookmarkStart w:id="226" w:name="_Toc326535774"/>
      <w:bookmarkStart w:id="227" w:name="_Toc328007116"/>
      <w:bookmarkStart w:id="228" w:name="_Toc328015215"/>
      <w:bookmarkStart w:id="229" w:name="_Toc328049402"/>
      <w:bookmarkStart w:id="230" w:name="_Toc329554718"/>
      <w:bookmarkStart w:id="231" w:name="_Toc329601002"/>
      <w:bookmarkStart w:id="232" w:name="_Toc329601247"/>
      <w:bookmarkStart w:id="233" w:name="_Toc329692957"/>
      <w:r w:rsidRPr="00B86ED8">
        <w:rPr>
          <w:rFonts w:eastAsiaTheme="minorHAnsi"/>
          <w:color w:val="000000"/>
        </w:rPr>
        <w:t xml:space="preserve">un tableau présente les résultats attendus, les objectifs pédagogiques, les activités suggérées, les durées et les méthodes de formation, </w:t>
      </w:r>
      <w:r w:rsidR="00282891" w:rsidRPr="00B86ED8">
        <w:rPr>
          <w:rFonts w:eastAsiaTheme="minorHAnsi"/>
          <w:color w:val="000000"/>
        </w:rPr>
        <w:t>le matériel et les</w:t>
      </w:r>
      <w:r w:rsidRPr="00B86ED8">
        <w:rPr>
          <w:rFonts w:eastAsiaTheme="minorHAnsi"/>
          <w:color w:val="000000"/>
        </w:rPr>
        <w:t xml:space="preserve"> documents requis, les éléments que l’animateur doit préparer à l’avance et les étapes qu’il doit suivre pendant la formation elle-même.</w:t>
      </w:r>
    </w:p>
    <w:bookmarkEnd w:id="224"/>
    <w:bookmarkEnd w:id="225"/>
    <w:bookmarkEnd w:id="226"/>
    <w:bookmarkEnd w:id="227"/>
    <w:bookmarkEnd w:id="228"/>
    <w:bookmarkEnd w:id="229"/>
    <w:bookmarkEnd w:id="230"/>
    <w:bookmarkEnd w:id="231"/>
    <w:bookmarkEnd w:id="232"/>
    <w:bookmarkEnd w:id="233"/>
    <w:p w:rsidR="00C77536" w:rsidRPr="00B86ED8" w:rsidRDefault="00C77536" w:rsidP="007001F9">
      <w:pPr>
        <w:spacing w:before="240"/>
        <w:rPr>
          <w:rFonts w:cs="Arial"/>
          <w:b/>
          <w:sz w:val="22"/>
        </w:rPr>
      </w:pPr>
      <w:r w:rsidRPr="00B86ED8">
        <w:rPr>
          <w:b/>
        </w:rPr>
        <w:t>Titre (durée approximative de la session)</w:t>
      </w:r>
    </w:p>
    <w:tbl>
      <w:tblPr>
        <w:tblStyle w:val="TableGrid"/>
        <w:tblW w:w="0" w:type="auto"/>
        <w:tblInd w:w="108" w:type="dxa"/>
        <w:tblLayout w:type="fixed"/>
        <w:tblLook w:val="04A0" w:firstRow="1" w:lastRow="0" w:firstColumn="1" w:lastColumn="0" w:noHBand="0" w:noVBand="1"/>
      </w:tblPr>
      <w:tblGrid>
        <w:gridCol w:w="990"/>
        <w:gridCol w:w="3150"/>
        <w:gridCol w:w="900"/>
        <w:gridCol w:w="3690"/>
      </w:tblGrid>
      <w:tr w:rsidR="00C77536" w:rsidRPr="00B86ED8" w:rsidTr="000C3219">
        <w:tc>
          <w:tcPr>
            <w:tcW w:w="8730" w:type="dxa"/>
            <w:gridSpan w:val="4"/>
            <w:shd w:val="clear" w:color="auto" w:fill="009AD0"/>
          </w:tcPr>
          <w:p w:rsidR="00C77536" w:rsidRPr="00B86ED8" w:rsidRDefault="00C77536" w:rsidP="00C77536">
            <w:pPr>
              <w:spacing w:before="60" w:after="60"/>
              <w:rPr>
                <w:rFonts w:cs="Arial"/>
                <w:b/>
                <w:color w:val="FFFFFF" w:themeColor="background1"/>
                <w:sz w:val="22"/>
              </w:rPr>
            </w:pPr>
            <w:r w:rsidRPr="00B86ED8">
              <w:rPr>
                <w:b/>
                <w:color w:val="FFFFFF" w:themeColor="background1"/>
                <w:sz w:val="22"/>
              </w:rPr>
              <w:t>Résultats attendus</w:t>
            </w:r>
          </w:p>
        </w:tc>
      </w:tr>
      <w:tr w:rsidR="00C77536" w:rsidRPr="00B86ED8" w:rsidTr="000C3219">
        <w:tc>
          <w:tcPr>
            <w:tcW w:w="8730" w:type="dxa"/>
            <w:gridSpan w:val="4"/>
          </w:tcPr>
          <w:p w:rsidR="00C77536" w:rsidRPr="00B86ED8" w:rsidRDefault="00C77536" w:rsidP="000C3219">
            <w:pPr>
              <w:spacing w:before="60" w:after="60"/>
              <w:ind w:left="-18"/>
              <w:rPr>
                <w:sz w:val="22"/>
              </w:rPr>
            </w:pPr>
            <w:r w:rsidRPr="00B86ED8">
              <w:rPr>
                <w:sz w:val="22"/>
              </w:rPr>
              <w:t>Les résultats attendus</w:t>
            </w:r>
            <w:r w:rsidR="00282891" w:rsidRPr="00B86ED8">
              <w:rPr>
                <w:sz w:val="22"/>
              </w:rPr>
              <w:t xml:space="preserve"> </w:t>
            </w:r>
            <w:r w:rsidRPr="00B86ED8">
              <w:rPr>
                <w:sz w:val="22"/>
              </w:rPr>
              <w:t>de la session</w:t>
            </w:r>
            <w:r w:rsidR="00282891" w:rsidRPr="00B86ED8">
              <w:rPr>
                <w:sz w:val="22"/>
              </w:rPr>
              <w:t>, c’est-à-dire son utilité concrète</w:t>
            </w:r>
            <w:r w:rsidRPr="00B86ED8">
              <w:rPr>
                <w:sz w:val="22"/>
              </w:rPr>
              <w:t>.</w:t>
            </w:r>
          </w:p>
        </w:tc>
      </w:tr>
      <w:tr w:rsidR="00C77536" w:rsidRPr="00B86ED8" w:rsidTr="000C3219">
        <w:tc>
          <w:tcPr>
            <w:tcW w:w="8730" w:type="dxa"/>
            <w:gridSpan w:val="4"/>
            <w:shd w:val="clear" w:color="auto" w:fill="009AD0"/>
          </w:tcPr>
          <w:p w:rsidR="00C77536" w:rsidRPr="00B86ED8" w:rsidRDefault="00C77536" w:rsidP="00C77536">
            <w:pPr>
              <w:spacing w:before="60" w:after="60"/>
              <w:rPr>
                <w:rFonts w:cs="Arial"/>
                <w:b/>
                <w:color w:val="FFFFFF" w:themeColor="background1"/>
                <w:sz w:val="22"/>
              </w:rPr>
            </w:pPr>
            <w:r w:rsidRPr="00B86ED8">
              <w:rPr>
                <w:b/>
                <w:color w:val="FFFFFF" w:themeColor="background1"/>
                <w:sz w:val="22"/>
              </w:rPr>
              <w:t>Objectifs d’apprentissage</w:t>
            </w:r>
          </w:p>
        </w:tc>
      </w:tr>
      <w:tr w:rsidR="00C77536" w:rsidRPr="00B86ED8" w:rsidTr="000C3219">
        <w:tc>
          <w:tcPr>
            <w:tcW w:w="8730" w:type="dxa"/>
            <w:gridSpan w:val="4"/>
          </w:tcPr>
          <w:p w:rsidR="00C77536" w:rsidRPr="00B86ED8" w:rsidRDefault="00C77536" w:rsidP="000C3219">
            <w:pPr>
              <w:spacing w:before="60" w:after="60"/>
              <w:ind w:left="-18"/>
              <w:rPr>
                <w:rFonts w:cs="Arial"/>
                <w:i/>
                <w:sz w:val="22"/>
              </w:rPr>
            </w:pPr>
            <w:r w:rsidRPr="00B86ED8">
              <w:rPr>
                <w:sz w:val="22"/>
              </w:rPr>
              <w:t>Ce que les participants doivent pouvoir apprendre, savoir, dire ou faire à la fin de la formation.</w:t>
            </w:r>
          </w:p>
        </w:tc>
      </w:tr>
      <w:tr w:rsidR="00C77536" w:rsidRPr="00B86ED8" w:rsidTr="000C3219">
        <w:tc>
          <w:tcPr>
            <w:tcW w:w="8730" w:type="dxa"/>
            <w:gridSpan w:val="4"/>
            <w:shd w:val="clear" w:color="auto" w:fill="009AD0"/>
          </w:tcPr>
          <w:p w:rsidR="00C77536" w:rsidRPr="00B86ED8" w:rsidRDefault="00C77536" w:rsidP="00C77536">
            <w:pPr>
              <w:spacing w:before="60" w:after="60"/>
              <w:rPr>
                <w:rFonts w:cs="Arial"/>
                <w:b/>
                <w:color w:val="FFFFFF" w:themeColor="background1"/>
                <w:sz w:val="22"/>
              </w:rPr>
            </w:pPr>
            <w:r w:rsidRPr="00B86ED8">
              <w:rPr>
                <w:b/>
                <w:color w:val="FFFFFF" w:themeColor="background1"/>
                <w:sz w:val="22"/>
              </w:rPr>
              <w:t>Activités de la session</w:t>
            </w:r>
          </w:p>
        </w:tc>
      </w:tr>
      <w:tr w:rsidR="00C77536" w:rsidRPr="00B86ED8" w:rsidTr="000C3219">
        <w:trPr>
          <w:trHeight w:val="395"/>
        </w:trPr>
        <w:tc>
          <w:tcPr>
            <w:tcW w:w="990" w:type="dxa"/>
            <w:shd w:val="clear" w:color="auto" w:fill="BFBFBF" w:themeFill="background1" w:themeFillShade="BF"/>
            <w:vAlign w:val="center"/>
          </w:tcPr>
          <w:p w:rsidR="00C77536" w:rsidRPr="00B86ED8" w:rsidRDefault="00C77536" w:rsidP="00C77536">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cs="Arial"/>
                <w:sz w:val="20"/>
              </w:rPr>
            </w:pPr>
            <w:r w:rsidRPr="00B86ED8">
              <w:rPr>
                <w:b/>
                <w:sz w:val="20"/>
              </w:rPr>
              <w:t xml:space="preserve">Session </w:t>
            </w:r>
          </w:p>
        </w:tc>
        <w:tc>
          <w:tcPr>
            <w:tcW w:w="3150" w:type="dxa"/>
            <w:shd w:val="clear" w:color="auto" w:fill="BFBFBF" w:themeFill="background1" w:themeFillShade="BF"/>
            <w:vAlign w:val="center"/>
          </w:tcPr>
          <w:p w:rsidR="00C77536" w:rsidRPr="00B86ED8" w:rsidRDefault="00C77536" w:rsidP="00C77536">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52"/>
              <w:jc w:val="left"/>
              <w:rPr>
                <w:rFonts w:cs="Arial"/>
                <w:sz w:val="20"/>
              </w:rPr>
            </w:pPr>
            <w:r w:rsidRPr="00B86ED8">
              <w:rPr>
                <w:b/>
                <w:sz w:val="20"/>
              </w:rPr>
              <w:t>Titre de l’activité</w:t>
            </w:r>
          </w:p>
        </w:tc>
        <w:tc>
          <w:tcPr>
            <w:tcW w:w="900" w:type="dxa"/>
            <w:shd w:val="clear" w:color="auto" w:fill="BFBFBF" w:themeFill="background1" w:themeFillShade="BF"/>
            <w:vAlign w:val="center"/>
          </w:tcPr>
          <w:p w:rsidR="00C77536" w:rsidRPr="00B86ED8" w:rsidRDefault="00C77536" w:rsidP="000C3219">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7"/>
              <w:jc w:val="left"/>
              <w:rPr>
                <w:rFonts w:cs="Arial"/>
                <w:b/>
                <w:sz w:val="20"/>
              </w:rPr>
            </w:pPr>
            <w:r w:rsidRPr="00B86ED8">
              <w:rPr>
                <w:b/>
                <w:sz w:val="20"/>
              </w:rPr>
              <w:t>Durée</w:t>
            </w:r>
          </w:p>
        </w:tc>
        <w:tc>
          <w:tcPr>
            <w:tcW w:w="3690" w:type="dxa"/>
            <w:shd w:val="clear" w:color="auto" w:fill="BFBFBF" w:themeFill="background1" w:themeFillShade="BF"/>
            <w:vAlign w:val="center"/>
          </w:tcPr>
          <w:p w:rsidR="00C77536" w:rsidRPr="00B86ED8" w:rsidRDefault="00C77536" w:rsidP="00C77536">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2"/>
              <w:jc w:val="left"/>
              <w:rPr>
                <w:rFonts w:cs="Arial"/>
                <w:b/>
                <w:sz w:val="20"/>
              </w:rPr>
            </w:pPr>
            <w:r w:rsidRPr="00B86ED8">
              <w:rPr>
                <w:b/>
                <w:sz w:val="20"/>
              </w:rPr>
              <w:t>Méthode de formation</w:t>
            </w:r>
          </w:p>
        </w:tc>
      </w:tr>
      <w:tr w:rsidR="00C77536" w:rsidRPr="00B86ED8" w:rsidTr="000C3219">
        <w:tc>
          <w:tcPr>
            <w:tcW w:w="990" w:type="dxa"/>
            <w:vAlign w:val="center"/>
          </w:tcPr>
          <w:p w:rsidR="00C77536" w:rsidRPr="00B86ED8" w:rsidRDefault="00C77536" w:rsidP="00C77536">
            <w:pPr>
              <w:spacing w:before="60" w:after="60"/>
              <w:jc w:val="center"/>
              <w:rPr>
                <w:rFonts w:cs="Arial"/>
                <w:sz w:val="22"/>
              </w:rPr>
            </w:pPr>
            <w:r w:rsidRPr="00B86ED8">
              <w:rPr>
                <w:sz w:val="22"/>
              </w:rPr>
              <w:t>1.1</w:t>
            </w:r>
          </w:p>
        </w:tc>
        <w:tc>
          <w:tcPr>
            <w:tcW w:w="3150" w:type="dxa"/>
            <w:vAlign w:val="center"/>
          </w:tcPr>
          <w:p w:rsidR="00C77536" w:rsidRPr="00B86ED8" w:rsidRDefault="00C77536" w:rsidP="00C77536">
            <w:pPr>
              <w:spacing w:before="60" w:after="60"/>
              <w:jc w:val="left"/>
              <w:rPr>
                <w:rFonts w:cs="Arial"/>
                <w:sz w:val="22"/>
              </w:rPr>
            </w:pPr>
            <w:r w:rsidRPr="00B86ED8">
              <w:rPr>
                <w:sz w:val="22"/>
              </w:rPr>
              <w:t>Introduction</w:t>
            </w:r>
          </w:p>
        </w:tc>
        <w:tc>
          <w:tcPr>
            <w:tcW w:w="900" w:type="dxa"/>
            <w:vAlign w:val="center"/>
          </w:tcPr>
          <w:p w:rsidR="00C77536" w:rsidRPr="00B86ED8" w:rsidRDefault="00C77536" w:rsidP="000C3219">
            <w:pPr>
              <w:spacing w:before="60" w:after="60"/>
              <w:ind w:left="-63"/>
              <w:jc w:val="left"/>
              <w:rPr>
                <w:rFonts w:cs="Arial"/>
                <w:sz w:val="22"/>
              </w:rPr>
            </w:pPr>
            <w:r w:rsidRPr="00B86ED8">
              <w:rPr>
                <w:sz w:val="22"/>
              </w:rPr>
              <w:t>10 min</w:t>
            </w:r>
          </w:p>
        </w:tc>
        <w:tc>
          <w:tcPr>
            <w:tcW w:w="3690" w:type="dxa"/>
            <w:vAlign w:val="center"/>
          </w:tcPr>
          <w:p w:rsidR="00C77536" w:rsidRPr="00B86ED8" w:rsidRDefault="00C77536" w:rsidP="00C77536">
            <w:pPr>
              <w:spacing w:before="60" w:after="60"/>
              <w:jc w:val="left"/>
              <w:rPr>
                <w:rFonts w:cs="Arial"/>
                <w:sz w:val="22"/>
              </w:rPr>
            </w:pPr>
            <w:r w:rsidRPr="00B86ED8">
              <w:rPr>
                <w:sz w:val="22"/>
              </w:rPr>
              <w:t>Présentation</w:t>
            </w:r>
          </w:p>
        </w:tc>
      </w:tr>
      <w:tr w:rsidR="00C77536" w:rsidRPr="00B86ED8" w:rsidTr="000C3219">
        <w:tc>
          <w:tcPr>
            <w:tcW w:w="990" w:type="dxa"/>
            <w:vAlign w:val="center"/>
          </w:tcPr>
          <w:p w:rsidR="00C77536" w:rsidRPr="00B86ED8" w:rsidRDefault="00C77536" w:rsidP="00C77536">
            <w:pPr>
              <w:spacing w:before="60" w:after="60"/>
              <w:jc w:val="center"/>
              <w:rPr>
                <w:rFonts w:cs="Arial"/>
                <w:sz w:val="22"/>
              </w:rPr>
            </w:pPr>
            <w:r w:rsidRPr="00B86ED8">
              <w:rPr>
                <w:sz w:val="22"/>
              </w:rPr>
              <w:t>1.2</w:t>
            </w:r>
          </w:p>
        </w:tc>
        <w:tc>
          <w:tcPr>
            <w:tcW w:w="3150" w:type="dxa"/>
            <w:vAlign w:val="center"/>
          </w:tcPr>
          <w:p w:rsidR="00C77536" w:rsidRPr="00B86ED8" w:rsidRDefault="0021407C" w:rsidP="00C77536">
            <w:pPr>
              <w:spacing w:before="60" w:after="60"/>
              <w:jc w:val="left"/>
              <w:rPr>
                <w:rFonts w:cs="Arial"/>
                <w:sz w:val="22"/>
              </w:rPr>
            </w:pPr>
            <w:r w:rsidRPr="00B86ED8">
              <w:rPr>
                <w:sz w:val="22"/>
              </w:rPr>
              <w:t>Modèle d’évaluation des trous</w:t>
            </w:r>
          </w:p>
        </w:tc>
        <w:tc>
          <w:tcPr>
            <w:tcW w:w="900" w:type="dxa"/>
            <w:vAlign w:val="center"/>
          </w:tcPr>
          <w:p w:rsidR="00C77536" w:rsidRPr="00B86ED8" w:rsidRDefault="00C77536" w:rsidP="000C3219">
            <w:pPr>
              <w:spacing w:before="60" w:after="60"/>
              <w:ind w:left="-63"/>
              <w:jc w:val="left"/>
              <w:rPr>
                <w:rFonts w:cs="Arial"/>
                <w:sz w:val="22"/>
              </w:rPr>
            </w:pPr>
            <w:r w:rsidRPr="00B86ED8">
              <w:rPr>
                <w:sz w:val="22"/>
              </w:rPr>
              <w:t>45 min</w:t>
            </w:r>
          </w:p>
        </w:tc>
        <w:tc>
          <w:tcPr>
            <w:tcW w:w="3690" w:type="dxa"/>
            <w:vAlign w:val="center"/>
          </w:tcPr>
          <w:p w:rsidR="00C77536" w:rsidRPr="00B86ED8" w:rsidRDefault="00C77536" w:rsidP="00C77536">
            <w:pPr>
              <w:spacing w:before="60" w:after="60"/>
              <w:jc w:val="left"/>
              <w:rPr>
                <w:rFonts w:cs="Arial"/>
                <w:sz w:val="22"/>
              </w:rPr>
            </w:pPr>
            <w:r w:rsidRPr="00B86ED8">
              <w:rPr>
                <w:sz w:val="22"/>
              </w:rPr>
              <w:t>Démonstration et travaux pratiques</w:t>
            </w:r>
          </w:p>
        </w:tc>
      </w:tr>
      <w:tr w:rsidR="00C77536" w:rsidRPr="00B86ED8" w:rsidTr="000C3219">
        <w:tc>
          <w:tcPr>
            <w:tcW w:w="8730" w:type="dxa"/>
            <w:gridSpan w:val="4"/>
            <w:shd w:val="clear" w:color="auto" w:fill="009AD0"/>
          </w:tcPr>
          <w:p w:rsidR="00C77536" w:rsidRPr="00B86ED8" w:rsidRDefault="00C77536" w:rsidP="00C77536">
            <w:pPr>
              <w:spacing w:before="60" w:after="60"/>
              <w:rPr>
                <w:rFonts w:cs="Arial"/>
                <w:b/>
                <w:color w:val="FFFFFF" w:themeColor="background1"/>
                <w:sz w:val="22"/>
              </w:rPr>
            </w:pPr>
            <w:r w:rsidRPr="00B86ED8">
              <w:rPr>
                <w:b/>
                <w:color w:val="FFFFFF" w:themeColor="background1"/>
                <w:sz w:val="22"/>
              </w:rPr>
              <w:t>Matériel et documents</w:t>
            </w:r>
          </w:p>
        </w:tc>
      </w:tr>
      <w:tr w:rsidR="00C77536" w:rsidRPr="00B86ED8" w:rsidTr="000C3219">
        <w:tc>
          <w:tcPr>
            <w:tcW w:w="8730" w:type="dxa"/>
            <w:gridSpan w:val="4"/>
          </w:tcPr>
          <w:p w:rsidR="00C77536" w:rsidRPr="00B86ED8" w:rsidRDefault="00C77536" w:rsidP="00C77536">
            <w:pPr>
              <w:spacing w:before="60" w:after="60"/>
              <w:rPr>
                <w:rFonts w:cs="Arial"/>
                <w:sz w:val="22"/>
              </w:rPr>
            </w:pPr>
            <w:r w:rsidRPr="00B86ED8">
              <w:rPr>
                <w:sz w:val="22"/>
              </w:rPr>
              <w:t>Les ressources, le matériel et les documents dont l’animateur aura besoin dans le cadre des activités de formation.</w:t>
            </w:r>
          </w:p>
        </w:tc>
      </w:tr>
      <w:tr w:rsidR="00C77536" w:rsidRPr="00B86ED8" w:rsidTr="000C3219">
        <w:tc>
          <w:tcPr>
            <w:tcW w:w="8730" w:type="dxa"/>
            <w:gridSpan w:val="4"/>
            <w:shd w:val="clear" w:color="auto" w:fill="009AD0"/>
          </w:tcPr>
          <w:p w:rsidR="00C77536" w:rsidRPr="00B86ED8" w:rsidRDefault="00C77536" w:rsidP="00C77536">
            <w:pPr>
              <w:spacing w:before="60" w:after="60"/>
              <w:rPr>
                <w:rFonts w:cs="Arial"/>
                <w:b/>
                <w:color w:val="FFFFFF" w:themeColor="background1"/>
                <w:sz w:val="22"/>
              </w:rPr>
            </w:pPr>
            <w:r w:rsidRPr="00B86ED8">
              <w:rPr>
                <w:b/>
                <w:color w:val="FFFFFF" w:themeColor="background1"/>
                <w:sz w:val="22"/>
              </w:rPr>
              <w:lastRenderedPageBreak/>
              <w:t>Préparation</w:t>
            </w:r>
          </w:p>
        </w:tc>
      </w:tr>
      <w:tr w:rsidR="00C77536" w:rsidRPr="00B86ED8" w:rsidTr="000C3219">
        <w:tc>
          <w:tcPr>
            <w:tcW w:w="8730" w:type="dxa"/>
            <w:gridSpan w:val="4"/>
          </w:tcPr>
          <w:p w:rsidR="00C77536" w:rsidRPr="00B86ED8" w:rsidRDefault="00C77536" w:rsidP="00C77536">
            <w:pPr>
              <w:spacing w:before="60" w:after="60"/>
              <w:jc w:val="left"/>
              <w:rPr>
                <w:rFonts w:cs="Arial"/>
                <w:sz w:val="22"/>
              </w:rPr>
            </w:pPr>
            <w:r w:rsidRPr="00B86ED8">
              <w:rPr>
                <w:sz w:val="22"/>
              </w:rPr>
              <w:t xml:space="preserve">Ce que l’animateur doit faire ou préparer à l’avance pour que la session soit une réussite. </w:t>
            </w:r>
          </w:p>
        </w:tc>
      </w:tr>
    </w:tbl>
    <w:p w:rsidR="00C77536" w:rsidRPr="00B86ED8" w:rsidRDefault="00EB4DAD" w:rsidP="00E765DD">
      <w:pPr>
        <w:pStyle w:val="Style3"/>
        <w:rPr>
          <w:noProof w:val="0"/>
        </w:rPr>
      </w:pPr>
      <w:bookmarkStart w:id="234" w:name="_Toc315792269"/>
      <w:bookmarkStart w:id="235" w:name="_Toc318291338"/>
      <w:bookmarkStart w:id="236" w:name="_Toc318291777"/>
      <w:bookmarkStart w:id="237" w:name="_Toc320894768"/>
      <w:bookmarkStart w:id="238" w:name="_Toc321229378"/>
      <w:bookmarkStart w:id="239" w:name="_Toc321920414"/>
      <w:bookmarkStart w:id="240" w:name="_Toc321920695"/>
      <w:bookmarkStart w:id="241" w:name="_Toc321929290"/>
      <w:bookmarkStart w:id="242" w:name="_Toc322181390"/>
      <w:bookmarkStart w:id="243" w:name="_Toc322181551"/>
      <w:bookmarkStart w:id="244" w:name="_Toc322181712"/>
      <w:bookmarkStart w:id="245" w:name="_Toc322181873"/>
      <w:bookmarkStart w:id="246" w:name="_Toc322183167"/>
      <w:bookmarkStart w:id="247" w:name="_Toc322187875"/>
      <w:bookmarkStart w:id="248" w:name="_Toc322431156"/>
      <w:bookmarkStart w:id="249" w:name="_Toc322433715"/>
      <w:bookmarkStart w:id="250" w:name="_Toc322531503"/>
      <w:bookmarkStart w:id="251" w:name="_Toc322532957"/>
      <w:bookmarkStart w:id="252" w:name="_Toc322618532"/>
      <w:bookmarkStart w:id="253" w:name="_Toc322690995"/>
      <w:bookmarkStart w:id="254" w:name="_Toc326535775"/>
      <w:bookmarkStart w:id="255" w:name="_Toc328007117"/>
      <w:bookmarkStart w:id="256" w:name="_Toc328015216"/>
      <w:bookmarkStart w:id="257" w:name="_Toc328049403"/>
      <w:bookmarkStart w:id="258" w:name="_Toc329554719"/>
      <w:bookmarkStart w:id="259" w:name="_Toc329601003"/>
      <w:bookmarkStart w:id="260" w:name="_Toc329601248"/>
      <w:bookmarkStart w:id="261" w:name="_Toc329692958"/>
      <w:bookmarkStart w:id="262" w:name="_Toc314225561"/>
      <w:r w:rsidRPr="00B86ED8">
        <w:rPr>
          <w:noProof w:val="0"/>
        </w:rPr>
        <w:t>Les instructions à destination</w:t>
      </w:r>
      <w:r w:rsidR="00C77536" w:rsidRPr="00B86ED8">
        <w:rPr>
          <w:noProof w:val="0"/>
        </w:rPr>
        <w:t xml:space="preserve"> de l’animateur</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rsidR="00C77536" w:rsidRPr="00B86ED8" w:rsidRDefault="00C77536" w:rsidP="003C5223">
      <w:pPr>
        <w:autoSpaceDE w:val="0"/>
        <w:autoSpaceDN w:val="0"/>
        <w:adjustRightInd w:val="0"/>
        <w:spacing w:line="360" w:lineRule="auto"/>
        <w:rPr>
          <w:rFonts w:cs="Arial"/>
        </w:rPr>
      </w:pPr>
      <w:r w:rsidRPr="00B86ED8">
        <w:t>Après le tableau qui présente la session, l’animateur découvre les étapes qu’il doit suivre pour mener à bien les activités de la formation. Chaque étape est numérotée et commence par un verbe indiquant ce que l’animateur doit faire :</w:t>
      </w:r>
    </w:p>
    <w:p w:rsidR="00C77536" w:rsidRPr="00B86ED8" w:rsidRDefault="00C77536" w:rsidP="005449A6">
      <w:pPr>
        <w:pStyle w:val="ListParagraph"/>
        <w:numPr>
          <w:ilvl w:val="0"/>
          <w:numId w:val="9"/>
        </w:numPr>
        <w:spacing w:before="120" w:line="360" w:lineRule="auto"/>
        <w:ind w:left="357" w:hanging="357"/>
        <w:contextualSpacing w:val="0"/>
        <w:rPr>
          <w:rFonts w:cs="Arial"/>
        </w:rPr>
      </w:pPr>
      <w:r w:rsidRPr="00B86ED8">
        <w:t xml:space="preserve">DEMANDEZ — </w:t>
      </w:r>
      <w:r w:rsidR="00EB4DAD" w:rsidRPr="00B86ED8">
        <w:t>Q</w:t>
      </w:r>
      <w:r w:rsidRPr="00B86ED8">
        <w:t xml:space="preserve">uestions que l’animateur doit poser à l’assistance. Chaque question est </w:t>
      </w:r>
      <w:r w:rsidRPr="00B86ED8">
        <w:rPr>
          <w:b/>
          <w:i/>
        </w:rPr>
        <w:t>en italique et en gras</w:t>
      </w:r>
      <w:r w:rsidRPr="00B86ED8">
        <w:t xml:space="preserve">. </w:t>
      </w:r>
      <w:r w:rsidR="00EB4DAD" w:rsidRPr="00B86ED8">
        <w:t xml:space="preserve">Chacune est suivie d’une liste </w:t>
      </w:r>
      <w:r w:rsidRPr="00B86ED8">
        <w:t>de réponses possibles</w:t>
      </w:r>
      <w:r w:rsidR="00EB4DAD" w:rsidRPr="00B86ED8">
        <w:t>, surlignées</w:t>
      </w:r>
      <w:r w:rsidRPr="00B86ED8">
        <w:t xml:space="preserve">. Après avoir posé la question, encouragez les participants à répondre librement. L’animateur pourra être amené à répéter les bonnes réponses pour renforcer le contenu. </w:t>
      </w:r>
    </w:p>
    <w:p w:rsidR="00C77536" w:rsidRPr="00B86ED8" w:rsidRDefault="00C77536" w:rsidP="005449A6">
      <w:pPr>
        <w:pStyle w:val="ListParagraph"/>
        <w:numPr>
          <w:ilvl w:val="0"/>
          <w:numId w:val="9"/>
        </w:numPr>
        <w:spacing w:before="120" w:line="360" w:lineRule="auto"/>
        <w:ind w:left="357" w:hanging="357"/>
        <w:contextualSpacing w:val="0"/>
        <w:rPr>
          <w:rFonts w:cs="Arial"/>
        </w:rPr>
      </w:pPr>
      <w:r w:rsidRPr="00B86ED8">
        <w:t xml:space="preserve">EXPLIQUEZ — L’animateur doit expliquer un concept ou donner plus de détails sur le sujet. Pour ce faire, </w:t>
      </w:r>
      <w:r w:rsidR="00EB4DAD" w:rsidRPr="00B86ED8">
        <w:t>il est indispensable qu’il maîtrise bien</w:t>
      </w:r>
      <w:r w:rsidRPr="00B86ED8">
        <w:t xml:space="preserve"> le contenu ; </w:t>
      </w:r>
      <w:r w:rsidR="00EB4DAD" w:rsidRPr="00B86ED8">
        <w:t>c’est pourquoi il doit suffisamment</w:t>
      </w:r>
      <w:r w:rsidRPr="00B86ED8">
        <w:t xml:space="preserve"> se préparer, en lisant l’</w:t>
      </w:r>
      <w:r w:rsidRPr="00B86ED8">
        <w:rPr>
          <w:i/>
        </w:rPr>
        <w:t>Introduction</w:t>
      </w:r>
      <w:r w:rsidRPr="00B86ED8">
        <w:t xml:space="preserve"> de ce manuel.</w:t>
      </w:r>
    </w:p>
    <w:p w:rsidR="007001F9" w:rsidRPr="00B86ED8" w:rsidRDefault="007001F9" w:rsidP="005449A6">
      <w:pPr>
        <w:pStyle w:val="ListParagraph"/>
        <w:numPr>
          <w:ilvl w:val="0"/>
          <w:numId w:val="9"/>
        </w:numPr>
        <w:spacing w:before="120" w:line="360" w:lineRule="auto"/>
        <w:ind w:left="357" w:hanging="357"/>
        <w:contextualSpacing w:val="0"/>
        <w:rPr>
          <w:rFonts w:cs="Arial"/>
        </w:rPr>
      </w:pPr>
      <w:r w:rsidRPr="00B86ED8">
        <w:t>DITES — Informations que l’animateur énonce à voix haute. L’animateur doit pr</w:t>
      </w:r>
      <w:r w:rsidR="00EB4DAD" w:rsidRPr="00B86ED8">
        <w:t>ononcer les mots qui sont écrit</w:t>
      </w:r>
      <w:r w:rsidRPr="00B86ED8">
        <w:t xml:space="preserve">s </w:t>
      </w:r>
      <w:r w:rsidRPr="00B86ED8">
        <w:rPr>
          <w:b/>
          <w:i/>
        </w:rPr>
        <w:t>en italique et en gras</w:t>
      </w:r>
      <w:r w:rsidRPr="00B86ED8">
        <w:t>.</w:t>
      </w:r>
      <w:r w:rsidRPr="00B86ED8">
        <w:rPr>
          <w:i/>
        </w:rPr>
        <w:t xml:space="preserve"> </w:t>
      </w:r>
    </w:p>
    <w:p w:rsidR="00261E4A" w:rsidRPr="00B86ED8" w:rsidRDefault="00261E4A" w:rsidP="005449A6">
      <w:pPr>
        <w:pStyle w:val="ListParagraph"/>
        <w:numPr>
          <w:ilvl w:val="0"/>
          <w:numId w:val="9"/>
        </w:numPr>
        <w:spacing w:before="120" w:line="360" w:lineRule="auto"/>
        <w:ind w:left="357" w:hanging="357"/>
        <w:contextualSpacing w:val="0"/>
        <w:rPr>
          <w:rFonts w:cs="Arial"/>
          <w:szCs w:val="24"/>
        </w:rPr>
      </w:pPr>
      <w:r w:rsidRPr="00B86ED8">
        <w:t xml:space="preserve">DEMANDEZ DE FAIRE — L’animateur donne aux participants des instructions à suivre. </w:t>
      </w:r>
    </w:p>
    <w:p w:rsidR="00261E4A" w:rsidRPr="00B86ED8" w:rsidRDefault="00261E4A" w:rsidP="005449A6">
      <w:pPr>
        <w:pStyle w:val="ListParagraph"/>
        <w:numPr>
          <w:ilvl w:val="0"/>
          <w:numId w:val="9"/>
        </w:numPr>
        <w:spacing w:before="120" w:line="360" w:lineRule="auto"/>
        <w:ind w:left="357" w:hanging="357"/>
        <w:contextualSpacing w:val="0"/>
        <w:rPr>
          <w:rFonts w:cs="Arial"/>
          <w:szCs w:val="24"/>
          <w:u w:val="single"/>
        </w:rPr>
      </w:pPr>
      <w:r w:rsidRPr="00B86ED8">
        <w:t xml:space="preserve">MONTREZ — L’animateur montre comment effectuer une activité ou procède à un jeu de rôles avec le co-animateur pour que les participants voient comment faire. Par exemple, l’animateur montre comment évaluer différents types de trous dans les moustiquaires. </w:t>
      </w:r>
    </w:p>
    <w:p w:rsidR="00261E4A" w:rsidRPr="00B86ED8" w:rsidRDefault="00261E4A" w:rsidP="005449A6">
      <w:pPr>
        <w:pStyle w:val="ListParagraph"/>
        <w:numPr>
          <w:ilvl w:val="0"/>
          <w:numId w:val="9"/>
        </w:numPr>
        <w:spacing w:before="120" w:line="360" w:lineRule="auto"/>
        <w:ind w:left="357" w:hanging="357"/>
        <w:contextualSpacing w:val="0"/>
        <w:rPr>
          <w:rFonts w:cs="Arial"/>
          <w:szCs w:val="24"/>
          <w:u w:val="single"/>
        </w:rPr>
      </w:pPr>
      <w:r w:rsidRPr="00B86ED8">
        <w:t xml:space="preserve">DONNEZ — L’animateur distribue aux participants un document ou un objet dont ils </w:t>
      </w:r>
      <w:r w:rsidR="00EB4DAD" w:rsidRPr="00B86ED8">
        <w:t>aur</w:t>
      </w:r>
      <w:r w:rsidRPr="00B86ED8">
        <w:t>ont besoin pendan</w:t>
      </w:r>
      <w:r w:rsidR="00EB4DAD" w:rsidRPr="00B86ED8">
        <w:t xml:space="preserve">t une activité, par exemple la </w:t>
      </w:r>
      <w:r w:rsidR="00EB4DAD" w:rsidRPr="00B86ED8">
        <w:rPr>
          <w:i/>
        </w:rPr>
        <w:t>F</w:t>
      </w:r>
      <w:r w:rsidRPr="00B86ED8">
        <w:rPr>
          <w:i/>
        </w:rPr>
        <w:t>euille de pointage des trous</w:t>
      </w:r>
      <w:r w:rsidRPr="00B86ED8">
        <w:t>.</w:t>
      </w:r>
    </w:p>
    <w:p w:rsidR="00261E4A" w:rsidRPr="00B86ED8" w:rsidRDefault="00261E4A" w:rsidP="005449A6">
      <w:pPr>
        <w:pStyle w:val="ListParagraph"/>
        <w:numPr>
          <w:ilvl w:val="0"/>
          <w:numId w:val="9"/>
        </w:numPr>
        <w:spacing w:before="120" w:line="360" w:lineRule="auto"/>
        <w:ind w:left="357" w:hanging="357"/>
        <w:contextualSpacing w:val="0"/>
        <w:rPr>
          <w:rFonts w:cs="Arial"/>
          <w:szCs w:val="24"/>
          <w:u w:val="single"/>
        </w:rPr>
      </w:pPr>
      <w:r w:rsidRPr="00B86ED8">
        <w:t>INVITEZ — L’animateur demande aux participants de se porter volontaires pour une activité.</w:t>
      </w:r>
    </w:p>
    <w:p w:rsidR="00261E4A" w:rsidRPr="00B86ED8" w:rsidRDefault="00261E4A" w:rsidP="005449A6">
      <w:pPr>
        <w:pStyle w:val="ListParagraph"/>
        <w:numPr>
          <w:ilvl w:val="0"/>
          <w:numId w:val="9"/>
        </w:numPr>
        <w:spacing w:before="120" w:line="360" w:lineRule="auto"/>
        <w:ind w:left="357" w:hanging="357"/>
        <w:contextualSpacing w:val="0"/>
        <w:rPr>
          <w:rFonts w:cs="Arial"/>
          <w:szCs w:val="20"/>
        </w:rPr>
      </w:pPr>
      <w:r w:rsidRPr="00B86ED8">
        <w:t>DIVISEZ — L’animateur répartit les participants en petits groupes de deux ou plus pour une discussion ou une activité.</w:t>
      </w:r>
    </w:p>
    <w:p w:rsidR="00C77536" w:rsidRPr="00B86ED8" w:rsidRDefault="00C77536" w:rsidP="00E765DD">
      <w:pPr>
        <w:pStyle w:val="Style3"/>
        <w:rPr>
          <w:noProof w:val="0"/>
        </w:rPr>
      </w:pPr>
      <w:r w:rsidRPr="00B86ED8">
        <w:rPr>
          <w:noProof w:val="0"/>
        </w:rPr>
        <w:lastRenderedPageBreak/>
        <w:t>Symboles relatifs aux instructions</w:t>
      </w:r>
    </w:p>
    <w:p w:rsidR="00C77536" w:rsidRPr="00B86ED8" w:rsidRDefault="00C77536" w:rsidP="00AA67FC">
      <w:pPr>
        <w:autoSpaceDE w:val="0"/>
        <w:autoSpaceDN w:val="0"/>
        <w:adjustRightInd w:val="0"/>
        <w:spacing w:line="360" w:lineRule="auto"/>
        <w:jc w:val="left"/>
      </w:pPr>
      <w:r w:rsidRPr="00B86ED8">
        <w:t xml:space="preserve">Les </w:t>
      </w:r>
      <w:r w:rsidR="00EB4DAD" w:rsidRPr="00B86ED8">
        <w:t>instructions à destination</w:t>
      </w:r>
      <w:r w:rsidRPr="00B86ED8">
        <w:t xml:space="preserve"> de l’animateur s’accompagnent de symboles qui permettent à </w:t>
      </w:r>
      <w:r w:rsidR="00EB4DAD" w:rsidRPr="00B86ED8">
        <w:t xml:space="preserve">ce dernier </w:t>
      </w:r>
      <w:r w:rsidRPr="00B86ED8">
        <w:t xml:space="preserve">de savoir rapidement </w:t>
      </w:r>
      <w:r w:rsidR="00EB4DAD" w:rsidRPr="00B86ED8">
        <w:t>quel est son rôle</w:t>
      </w:r>
      <w:r w:rsidRPr="00B86ED8">
        <w:t xml:space="preserve"> dans l’étape en question. En effet, ces symboles indiquent la méthode de formation utilisée. Ils sont expliqués ci-dessous :</w:t>
      </w:r>
    </w:p>
    <w:tbl>
      <w:tblPr>
        <w:tblStyle w:val="TableGrid"/>
        <w:tblW w:w="8640" w:type="dxa"/>
        <w:tblInd w:w="108"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ayout w:type="fixed"/>
        <w:tblLook w:val="04A0" w:firstRow="1" w:lastRow="0" w:firstColumn="1" w:lastColumn="0" w:noHBand="0" w:noVBand="1"/>
      </w:tblPr>
      <w:tblGrid>
        <w:gridCol w:w="1440"/>
        <w:gridCol w:w="7200"/>
      </w:tblGrid>
      <w:tr w:rsidR="00C77536" w:rsidRPr="00B86ED8">
        <w:tc>
          <w:tcPr>
            <w:tcW w:w="1440" w:type="dxa"/>
            <w:tcBorders>
              <w:top w:val="single" w:sz="4" w:space="0" w:color="auto"/>
              <w:left w:val="single" w:sz="4" w:space="0" w:color="auto"/>
              <w:bottom w:val="single" w:sz="4" w:space="0" w:color="auto"/>
              <w:right w:val="single" w:sz="4" w:space="0" w:color="auto"/>
            </w:tcBorders>
            <w:vAlign w:val="center"/>
          </w:tcPr>
          <w:p w:rsidR="00C77536" w:rsidRPr="00B86ED8" w:rsidRDefault="00C77536" w:rsidP="00037422">
            <w:pPr>
              <w:ind w:left="34" w:right="57"/>
              <w:jc w:val="center"/>
              <w:outlineLvl w:val="3"/>
              <w:rPr>
                <w:sz w:val="22"/>
                <w:szCs w:val="22"/>
              </w:rPr>
            </w:pPr>
            <w:r w:rsidRPr="00B86ED8">
              <w:rPr>
                <w:noProof/>
                <w:sz w:val="22"/>
                <w:lang w:val="en-US" w:eastAsia="en-US" w:bidi="ar-SA"/>
              </w:rPr>
              <w:drawing>
                <wp:inline distT="0" distB="0" distL="0" distR="0">
                  <wp:extent cx="680313" cy="548640"/>
                  <wp:effectExtent l="0" t="0" r="0" b="381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b="16197"/>
                          <a:stretch/>
                        </pic:blipFill>
                        <pic:spPr bwMode="auto">
                          <a:xfrm>
                            <a:off x="0" y="0"/>
                            <a:ext cx="684000" cy="551613"/>
                          </a:xfrm>
                          <a:prstGeom prst="rect">
                            <a:avLst/>
                          </a:prstGeom>
                          <a:noFill/>
                          <a:ln>
                            <a:noFill/>
                          </a:ln>
                          <a:extLst>
                            <a:ext uri="{53640926-AAD7-44d8-BBD7-CCE9431645EC}">
                              <a14:shadowObscured xmlns:ve="http://schemas.openxmlformats.org/markup-compatibility/2006" xmlns:a14="http://schemas.microsoft.com/office/drawing/2010/main" xmlns:mv="urn:schemas-microsoft-com:mac:vml" xmlns:mo="http://schemas.microsoft.com/office/mac/office/2008/main" xmlns="" xmlns:w10="urn:schemas-microsoft-com:office:word" xmlns:v="urn:schemas-microsoft-com:vml" xmlns:o="urn:schemas-microsoft-com:office:office" xmlns:w="http://schemas.openxmlformats.org/wordprocessingml/2006/main"/>
                            </a:ext>
                          </a:extLst>
                        </pic:spPr>
                      </pic:pic>
                    </a:graphicData>
                  </a:graphic>
                </wp:inline>
              </w:drawing>
            </w:r>
          </w:p>
        </w:tc>
        <w:tc>
          <w:tcPr>
            <w:tcW w:w="7200" w:type="dxa"/>
            <w:tcBorders>
              <w:top w:val="single" w:sz="4" w:space="0" w:color="auto"/>
              <w:left w:val="single" w:sz="4" w:space="0" w:color="auto"/>
              <w:bottom w:val="single" w:sz="4" w:space="0" w:color="auto"/>
              <w:right w:val="single" w:sz="4" w:space="0" w:color="auto"/>
            </w:tcBorders>
            <w:vAlign w:val="center"/>
          </w:tcPr>
          <w:p w:rsidR="00C77536" w:rsidRPr="00B86ED8" w:rsidRDefault="00C77536" w:rsidP="004013CC">
            <w:pPr>
              <w:spacing w:before="60" w:after="60"/>
              <w:ind w:left="295"/>
              <w:jc w:val="left"/>
              <w:rPr>
                <w:b/>
              </w:rPr>
            </w:pPr>
            <w:r w:rsidRPr="00B86ED8">
              <w:rPr>
                <w:b/>
              </w:rPr>
              <w:t>Séance plénière</w:t>
            </w:r>
          </w:p>
          <w:p w:rsidR="00C77536" w:rsidRPr="00B86ED8" w:rsidRDefault="00C77536" w:rsidP="004013CC">
            <w:pPr>
              <w:spacing w:before="60" w:after="60"/>
              <w:ind w:left="295"/>
              <w:jc w:val="left"/>
            </w:pPr>
            <w:r w:rsidRPr="00B86ED8">
              <w:t>Présentation d’informations devant tout le groupe ou séance de questions/réponses en présence de tous les participants.</w:t>
            </w:r>
          </w:p>
        </w:tc>
      </w:tr>
      <w:tr w:rsidR="00C77536" w:rsidRPr="00B86ED8">
        <w:tc>
          <w:tcPr>
            <w:tcW w:w="1440" w:type="dxa"/>
            <w:tcBorders>
              <w:top w:val="single" w:sz="4" w:space="0" w:color="auto"/>
              <w:left w:val="single" w:sz="4" w:space="0" w:color="auto"/>
              <w:bottom w:val="single" w:sz="4" w:space="0" w:color="auto"/>
              <w:right w:val="single" w:sz="4" w:space="0" w:color="auto"/>
            </w:tcBorders>
            <w:vAlign w:val="center"/>
          </w:tcPr>
          <w:p w:rsidR="00C77536" w:rsidRPr="00B86ED8" w:rsidRDefault="00C77536" w:rsidP="00037422">
            <w:pPr>
              <w:ind w:left="34" w:right="57"/>
              <w:jc w:val="center"/>
              <w:outlineLvl w:val="3"/>
              <w:rPr>
                <w:sz w:val="22"/>
                <w:szCs w:val="22"/>
              </w:rPr>
            </w:pPr>
            <w:r w:rsidRPr="00B86ED8">
              <w:rPr>
                <w:noProof/>
                <w:sz w:val="22"/>
                <w:lang w:val="en-US" w:eastAsia="en-US" w:bidi="ar-SA"/>
              </w:rPr>
              <w:drawing>
                <wp:inline distT="0" distB="0" distL="0" distR="0">
                  <wp:extent cx="702259" cy="592531"/>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b="8749"/>
                          <a:stretch/>
                        </pic:blipFill>
                        <pic:spPr bwMode="auto">
                          <a:xfrm>
                            <a:off x="0" y="0"/>
                            <a:ext cx="700804" cy="591303"/>
                          </a:xfrm>
                          <a:prstGeom prst="rect">
                            <a:avLst/>
                          </a:prstGeom>
                          <a:noFill/>
                          <a:ln>
                            <a:noFill/>
                          </a:ln>
                          <a:extLst>
                            <a:ext uri="{53640926-AAD7-44d8-BBD7-CCE9431645EC}">
                              <a14:shadowObscured xmlns:ve="http://schemas.openxmlformats.org/markup-compatibility/2006" xmlns:a14="http://schemas.microsoft.com/office/drawing/2010/main" xmlns:mv="urn:schemas-microsoft-com:mac:vml" xmlns:mo="http://schemas.microsoft.com/office/mac/office/2008/main" xmlns="" xmlns:w10="urn:schemas-microsoft-com:office:word" xmlns:v="urn:schemas-microsoft-com:vml" xmlns:o="urn:schemas-microsoft-com:office:office" xmlns:w="http://schemas.openxmlformats.org/wordprocessingml/2006/main"/>
                            </a:ext>
                          </a:extLst>
                        </pic:spPr>
                      </pic:pic>
                    </a:graphicData>
                  </a:graphic>
                </wp:inline>
              </w:drawing>
            </w:r>
          </w:p>
        </w:tc>
        <w:tc>
          <w:tcPr>
            <w:tcW w:w="7200" w:type="dxa"/>
            <w:tcBorders>
              <w:top w:val="single" w:sz="4" w:space="0" w:color="auto"/>
              <w:left w:val="single" w:sz="4" w:space="0" w:color="auto"/>
              <w:bottom w:val="single" w:sz="4" w:space="0" w:color="auto"/>
              <w:right w:val="single" w:sz="4" w:space="0" w:color="auto"/>
            </w:tcBorders>
            <w:vAlign w:val="center"/>
          </w:tcPr>
          <w:p w:rsidR="00C77536" w:rsidRPr="00B86ED8" w:rsidRDefault="00C77536" w:rsidP="004013CC">
            <w:pPr>
              <w:spacing w:before="60" w:after="60"/>
              <w:ind w:left="295"/>
              <w:jc w:val="left"/>
              <w:rPr>
                <w:b/>
              </w:rPr>
            </w:pPr>
            <w:r w:rsidRPr="00B86ED8">
              <w:rPr>
                <w:b/>
              </w:rPr>
              <w:t>Discussion en petit groupes</w:t>
            </w:r>
          </w:p>
          <w:p w:rsidR="00C77536" w:rsidRPr="00B86ED8" w:rsidRDefault="00C77536" w:rsidP="004013CC">
            <w:pPr>
              <w:spacing w:before="60" w:after="60"/>
              <w:ind w:left="295"/>
              <w:jc w:val="left"/>
            </w:pPr>
            <w:r w:rsidRPr="00B86ED8">
              <w:t>Activité qui implique de répartir les participants en petits groupes de 2 à 8 pour évoquer un sujet, une question ou un problème.</w:t>
            </w:r>
          </w:p>
        </w:tc>
      </w:tr>
      <w:tr w:rsidR="00C77536" w:rsidRPr="00B86ED8">
        <w:tc>
          <w:tcPr>
            <w:tcW w:w="1440" w:type="dxa"/>
            <w:tcBorders>
              <w:top w:val="single" w:sz="4" w:space="0" w:color="auto"/>
              <w:left w:val="single" w:sz="4" w:space="0" w:color="auto"/>
              <w:bottom w:val="single" w:sz="4" w:space="0" w:color="auto"/>
              <w:right w:val="single" w:sz="4" w:space="0" w:color="auto"/>
            </w:tcBorders>
            <w:vAlign w:val="center"/>
          </w:tcPr>
          <w:p w:rsidR="00C77536" w:rsidRPr="00B86ED8" w:rsidRDefault="00C77536" w:rsidP="00037422">
            <w:pPr>
              <w:ind w:left="34" w:right="57"/>
              <w:jc w:val="center"/>
              <w:outlineLvl w:val="3"/>
              <w:rPr>
                <w:sz w:val="22"/>
                <w:szCs w:val="22"/>
              </w:rPr>
            </w:pPr>
            <w:r w:rsidRPr="00B86ED8">
              <w:rPr>
                <w:noProof/>
                <w:sz w:val="22"/>
                <w:lang w:val="en-US" w:eastAsia="en-US" w:bidi="ar-SA"/>
              </w:rPr>
              <w:drawing>
                <wp:inline distT="0" distB="0" distL="0" distR="0">
                  <wp:extent cx="775335" cy="577850"/>
                  <wp:effectExtent l="0" t="0" r="5715"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775335" cy="577850"/>
                          </a:xfrm>
                          <a:prstGeom prst="rect">
                            <a:avLst/>
                          </a:prstGeom>
                          <a:noFill/>
                          <a:ln>
                            <a:noFill/>
                          </a:ln>
                        </pic:spPr>
                      </pic:pic>
                    </a:graphicData>
                  </a:graphic>
                </wp:inline>
              </w:drawing>
            </w:r>
          </w:p>
        </w:tc>
        <w:tc>
          <w:tcPr>
            <w:tcW w:w="7200" w:type="dxa"/>
            <w:tcBorders>
              <w:top w:val="single" w:sz="4" w:space="0" w:color="auto"/>
              <w:left w:val="single" w:sz="4" w:space="0" w:color="auto"/>
              <w:bottom w:val="single" w:sz="4" w:space="0" w:color="auto"/>
              <w:right w:val="single" w:sz="4" w:space="0" w:color="auto"/>
            </w:tcBorders>
            <w:vAlign w:val="center"/>
          </w:tcPr>
          <w:p w:rsidR="00C77536" w:rsidRPr="00B86ED8" w:rsidRDefault="00C77536" w:rsidP="004013CC">
            <w:pPr>
              <w:spacing w:before="60" w:after="60"/>
              <w:ind w:left="295"/>
              <w:jc w:val="left"/>
              <w:rPr>
                <w:b/>
              </w:rPr>
            </w:pPr>
            <w:r w:rsidRPr="00B86ED8">
              <w:rPr>
                <w:b/>
              </w:rPr>
              <w:t>Activité d’acquisition des compétences</w:t>
            </w:r>
          </w:p>
          <w:p w:rsidR="00C77536" w:rsidRPr="00B86ED8" w:rsidRDefault="00C77536" w:rsidP="004013CC">
            <w:pPr>
              <w:spacing w:before="60" w:after="60"/>
              <w:ind w:left="295"/>
              <w:jc w:val="left"/>
            </w:pPr>
            <w:r w:rsidRPr="00B86ED8">
              <w:t>Instructions pour une activité de formation de type jeu de rôles, travaux pratiques ou jeu récapitulatif.</w:t>
            </w:r>
          </w:p>
        </w:tc>
      </w:tr>
      <w:tr w:rsidR="00C77536" w:rsidRPr="00B86ED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440" w:type="dxa"/>
            <w:tcBorders>
              <w:top w:val="single" w:sz="4" w:space="0" w:color="auto"/>
            </w:tcBorders>
            <w:vAlign w:val="center"/>
          </w:tcPr>
          <w:p w:rsidR="00C77536" w:rsidRPr="00B86ED8" w:rsidRDefault="00C77536" w:rsidP="00037422">
            <w:pPr>
              <w:ind w:left="34" w:right="57"/>
              <w:jc w:val="center"/>
              <w:outlineLvl w:val="3"/>
              <w:rPr>
                <w:sz w:val="22"/>
                <w:szCs w:val="22"/>
              </w:rPr>
            </w:pPr>
            <w:r w:rsidRPr="00B86ED8">
              <w:rPr>
                <w:noProof/>
                <w:sz w:val="22"/>
                <w:lang w:val="en-US" w:eastAsia="en-US" w:bidi="ar-SA"/>
              </w:rPr>
              <w:drawing>
                <wp:inline distT="0" distB="0" distL="0" distR="0">
                  <wp:extent cx="698539" cy="629728"/>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l="10002" r="-1" b="18868"/>
                          <a:stretch/>
                        </pic:blipFill>
                        <pic:spPr bwMode="auto">
                          <a:xfrm>
                            <a:off x="0" y="0"/>
                            <a:ext cx="697781" cy="629045"/>
                          </a:xfrm>
                          <a:prstGeom prst="rect">
                            <a:avLst/>
                          </a:prstGeom>
                          <a:noFill/>
                          <a:ln>
                            <a:noFill/>
                          </a:ln>
                          <a:extLst>
                            <a:ext uri="{53640926-AAD7-44d8-BBD7-CCE9431645EC}">
                              <a14:shadowObscured xmlns:ve="http://schemas.openxmlformats.org/markup-compatibility/2006" xmlns:a14="http://schemas.microsoft.com/office/drawing/2010/main" xmlns:mv="urn:schemas-microsoft-com:mac:vml" xmlns:mo="http://schemas.microsoft.com/office/mac/office/2008/main" xmlns="" xmlns:w10="urn:schemas-microsoft-com:office:word" xmlns:v="urn:schemas-microsoft-com:vml" xmlns:o="urn:schemas-microsoft-com:office:office" xmlns:w="http://schemas.openxmlformats.org/wordprocessingml/2006/main"/>
                            </a:ext>
                          </a:extLst>
                        </pic:spPr>
                      </pic:pic>
                    </a:graphicData>
                  </a:graphic>
                </wp:inline>
              </w:drawing>
            </w:r>
          </w:p>
        </w:tc>
        <w:tc>
          <w:tcPr>
            <w:tcW w:w="7200" w:type="dxa"/>
            <w:tcBorders>
              <w:top w:val="single" w:sz="4" w:space="0" w:color="auto"/>
            </w:tcBorders>
          </w:tcPr>
          <w:p w:rsidR="00C77536" w:rsidRPr="00B86ED8" w:rsidRDefault="00C77536" w:rsidP="004013CC">
            <w:pPr>
              <w:spacing w:before="60" w:after="60"/>
              <w:ind w:left="295"/>
              <w:jc w:val="left"/>
              <w:rPr>
                <w:b/>
              </w:rPr>
            </w:pPr>
            <w:r w:rsidRPr="00B86ED8">
              <w:rPr>
                <w:b/>
              </w:rPr>
              <w:t>Démonstration</w:t>
            </w:r>
          </w:p>
          <w:p w:rsidR="00C77536" w:rsidRPr="00B86ED8" w:rsidRDefault="00C77536" w:rsidP="004013CC">
            <w:pPr>
              <w:spacing w:before="60" w:after="60"/>
              <w:ind w:left="295"/>
              <w:jc w:val="left"/>
            </w:pPr>
            <w:r w:rsidRPr="00B86ED8">
              <w:t xml:space="preserve">L’animateur montre comment mettre en pratique une compétence à l’aide d’un jeu de rôles autour d’un scénario bien précis, ou </w:t>
            </w:r>
            <w:r w:rsidR="00EB4DAD" w:rsidRPr="00B86ED8">
              <w:t xml:space="preserve">en </w:t>
            </w:r>
            <w:r w:rsidRPr="00B86ED8">
              <w:t>faisant la démonstration correcte d’une compétence avec la participation du co-animateur, avant de demander aux participants de reproduire cette activité.</w:t>
            </w:r>
          </w:p>
        </w:tc>
      </w:tr>
      <w:tr w:rsidR="00C77536" w:rsidRPr="00B86ED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440" w:type="dxa"/>
            <w:vAlign w:val="center"/>
          </w:tcPr>
          <w:p w:rsidR="00C77536" w:rsidRPr="00B86ED8" w:rsidRDefault="00C77536" w:rsidP="00037422">
            <w:pPr>
              <w:ind w:left="34" w:right="57"/>
              <w:jc w:val="center"/>
              <w:outlineLvl w:val="3"/>
              <w:rPr>
                <w:sz w:val="22"/>
                <w:szCs w:val="22"/>
              </w:rPr>
            </w:pPr>
            <w:r w:rsidRPr="00B86ED8">
              <w:rPr>
                <w:noProof/>
                <w:sz w:val="22"/>
                <w:lang w:val="en-US" w:eastAsia="en-US" w:bidi="ar-SA"/>
              </w:rPr>
              <w:drawing>
                <wp:inline distT="0" distB="0" distL="0" distR="0">
                  <wp:extent cx="651053" cy="613133"/>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l="8108" r="11713" b="20792"/>
                          <a:stretch/>
                        </pic:blipFill>
                        <pic:spPr bwMode="auto">
                          <a:xfrm>
                            <a:off x="0" y="0"/>
                            <a:ext cx="649850" cy="612000"/>
                          </a:xfrm>
                          <a:prstGeom prst="rect">
                            <a:avLst/>
                          </a:prstGeom>
                          <a:noFill/>
                          <a:ln>
                            <a:noFill/>
                          </a:ln>
                          <a:extLst>
                            <a:ext uri="{53640926-AAD7-44d8-BBD7-CCE9431645EC}">
                              <a14:shadowObscured xmlns:ve="http://schemas.openxmlformats.org/markup-compatibility/2006" xmlns:a14="http://schemas.microsoft.com/office/drawing/2010/main" xmlns:mv="urn:schemas-microsoft-com:mac:vml" xmlns:mo="http://schemas.microsoft.com/office/mac/office/2008/main" xmlns="" xmlns:w10="urn:schemas-microsoft-com:office:word" xmlns:v="urn:schemas-microsoft-com:vml" xmlns:o="urn:schemas-microsoft-com:office:office" xmlns:w="http://schemas.openxmlformats.org/wordprocessingml/2006/main"/>
                            </a:ext>
                          </a:extLst>
                        </pic:spPr>
                      </pic:pic>
                    </a:graphicData>
                  </a:graphic>
                </wp:inline>
              </w:drawing>
            </w:r>
          </w:p>
        </w:tc>
        <w:tc>
          <w:tcPr>
            <w:tcW w:w="7200" w:type="dxa"/>
          </w:tcPr>
          <w:p w:rsidR="00C77536" w:rsidRPr="00B86ED8" w:rsidRDefault="00C77536" w:rsidP="004013CC">
            <w:pPr>
              <w:spacing w:before="60" w:after="60"/>
              <w:ind w:left="295"/>
              <w:jc w:val="left"/>
              <w:rPr>
                <w:b/>
              </w:rPr>
            </w:pPr>
            <w:r w:rsidRPr="00B86ED8">
              <w:rPr>
                <w:b/>
              </w:rPr>
              <w:t>Présentation PowerPoint</w:t>
            </w:r>
          </w:p>
          <w:p w:rsidR="00C77536" w:rsidRPr="00B86ED8" w:rsidRDefault="00C77536" w:rsidP="00EB4DAD">
            <w:pPr>
              <w:spacing w:before="60" w:after="60"/>
              <w:ind w:left="295"/>
              <w:jc w:val="left"/>
            </w:pPr>
            <w:r w:rsidRPr="00B86ED8">
              <w:t xml:space="preserve">L’animateur s’appuie sur les points clés pour présenter le contenu des diapositives. S’il </w:t>
            </w:r>
            <w:r w:rsidR="00EB4DAD" w:rsidRPr="00B86ED8">
              <w:t>n’a pas la possibilité</w:t>
            </w:r>
            <w:r w:rsidRPr="00B86ED8">
              <w:t xml:space="preserve"> d’utiliser PowerPoint, </w:t>
            </w:r>
            <w:r w:rsidR="00EB4DAD" w:rsidRPr="00B86ED8">
              <w:t xml:space="preserve">il peut transférer </w:t>
            </w:r>
            <w:r w:rsidRPr="00B86ED8">
              <w:t>le contenu des diapositives sur un tableau papier.</w:t>
            </w:r>
          </w:p>
        </w:tc>
      </w:tr>
      <w:tr w:rsidR="00C77536" w:rsidRPr="00B86ED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440" w:type="dxa"/>
            <w:vAlign w:val="center"/>
          </w:tcPr>
          <w:p w:rsidR="00C77536" w:rsidRPr="00B86ED8" w:rsidRDefault="00C77536" w:rsidP="00037422">
            <w:pPr>
              <w:ind w:left="34" w:right="57"/>
              <w:jc w:val="center"/>
              <w:outlineLvl w:val="3"/>
            </w:pPr>
            <w:r w:rsidRPr="00B86ED8">
              <w:rPr>
                <w:noProof/>
                <w:lang w:val="en-US" w:eastAsia="en-US" w:bidi="ar-SA"/>
              </w:rPr>
              <w:drawing>
                <wp:inline distT="0" distB="0" distL="0" distR="0">
                  <wp:extent cx="775411" cy="636422"/>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b="17924"/>
                          <a:stretch/>
                        </pic:blipFill>
                        <pic:spPr bwMode="auto">
                          <a:xfrm>
                            <a:off x="0" y="0"/>
                            <a:ext cx="775335" cy="636360"/>
                          </a:xfrm>
                          <a:prstGeom prst="rect">
                            <a:avLst/>
                          </a:prstGeom>
                          <a:noFill/>
                          <a:ln>
                            <a:noFill/>
                          </a:ln>
                          <a:extLst>
                            <a:ext uri="{53640926-AAD7-44d8-BBD7-CCE9431645EC}">
                              <a14:shadowObscured xmlns:ve="http://schemas.openxmlformats.org/markup-compatibility/2006" xmlns:a14="http://schemas.microsoft.com/office/drawing/2010/main" xmlns:mv="urn:schemas-microsoft-com:mac:vml" xmlns:mo="http://schemas.microsoft.com/office/mac/office/2008/main" xmlns="" xmlns:w10="urn:schemas-microsoft-com:office:word" xmlns:v="urn:schemas-microsoft-com:vml" xmlns:o="urn:schemas-microsoft-com:office:office" xmlns:w="http://schemas.openxmlformats.org/wordprocessingml/2006/main"/>
                            </a:ext>
                          </a:extLst>
                        </pic:spPr>
                      </pic:pic>
                    </a:graphicData>
                  </a:graphic>
                </wp:inline>
              </w:drawing>
            </w:r>
          </w:p>
        </w:tc>
        <w:tc>
          <w:tcPr>
            <w:tcW w:w="7200" w:type="dxa"/>
            <w:shd w:val="clear" w:color="auto" w:fill="D9D9D9" w:themeFill="background1" w:themeFillShade="D9"/>
          </w:tcPr>
          <w:p w:rsidR="00C77536" w:rsidRPr="00B86ED8" w:rsidRDefault="00C77536" w:rsidP="004013CC">
            <w:pPr>
              <w:spacing w:before="60" w:after="60"/>
              <w:ind w:left="295"/>
              <w:jc w:val="left"/>
              <w:rPr>
                <w:b/>
              </w:rPr>
            </w:pPr>
            <w:r w:rsidRPr="00B86ED8">
              <w:rPr>
                <w:b/>
              </w:rPr>
              <w:t>Conseil pour l’animateur</w:t>
            </w:r>
          </w:p>
          <w:p w:rsidR="00C77536" w:rsidRPr="00B86ED8" w:rsidRDefault="00C77536" w:rsidP="004013CC">
            <w:pPr>
              <w:spacing w:before="60" w:after="60"/>
              <w:ind w:left="295"/>
              <w:jc w:val="left"/>
              <w:rPr>
                <w:b/>
              </w:rPr>
            </w:pPr>
            <w:r w:rsidRPr="00B86ED8">
              <w:t>Informations utiles ou conseils pour mener à bien l’activité.</w:t>
            </w:r>
          </w:p>
        </w:tc>
      </w:tr>
    </w:tbl>
    <w:p w:rsidR="00C77536" w:rsidRPr="00B86ED8" w:rsidRDefault="00C77536" w:rsidP="00E765DD">
      <w:pPr>
        <w:pStyle w:val="Style3"/>
        <w:rPr>
          <w:noProof w:val="0"/>
        </w:rPr>
      </w:pPr>
      <w:bookmarkStart w:id="263" w:name="_Toc315108148"/>
      <w:bookmarkStart w:id="264" w:name="_Toc326535777"/>
      <w:bookmarkStart w:id="265" w:name="_Toc328007119"/>
      <w:bookmarkStart w:id="266" w:name="_Toc328015218"/>
      <w:bookmarkStart w:id="267" w:name="_Toc328049405"/>
      <w:bookmarkStart w:id="268" w:name="_Toc329554721"/>
      <w:bookmarkStart w:id="269" w:name="_Toc329601005"/>
      <w:bookmarkStart w:id="270" w:name="_Toc329601250"/>
      <w:bookmarkStart w:id="271" w:name="_Toc329692960"/>
      <w:bookmarkEnd w:id="262"/>
      <w:r w:rsidRPr="00B86ED8">
        <w:rPr>
          <w:noProof w:val="0"/>
        </w:rPr>
        <w:t>Annexe</w:t>
      </w:r>
      <w:bookmarkEnd w:id="263"/>
      <w:bookmarkEnd w:id="264"/>
      <w:bookmarkEnd w:id="265"/>
      <w:bookmarkEnd w:id="266"/>
      <w:bookmarkEnd w:id="267"/>
      <w:bookmarkEnd w:id="268"/>
      <w:bookmarkEnd w:id="269"/>
      <w:bookmarkEnd w:id="270"/>
      <w:bookmarkEnd w:id="271"/>
    </w:p>
    <w:p w:rsidR="00C77536" w:rsidRPr="00B86ED8" w:rsidRDefault="00C77536" w:rsidP="00AA67FC">
      <w:pPr>
        <w:autoSpaceDE w:val="0"/>
        <w:autoSpaceDN w:val="0"/>
        <w:adjustRightInd w:val="0"/>
        <w:spacing w:line="360" w:lineRule="auto"/>
        <w:jc w:val="left"/>
        <w:rPr>
          <w:rFonts w:cs="Arial"/>
        </w:rPr>
      </w:pPr>
      <w:r w:rsidRPr="00B86ED8">
        <w:t xml:space="preserve">Ce </w:t>
      </w:r>
      <w:r w:rsidR="00493357" w:rsidRPr="00B86ED8">
        <w:t>guide</w:t>
      </w:r>
      <w:r w:rsidRPr="00B86ED8">
        <w:t xml:space="preserve"> se termine par une annexe contenant des documents et informations pour faciliter les activités de chaque session. </w:t>
      </w:r>
    </w:p>
    <w:p w:rsidR="00037422" w:rsidRPr="00B86ED8" w:rsidRDefault="00037422" w:rsidP="00E765DD">
      <w:pPr>
        <w:pStyle w:val="Style3"/>
        <w:rPr>
          <w:rFonts w:eastAsiaTheme="minorHAnsi"/>
          <w:noProof w:val="0"/>
        </w:rPr>
      </w:pPr>
      <w:bookmarkStart w:id="272" w:name="_Toc332921231"/>
      <w:r w:rsidRPr="00B86ED8">
        <w:rPr>
          <w:noProof w:val="0"/>
        </w:rPr>
        <w:t>Méthodes de formation</w:t>
      </w:r>
    </w:p>
    <w:p w:rsidR="000D57AE" w:rsidRPr="00B86ED8" w:rsidRDefault="00037422" w:rsidP="00AA67FC">
      <w:pPr>
        <w:autoSpaceDE w:val="0"/>
        <w:autoSpaceDN w:val="0"/>
        <w:adjustRightInd w:val="0"/>
        <w:spacing w:line="360" w:lineRule="auto"/>
        <w:jc w:val="left"/>
        <w:rPr>
          <w:rFonts w:eastAsiaTheme="minorHAnsi" w:cs="Arial"/>
          <w:color w:val="000000"/>
          <w:szCs w:val="24"/>
        </w:rPr>
      </w:pPr>
      <w:r w:rsidRPr="00B86ED8">
        <w:rPr>
          <w:rFonts w:eastAsiaTheme="minorHAnsi"/>
          <w:color w:val="000000"/>
        </w:rPr>
        <w:t xml:space="preserve">Cette formation est conçue pour renforcer les connaissances et l’expérience des participants et pour répondre à leurs besoins ainsi qu’à ceux de leurs communautés. Pour ce faire, diverses méthodes sont utilisées, notamment des exercices écrits, des </w:t>
      </w:r>
      <w:r w:rsidRPr="00B86ED8">
        <w:rPr>
          <w:rFonts w:eastAsiaTheme="minorHAnsi"/>
          <w:color w:val="000000"/>
        </w:rPr>
        <w:lastRenderedPageBreak/>
        <w:t>exercices pratiques en petits groupes, des discussions, des jeux de rôles, des travaux pratiques, des études de cas et des exercices sur le terrain.</w:t>
      </w:r>
    </w:p>
    <w:p w:rsidR="00037422" w:rsidRPr="00B86ED8" w:rsidRDefault="00037422" w:rsidP="00AA67FC">
      <w:pPr>
        <w:autoSpaceDE w:val="0"/>
        <w:autoSpaceDN w:val="0"/>
        <w:adjustRightInd w:val="0"/>
        <w:spacing w:line="360" w:lineRule="auto"/>
        <w:jc w:val="left"/>
        <w:rPr>
          <w:rFonts w:eastAsiaTheme="minorHAnsi" w:cs="Arial"/>
          <w:szCs w:val="24"/>
        </w:rPr>
      </w:pPr>
      <w:r w:rsidRPr="00B86ED8">
        <w:rPr>
          <w:rFonts w:eastAsiaTheme="minorHAnsi"/>
          <w:color w:val="000000"/>
        </w:rPr>
        <w:t xml:space="preserve">Ces différentes méthodes permettent aux participants d’appréhender l’ensemble des concepts et protocoles. La formation est structurée de manière à inciter les participants à trouver leurs propres solutions aux problèmes. La partie pratique sur le terrain renforce les connaissances théoriques acquises </w:t>
      </w:r>
      <w:r w:rsidR="006905FB" w:rsidRPr="00B86ED8">
        <w:rPr>
          <w:rFonts w:eastAsiaTheme="minorHAnsi"/>
          <w:color w:val="000000"/>
        </w:rPr>
        <w:t>en</w:t>
      </w:r>
      <w:r w:rsidRPr="00B86ED8">
        <w:rPr>
          <w:rFonts w:eastAsiaTheme="minorHAnsi"/>
          <w:color w:val="000000"/>
        </w:rPr>
        <w:t xml:space="preserve"> </w:t>
      </w:r>
      <w:r w:rsidR="006905FB" w:rsidRPr="00B86ED8">
        <w:rPr>
          <w:rFonts w:eastAsiaTheme="minorHAnsi"/>
          <w:color w:val="000000"/>
        </w:rPr>
        <w:t>salle de formation</w:t>
      </w:r>
      <w:r w:rsidRPr="00B86ED8">
        <w:rPr>
          <w:rFonts w:eastAsiaTheme="minorHAnsi"/>
          <w:color w:val="000000"/>
        </w:rPr>
        <w:t>, tout en permettant aux participants de développer les compétences pratiques dont ils auront besoin pour mettre en œuvre les services. Les méthodes et conseils pour la formation des adultes sont fournis à la fin de ce module. Les participants</w:t>
      </w:r>
      <w:r w:rsidR="006905FB" w:rsidRPr="00B86ED8">
        <w:rPr>
          <w:rFonts w:eastAsiaTheme="minorHAnsi"/>
          <w:color w:val="000000"/>
        </w:rPr>
        <w:t xml:space="preserve"> eux-mêmes</w:t>
      </w:r>
      <w:r w:rsidRPr="00B86ED8">
        <w:rPr>
          <w:rFonts w:eastAsiaTheme="minorHAnsi"/>
          <w:color w:val="000000"/>
        </w:rPr>
        <w:t xml:space="preserve"> sont </w:t>
      </w:r>
      <w:r w:rsidR="006905FB" w:rsidRPr="00B86ED8">
        <w:rPr>
          <w:rFonts w:eastAsiaTheme="minorHAnsi"/>
          <w:color w:val="000000"/>
        </w:rPr>
        <w:t>également</w:t>
      </w:r>
      <w:r w:rsidRPr="00B86ED8">
        <w:rPr>
          <w:rFonts w:eastAsiaTheme="minorHAnsi"/>
          <w:color w:val="000000"/>
        </w:rPr>
        <w:t xml:space="preserve"> des </w:t>
      </w:r>
      <w:r w:rsidR="006905FB" w:rsidRPr="00B86ED8">
        <w:rPr>
          <w:rFonts w:eastAsiaTheme="minorHAnsi"/>
          <w:color w:val="000000"/>
        </w:rPr>
        <w:t>sources de connaissances ; l</w:t>
      </w:r>
      <w:r w:rsidRPr="00B86ED8">
        <w:t>e respect de chaque participant est essentiel et le partage de l’expérience est encouragé pendant toute la formation.</w:t>
      </w:r>
    </w:p>
    <w:p w:rsidR="00AF68A6" w:rsidRPr="00B86ED8" w:rsidRDefault="00AF68A6" w:rsidP="00E765DD">
      <w:pPr>
        <w:pStyle w:val="Style3"/>
        <w:rPr>
          <w:rFonts w:eastAsiaTheme="minorHAnsi"/>
          <w:noProof w:val="0"/>
        </w:rPr>
      </w:pPr>
      <w:r w:rsidRPr="00B86ED8">
        <w:rPr>
          <w:noProof w:val="0"/>
        </w:rPr>
        <w:t>Présentation PowerPoint facultative</w:t>
      </w:r>
    </w:p>
    <w:p w:rsidR="00AF68A6" w:rsidRPr="00B86ED8" w:rsidRDefault="00AF68A6" w:rsidP="00AF68A6">
      <w:pPr>
        <w:spacing w:line="360" w:lineRule="auto"/>
      </w:pPr>
      <w:r w:rsidRPr="00B86ED8">
        <w:t>Ce manuel s’accompagne d’une prés</w:t>
      </w:r>
      <w:r w:rsidR="006905FB" w:rsidRPr="00B86ED8">
        <w:t>entation PowerPoint facultative</w:t>
      </w:r>
      <w:r w:rsidRPr="00B86ED8">
        <w:t xml:space="preserve"> </w:t>
      </w:r>
      <w:r w:rsidR="006905FB" w:rsidRPr="00B86ED8">
        <w:t>(</w:t>
      </w:r>
      <w:r w:rsidR="006905FB" w:rsidRPr="00B86ED8">
        <w:rPr>
          <w:i/>
        </w:rPr>
        <w:t xml:space="preserve">Formation des investigateurs : </w:t>
      </w:r>
      <w:r w:rsidRPr="00B86ED8">
        <w:rPr>
          <w:i/>
        </w:rPr>
        <w:t>évaluation des trous dans les MILD</w:t>
      </w:r>
      <w:r w:rsidR="006905FB" w:rsidRPr="00B86ED8">
        <w:rPr>
          <w:i/>
        </w:rPr>
        <w:t>)</w:t>
      </w:r>
      <w:r w:rsidRPr="00B86ED8">
        <w:t>, que le formateur peut utiliser comme aide visuelle s’il dispose d’un branchement électrique,</w:t>
      </w:r>
      <w:r w:rsidR="006905FB" w:rsidRPr="00B86ED8">
        <w:t xml:space="preserve"> </w:t>
      </w:r>
      <w:r w:rsidRPr="00B86ED8">
        <w:t xml:space="preserve">d’un </w:t>
      </w:r>
      <w:r w:rsidR="006905FB" w:rsidRPr="00B86ED8">
        <w:t>vidéo</w:t>
      </w:r>
      <w:r w:rsidRPr="00B86ED8">
        <w:t xml:space="preserve">projecteur et d’un ordinateur portable. La partie « Commentaires » énumère les points à aborder. Si la salle de formation </w:t>
      </w:r>
      <w:r w:rsidR="006905FB" w:rsidRPr="00B86ED8">
        <w:t>n’est pas raccordée à</w:t>
      </w:r>
      <w:r w:rsidRPr="00B86ED8">
        <w:t xml:space="preserve"> l’électricité, il est possible d’inscrire ces informations sur un tableau papier.</w:t>
      </w:r>
    </w:p>
    <w:p w:rsidR="00AA67FC" w:rsidRPr="00B86ED8" w:rsidRDefault="00B92955" w:rsidP="00E765DD">
      <w:pPr>
        <w:pStyle w:val="Style3"/>
        <w:rPr>
          <w:rFonts w:eastAsiaTheme="minorHAnsi"/>
          <w:noProof w:val="0"/>
        </w:rPr>
      </w:pPr>
      <w:r w:rsidRPr="00B86ED8">
        <w:rPr>
          <w:noProof w:val="0"/>
        </w:rPr>
        <w:t>Aide-mémoire de l’investigateur</w:t>
      </w:r>
    </w:p>
    <w:p w:rsidR="00AA67FC" w:rsidRPr="00B86ED8" w:rsidRDefault="00AA67FC" w:rsidP="00AA67FC">
      <w:pPr>
        <w:spacing w:line="360" w:lineRule="auto"/>
      </w:pPr>
      <w:r w:rsidRPr="00B86ED8">
        <w:t xml:space="preserve">Les investigateurs reçoivent un aide-mémoire en couleur et plastifié. Cet aide-mémoire est conçu pour être utilisé pendant la formation </w:t>
      </w:r>
      <w:r w:rsidR="006905FB" w:rsidRPr="00B86ED8">
        <w:t>afin d’</w:t>
      </w:r>
      <w:r w:rsidRPr="00B86ED8">
        <w:t xml:space="preserve">appuyer son contenu, puis après la formation pour aider les investigateurs à se </w:t>
      </w:r>
      <w:r w:rsidR="006905FB" w:rsidRPr="00B86ED8">
        <w:t>remémorer</w:t>
      </w:r>
      <w:r w:rsidRPr="00B86ED8">
        <w:t xml:space="preserve"> les étapes à suivre dans l’évaluation des trous. Cet aide-mémoire contient des instructions pour l’utilisation du </w:t>
      </w:r>
      <w:r w:rsidRPr="00B86ED8">
        <w:rPr>
          <w:i/>
        </w:rPr>
        <w:t>Modèle d’évaluation des trous</w:t>
      </w:r>
      <w:r w:rsidRPr="00B86ED8">
        <w:t xml:space="preserve"> et de la </w:t>
      </w:r>
      <w:r w:rsidRPr="00B86ED8">
        <w:rPr>
          <w:i/>
        </w:rPr>
        <w:t>Feuille de pointage des trous</w:t>
      </w:r>
      <w:r w:rsidRPr="00B86ED8">
        <w:t xml:space="preserve">. Il contient également un récapitulatif visuel des informations présentées pendant la formation (et des diapositives PowerPoint), par exemple des images des différents types de trous au niveau des MILD. </w:t>
      </w:r>
    </w:p>
    <w:p w:rsidR="00AA67FC" w:rsidRPr="00B86ED8" w:rsidRDefault="00AA67FC" w:rsidP="00874314">
      <w:pPr>
        <w:pStyle w:val="Style2"/>
      </w:pPr>
      <w:bookmarkStart w:id="273" w:name="_Toc329554726"/>
      <w:bookmarkStart w:id="274" w:name="_Toc329600791"/>
      <w:bookmarkStart w:id="275" w:name="_Toc329601010"/>
      <w:bookmarkStart w:id="276" w:name="_Toc329601255"/>
      <w:bookmarkStart w:id="277" w:name="_Toc329640421"/>
      <w:bookmarkStart w:id="278" w:name="_Toc329640501"/>
      <w:bookmarkStart w:id="279" w:name="_Toc329692965"/>
      <w:bookmarkStart w:id="280" w:name="_Toc329704301"/>
      <w:bookmarkStart w:id="281" w:name="_Toc333851127"/>
      <w:bookmarkStart w:id="282" w:name="_Toc447115323"/>
      <w:r w:rsidRPr="00B86ED8">
        <w:lastRenderedPageBreak/>
        <w:t>Former des adultes</w:t>
      </w:r>
      <w:bookmarkEnd w:id="273"/>
      <w:bookmarkEnd w:id="274"/>
      <w:bookmarkEnd w:id="275"/>
      <w:bookmarkEnd w:id="276"/>
      <w:bookmarkEnd w:id="277"/>
      <w:bookmarkEnd w:id="278"/>
      <w:bookmarkEnd w:id="279"/>
      <w:bookmarkEnd w:id="280"/>
      <w:bookmarkEnd w:id="281"/>
      <w:bookmarkEnd w:id="282"/>
    </w:p>
    <w:p w:rsidR="00AA67FC" w:rsidRPr="00B86ED8" w:rsidRDefault="00AA67FC" w:rsidP="00CA57B2">
      <w:pPr>
        <w:spacing w:before="120" w:line="360" w:lineRule="auto"/>
        <w:rPr>
          <w:rFonts w:cs="Arial"/>
          <w:szCs w:val="24"/>
        </w:rPr>
      </w:pPr>
      <w:r w:rsidRPr="00B86ED8">
        <w:t xml:space="preserve">Les adultes préfèrent un environnement pédagogique qui leur donne le sentiment que leur expérience est </w:t>
      </w:r>
      <w:r w:rsidRPr="00B86ED8">
        <w:rPr>
          <w:b/>
        </w:rPr>
        <w:t>appréciée</w:t>
      </w:r>
      <w:r w:rsidRPr="00B86ED8">
        <w:t xml:space="preserve"> et respectée. En tant qu’animateur, émettez des remarques positives quand ils participent. </w:t>
      </w:r>
    </w:p>
    <w:p w:rsidR="00AA67FC" w:rsidRPr="00B86ED8" w:rsidRDefault="00AA67FC" w:rsidP="00CA57B2">
      <w:pPr>
        <w:spacing w:before="120" w:line="360" w:lineRule="auto"/>
        <w:rPr>
          <w:rFonts w:cs="Arial"/>
          <w:szCs w:val="24"/>
        </w:rPr>
      </w:pPr>
      <w:r w:rsidRPr="00B86ED8">
        <w:t xml:space="preserve">Les adultes préfèrent également un </w:t>
      </w:r>
      <w:r w:rsidRPr="00B86ED8">
        <w:rPr>
          <w:b/>
        </w:rPr>
        <w:t>apprentissage actif</w:t>
      </w:r>
      <w:r w:rsidRPr="00B86ED8">
        <w:t>, plutôt que de vous écouter en toute passivité. Il est important de permettre aux investigateurs de participer à diverses activités, comme des discussions, des jeux récapitulatifs, des jeux de rôles et des études de cas.</w:t>
      </w:r>
    </w:p>
    <w:p w:rsidR="00AA67FC" w:rsidRPr="00B86ED8" w:rsidRDefault="00AA67FC" w:rsidP="00CA57B2">
      <w:pPr>
        <w:spacing w:before="120" w:line="360" w:lineRule="auto"/>
        <w:rPr>
          <w:rFonts w:cs="Arial"/>
          <w:szCs w:val="24"/>
        </w:rPr>
      </w:pPr>
      <w:r w:rsidRPr="00B86ED8">
        <w:t xml:space="preserve">Les adultes </w:t>
      </w:r>
      <w:r w:rsidRPr="00B86ED8">
        <w:rPr>
          <w:b/>
        </w:rPr>
        <w:t>s’investissent activement dans la formation</w:t>
      </w:r>
      <w:r w:rsidRPr="00B86ED8">
        <w:t xml:space="preserve"> lorsqu’ils comprennent en quoi </w:t>
      </w:r>
      <w:r w:rsidR="006905FB" w:rsidRPr="00B86ED8">
        <w:t>elle</w:t>
      </w:r>
      <w:r w:rsidRPr="00B86ED8">
        <w:t xml:space="preserve"> répond à leurs besoins. En tant qu’animateur, veillez à bien identifier les attentes des participants et à leur expliquer ce que le contenu de la formation leur apportera une fois qu’ils accompliront leur travail d’investigateurs. </w:t>
      </w:r>
    </w:p>
    <w:p w:rsidR="00AA67FC" w:rsidRPr="00B86ED8" w:rsidRDefault="00AA67FC" w:rsidP="00FB635E">
      <w:pPr>
        <w:spacing w:before="120" w:line="360" w:lineRule="auto"/>
        <w:rPr>
          <w:rFonts w:cs="Arial"/>
          <w:szCs w:val="24"/>
        </w:rPr>
      </w:pPr>
      <w:r w:rsidRPr="00B86ED8">
        <w:t xml:space="preserve">Les adultes ont </w:t>
      </w:r>
      <w:r w:rsidRPr="00B86ED8">
        <w:rPr>
          <w:b/>
        </w:rPr>
        <w:t>différents styles d’apprentissage</w:t>
      </w:r>
      <w:r w:rsidRPr="00B86ED8">
        <w:t>.</w:t>
      </w:r>
      <w:r w:rsidRPr="00B86ED8">
        <w:rPr>
          <w:b/>
        </w:rPr>
        <w:t xml:space="preserve"> </w:t>
      </w:r>
      <w:r w:rsidRPr="00B86ED8">
        <w:t xml:space="preserve">Certains ont plutôt une mémoire visuelle, tandis que d’autres préfèrent écouter, et d’autres </w:t>
      </w:r>
      <w:r w:rsidR="006905FB" w:rsidRPr="00B86ED8">
        <w:t xml:space="preserve">encore </w:t>
      </w:r>
      <w:r w:rsidRPr="00B86ED8">
        <w:t xml:space="preserve">apprennent mieux par la pratique. Par conséquent, utilisez diverses méthodes de formation pour vous adapter à tous ces styles d’apprentissage. </w:t>
      </w:r>
    </w:p>
    <w:p w:rsidR="00AA67FC" w:rsidRPr="00B86ED8" w:rsidRDefault="00AA67FC" w:rsidP="00FB635E">
      <w:pPr>
        <w:spacing w:before="120" w:line="360" w:lineRule="auto"/>
        <w:rPr>
          <w:rFonts w:cs="Arial"/>
          <w:szCs w:val="24"/>
        </w:rPr>
      </w:pPr>
      <w:r w:rsidRPr="00B86ED8">
        <w:t>Les adultes mémorisent les informations nouvelles lorsqu’elles sont en lien avec quelque chose qu’ils savent déjà</w:t>
      </w:r>
      <w:r w:rsidR="006905FB" w:rsidRPr="00B86ED8">
        <w:t> :</w:t>
      </w:r>
      <w:r w:rsidRPr="00B86ED8">
        <w:t xml:space="preserve"> </w:t>
      </w:r>
      <w:r w:rsidR="006905FB" w:rsidRPr="00B86ED8">
        <w:rPr>
          <w:b/>
        </w:rPr>
        <w:t>é</w:t>
      </w:r>
      <w:r w:rsidRPr="00B86ED8">
        <w:rPr>
          <w:b/>
        </w:rPr>
        <w:t>tablissez un lien entre les informations nouvelles et le contenu déjà connu</w:t>
      </w:r>
      <w:r w:rsidRPr="00B86ED8">
        <w:t xml:space="preserve"> au moyen d’analogies ou de récits. </w:t>
      </w:r>
    </w:p>
    <w:p w:rsidR="00AA67FC" w:rsidRPr="00B86ED8" w:rsidRDefault="00AA67FC" w:rsidP="00FB635E">
      <w:pPr>
        <w:spacing w:before="120" w:line="360" w:lineRule="auto"/>
        <w:rPr>
          <w:rFonts w:cs="Arial"/>
          <w:szCs w:val="24"/>
        </w:rPr>
      </w:pPr>
      <w:r w:rsidRPr="00B86ED8">
        <w:t xml:space="preserve">Les adultes aiment pouvoir </w:t>
      </w:r>
      <w:r w:rsidRPr="00B86ED8">
        <w:rPr>
          <w:b/>
        </w:rPr>
        <w:t>mettre en pratique ce qu’ils ont appris</w:t>
      </w:r>
      <w:r w:rsidRPr="00B86ED8">
        <w:t xml:space="preserve"> le plus rapidement possible. Veillez bien à permettre à tous les participants d’appliquer leurs nouvelles compétences. </w:t>
      </w:r>
    </w:p>
    <w:p w:rsidR="00AA67FC" w:rsidRPr="00B86ED8" w:rsidRDefault="00AA67FC" w:rsidP="00FB635E">
      <w:pPr>
        <w:spacing w:before="120" w:line="360" w:lineRule="auto"/>
        <w:rPr>
          <w:rFonts w:cs="Arial"/>
          <w:szCs w:val="24"/>
        </w:rPr>
      </w:pPr>
      <w:r w:rsidRPr="00B86ED8">
        <w:t xml:space="preserve">Les adultes mémorisent mieux les informations qui sont </w:t>
      </w:r>
      <w:r w:rsidRPr="00B86ED8">
        <w:rPr>
          <w:b/>
        </w:rPr>
        <w:t>renforcées par des répétitions</w:t>
      </w:r>
      <w:r w:rsidRPr="00B86ED8">
        <w:t xml:space="preserve">. Essayez de répéter les concepts clés </w:t>
      </w:r>
      <w:r w:rsidRPr="00B86ED8">
        <w:rPr>
          <w:b/>
        </w:rPr>
        <w:t>au moins 6 fois</w:t>
      </w:r>
      <w:r w:rsidRPr="00B86ED8">
        <w:t xml:space="preserve">, mais en variant le contexte, si possible, pour montrer différentes applications pratiques. </w:t>
      </w:r>
    </w:p>
    <w:p w:rsidR="00AA67FC" w:rsidRPr="00B86ED8" w:rsidRDefault="00AA67FC" w:rsidP="00FB635E">
      <w:pPr>
        <w:spacing w:before="120" w:line="360" w:lineRule="auto"/>
        <w:rPr>
          <w:rFonts w:cs="Arial"/>
          <w:szCs w:val="24"/>
        </w:rPr>
      </w:pPr>
      <w:r w:rsidRPr="00B86ED8">
        <w:t xml:space="preserve">Les adultes sont motivés par des </w:t>
      </w:r>
      <w:r w:rsidRPr="00B86ED8">
        <w:rPr>
          <w:b/>
        </w:rPr>
        <w:t>encouragements positifs</w:t>
      </w:r>
      <w:r w:rsidRPr="00B86ED8">
        <w:t>.</w:t>
      </w:r>
      <w:r w:rsidRPr="00B86ED8">
        <w:rPr>
          <w:b/>
        </w:rPr>
        <w:t xml:space="preserve"> </w:t>
      </w:r>
      <w:r w:rsidRPr="00B86ED8">
        <w:t xml:space="preserve">Pensez à bien émettre des commentaires positifs et à leur montrer que vous appréciez leur participation. </w:t>
      </w:r>
    </w:p>
    <w:p w:rsidR="00AA67FC" w:rsidRPr="00B86ED8" w:rsidRDefault="00AA67FC" w:rsidP="00FB635E">
      <w:pPr>
        <w:spacing w:before="120" w:line="360" w:lineRule="auto"/>
        <w:rPr>
          <w:rFonts w:cs="Arial"/>
          <w:szCs w:val="24"/>
        </w:rPr>
      </w:pPr>
      <w:r w:rsidRPr="00B86ED8">
        <w:t xml:space="preserve">Les adultes ont une </w:t>
      </w:r>
      <w:r w:rsidRPr="00B86ED8">
        <w:rPr>
          <w:b/>
        </w:rPr>
        <w:t>capacité de concentration de 8 à 12 minutes</w:t>
      </w:r>
      <w:r w:rsidRPr="00B86ED8">
        <w:t xml:space="preserve">. Pour éviter les creux, changez d’activité toutes les 10 à 20 minutes et prévoyez des pauses environ toutes les 90 minutes. </w:t>
      </w:r>
    </w:p>
    <w:p w:rsidR="00B745BC" w:rsidRPr="00B86ED8" w:rsidRDefault="00B745BC" w:rsidP="00E765DD">
      <w:pPr>
        <w:pStyle w:val="Style3"/>
        <w:rPr>
          <w:noProof w:val="0"/>
        </w:rPr>
      </w:pPr>
      <w:bookmarkStart w:id="283" w:name="_Toc328007124"/>
      <w:bookmarkStart w:id="284" w:name="_Toc328015223"/>
      <w:bookmarkStart w:id="285" w:name="_Toc328049410"/>
      <w:bookmarkStart w:id="286" w:name="_Toc329554727"/>
      <w:bookmarkStart w:id="287" w:name="_Toc329601011"/>
      <w:bookmarkStart w:id="288" w:name="_Toc329601256"/>
      <w:bookmarkStart w:id="289" w:name="_Toc329692966"/>
      <w:r w:rsidRPr="00B86ED8">
        <w:rPr>
          <w:noProof w:val="0"/>
        </w:rPr>
        <w:lastRenderedPageBreak/>
        <w:t>Méthodes participatives</w:t>
      </w:r>
      <w:bookmarkEnd w:id="283"/>
      <w:bookmarkEnd w:id="284"/>
      <w:bookmarkEnd w:id="285"/>
      <w:bookmarkEnd w:id="286"/>
      <w:bookmarkEnd w:id="287"/>
      <w:bookmarkEnd w:id="288"/>
      <w:bookmarkEnd w:id="289"/>
      <w:r w:rsidRPr="00B86ED8">
        <w:rPr>
          <w:noProof w:val="0"/>
        </w:rPr>
        <w:t xml:space="preserve"> utilisées dans cette formation</w:t>
      </w:r>
    </w:p>
    <w:tbl>
      <w:tblPr>
        <w:tblW w:w="90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251"/>
      </w:tblGrid>
      <w:tr w:rsidR="00B745BC" w:rsidRPr="00B86ED8">
        <w:tc>
          <w:tcPr>
            <w:tcW w:w="1843" w:type="dxa"/>
            <w:shd w:val="clear" w:color="auto" w:fill="517A00"/>
            <w:vAlign w:val="center"/>
          </w:tcPr>
          <w:p w:rsidR="00B745BC" w:rsidRPr="00B86ED8" w:rsidRDefault="00B745BC" w:rsidP="00CA57B2">
            <w:pPr>
              <w:spacing w:before="120"/>
              <w:jc w:val="center"/>
              <w:rPr>
                <w:rFonts w:cs="Arial"/>
                <w:b/>
                <w:color w:val="FFFFFF" w:themeColor="background1"/>
                <w:szCs w:val="24"/>
              </w:rPr>
            </w:pPr>
            <w:bookmarkStart w:id="290" w:name="_Toc301115585"/>
            <w:r w:rsidRPr="00B86ED8">
              <w:rPr>
                <w:b/>
                <w:color w:val="FFFFFF" w:themeColor="background1"/>
                <w:sz w:val="22"/>
              </w:rPr>
              <w:t>Études de cas</w:t>
            </w:r>
            <w:bookmarkEnd w:id="290"/>
          </w:p>
        </w:tc>
        <w:tc>
          <w:tcPr>
            <w:tcW w:w="7251" w:type="dxa"/>
          </w:tcPr>
          <w:p w:rsidR="00B745BC" w:rsidRPr="00B86ED8" w:rsidRDefault="00B745BC" w:rsidP="00F83ABB">
            <w:pPr>
              <w:tabs>
                <w:tab w:val="left" w:pos="6372"/>
              </w:tabs>
              <w:spacing w:before="120"/>
              <w:ind w:left="162"/>
              <w:jc w:val="left"/>
              <w:rPr>
                <w:rFonts w:cs="Arial"/>
              </w:rPr>
            </w:pPr>
            <w:r w:rsidRPr="00B86ED8">
              <w:rPr>
                <w:sz w:val="22"/>
              </w:rPr>
              <w:t xml:space="preserve">L’étude de cas est une description écrite d’un scénario hypothétique ou imaginaire, afin de mener une analyse ou une discussion. Elle constitue un compte rendu détaillé d’un cas de figure réel ou hypothétique (ou d’une série d’événements liés les uns aux autres et comprenant un problème) que les investigateurs pourront </w:t>
            </w:r>
            <w:r w:rsidR="006905FB" w:rsidRPr="00B86ED8">
              <w:rPr>
                <w:sz w:val="22"/>
              </w:rPr>
              <w:t xml:space="preserve">être amenés à </w:t>
            </w:r>
            <w:r w:rsidRPr="00B86ED8">
              <w:rPr>
                <w:sz w:val="22"/>
              </w:rPr>
              <w:t xml:space="preserve">rencontrer sur le terrain. L’objectif est d’analyser ce cas et d’en débattre. Dans le cadre de cet exercice, les investigateurs doivent souvent élaborer un plan d’action pour résoudre ce problème. </w:t>
            </w:r>
          </w:p>
        </w:tc>
      </w:tr>
      <w:tr w:rsidR="00B745BC" w:rsidRPr="00B86ED8" w:rsidTr="000C3219">
        <w:trPr>
          <w:trHeight w:val="4170"/>
        </w:trPr>
        <w:tc>
          <w:tcPr>
            <w:tcW w:w="1843" w:type="dxa"/>
            <w:shd w:val="clear" w:color="auto" w:fill="517A00"/>
            <w:vAlign w:val="center"/>
          </w:tcPr>
          <w:p w:rsidR="00B745BC" w:rsidRPr="00B86ED8" w:rsidRDefault="00B745BC" w:rsidP="00CA57B2">
            <w:pPr>
              <w:spacing w:before="120"/>
              <w:jc w:val="center"/>
              <w:rPr>
                <w:rFonts w:cs="Arial"/>
                <w:b/>
                <w:color w:val="FFFFFF" w:themeColor="background1"/>
                <w:szCs w:val="24"/>
              </w:rPr>
            </w:pPr>
            <w:bookmarkStart w:id="291" w:name="_Toc301115584"/>
            <w:r w:rsidRPr="00B86ED8">
              <w:rPr>
                <w:b/>
                <w:color w:val="FFFFFF" w:themeColor="background1"/>
                <w:sz w:val="22"/>
              </w:rPr>
              <w:t>Démonstration</w:t>
            </w:r>
            <w:bookmarkEnd w:id="291"/>
          </w:p>
        </w:tc>
        <w:tc>
          <w:tcPr>
            <w:tcW w:w="7251" w:type="dxa"/>
          </w:tcPr>
          <w:p w:rsidR="00B745BC" w:rsidRPr="00B86ED8" w:rsidRDefault="00B745BC" w:rsidP="00F83ABB">
            <w:pPr>
              <w:tabs>
                <w:tab w:val="left" w:pos="6372"/>
              </w:tabs>
              <w:spacing w:before="120"/>
              <w:ind w:left="162"/>
              <w:jc w:val="left"/>
              <w:rPr>
                <w:rFonts w:cs="Arial"/>
                <w:szCs w:val="24"/>
              </w:rPr>
            </w:pPr>
            <w:r w:rsidRPr="00B86ED8">
              <w:rPr>
                <w:sz w:val="22"/>
              </w:rPr>
              <w:t>La démonstration montre concrètement les compétences nécessaire</w:t>
            </w:r>
            <w:r w:rsidR="006905FB" w:rsidRPr="00B86ED8">
              <w:rPr>
                <w:sz w:val="22"/>
              </w:rPr>
              <w:t>s</w:t>
            </w:r>
            <w:r w:rsidRPr="00B86ED8">
              <w:rPr>
                <w:sz w:val="22"/>
              </w:rPr>
              <w:t xml:space="preserve"> pour réussir une tâche ou une technique. Le formateur ou un participant fait une démonstration de la tâche concernée, tout en décrivant chaque étape et en expliquant les compétences nécessaires ainsi que la raison pour laquelle il faut procéder de telle ou telle manière. La démonstration est souvent suivie de travaux pratiques, dans le cadre desquels les investigateurs effectuent l’activité sous la supervision du formateur. </w:t>
            </w:r>
          </w:p>
          <w:p w:rsidR="00B745BC" w:rsidRPr="00B86ED8" w:rsidRDefault="00B745BC" w:rsidP="00F83ABB">
            <w:pPr>
              <w:tabs>
                <w:tab w:val="left" w:pos="6372"/>
              </w:tabs>
              <w:spacing w:before="120"/>
              <w:ind w:left="162"/>
              <w:jc w:val="left"/>
              <w:rPr>
                <w:rFonts w:cs="Arial"/>
                <w:szCs w:val="24"/>
              </w:rPr>
            </w:pPr>
            <w:r w:rsidRPr="00B86ED8">
              <w:rPr>
                <w:sz w:val="22"/>
              </w:rPr>
              <w:t xml:space="preserve">Avant d’effectuer une démonstration, préparez le matériel nécessaire et entraînez-vous. Prévoyez suffisamment de temps pour que les investigateurs puissent eux aussi s’entraîner par petits groupes de deux ou plus. </w:t>
            </w:r>
          </w:p>
          <w:p w:rsidR="00FC7715" w:rsidRPr="00B86ED8" w:rsidRDefault="00B745BC" w:rsidP="0008486F">
            <w:pPr>
              <w:tabs>
                <w:tab w:val="left" w:pos="6372"/>
              </w:tabs>
              <w:spacing w:before="120"/>
              <w:ind w:left="162"/>
              <w:jc w:val="left"/>
              <w:rPr>
                <w:rFonts w:cs="Arial"/>
                <w:szCs w:val="24"/>
              </w:rPr>
            </w:pPr>
            <w:r w:rsidRPr="00B86ED8">
              <w:rPr>
                <w:sz w:val="22"/>
              </w:rPr>
              <w:t xml:space="preserve">Ces simulations permettent aux investigateurs de voir comment réagir en </w:t>
            </w:r>
            <w:r w:rsidR="0008486F" w:rsidRPr="00B86ED8">
              <w:rPr>
                <w:sz w:val="22"/>
              </w:rPr>
              <w:t>conditions</w:t>
            </w:r>
            <w:r w:rsidRPr="00B86ED8">
              <w:rPr>
                <w:sz w:val="22"/>
              </w:rPr>
              <w:t xml:space="preserve"> réelle</w:t>
            </w:r>
            <w:r w:rsidR="0008486F" w:rsidRPr="00B86ED8">
              <w:rPr>
                <w:sz w:val="22"/>
              </w:rPr>
              <w:t>s</w:t>
            </w:r>
            <w:r w:rsidRPr="00B86ED8">
              <w:rPr>
                <w:sz w:val="22"/>
              </w:rPr>
              <w:t xml:space="preserve">. En effet, vous ne leur indiquez pas à l’avance quel sera le cas de figure. </w:t>
            </w:r>
          </w:p>
        </w:tc>
      </w:tr>
      <w:tr w:rsidR="00B745BC" w:rsidRPr="00B86ED8" w:rsidTr="000C3219">
        <w:trPr>
          <w:trHeight w:val="3027"/>
        </w:trPr>
        <w:tc>
          <w:tcPr>
            <w:tcW w:w="1843" w:type="dxa"/>
            <w:shd w:val="clear" w:color="auto" w:fill="517A00"/>
            <w:vAlign w:val="center"/>
          </w:tcPr>
          <w:p w:rsidR="00E11C0D" w:rsidRPr="00B86ED8" w:rsidRDefault="00E11C0D" w:rsidP="00E11C0D">
            <w:pPr>
              <w:spacing w:before="120"/>
              <w:jc w:val="center"/>
              <w:rPr>
                <w:rFonts w:cs="Arial"/>
                <w:b/>
                <w:color w:val="FFFFFF" w:themeColor="background1"/>
              </w:rPr>
            </w:pPr>
            <w:bookmarkStart w:id="292" w:name="_Toc301115595"/>
          </w:p>
          <w:p w:rsidR="00B745BC" w:rsidRPr="00B86ED8" w:rsidRDefault="00E11C0D" w:rsidP="00E11C0D">
            <w:pPr>
              <w:spacing w:before="120"/>
              <w:jc w:val="center"/>
              <w:rPr>
                <w:rFonts w:cs="Arial"/>
                <w:b/>
                <w:color w:val="FFFFFF" w:themeColor="background1"/>
              </w:rPr>
            </w:pPr>
            <w:r w:rsidRPr="00B86ED8">
              <w:rPr>
                <w:b/>
                <w:color w:val="FFFFFF" w:themeColor="background1"/>
                <w:sz w:val="22"/>
              </w:rPr>
              <w:t>Division des participants en petits groupes</w:t>
            </w:r>
            <w:bookmarkEnd w:id="292"/>
          </w:p>
        </w:tc>
        <w:tc>
          <w:tcPr>
            <w:tcW w:w="7251" w:type="dxa"/>
          </w:tcPr>
          <w:p w:rsidR="00B745BC" w:rsidRPr="00B86ED8" w:rsidRDefault="00B745BC" w:rsidP="00F83ABB">
            <w:pPr>
              <w:tabs>
                <w:tab w:val="left" w:pos="6372"/>
              </w:tabs>
              <w:spacing w:before="120"/>
              <w:ind w:left="162"/>
              <w:jc w:val="left"/>
              <w:rPr>
                <w:rFonts w:cs="Arial"/>
              </w:rPr>
            </w:pPr>
            <w:r w:rsidRPr="00B86ED8">
              <w:rPr>
                <w:sz w:val="22"/>
              </w:rPr>
              <w:t xml:space="preserve">Pour que les investigateurs participent pleinement aux activités et discussions, formez des petits groupes. Ainsi, vous pourrez prévoir des activités physiques, vous impliquerez davantage les investigateurs et vous leur permettrez de lier un contact avec différents groupes de participants. Pour opérer cette division, comptez tout simplement les participants, ou distribuez-leur des objets de différentes couleurs, différentes feuilles d’arbres ou des petits papiers comportant le nom de différents groupes. </w:t>
            </w:r>
          </w:p>
          <w:p w:rsidR="00B745BC" w:rsidRPr="00B86ED8" w:rsidRDefault="00B745BC" w:rsidP="00F83ABB">
            <w:pPr>
              <w:tabs>
                <w:tab w:val="left" w:pos="6372"/>
              </w:tabs>
              <w:spacing w:before="120"/>
              <w:ind w:left="162"/>
              <w:jc w:val="left"/>
              <w:rPr>
                <w:rFonts w:cs="Arial"/>
              </w:rPr>
            </w:pPr>
            <w:r w:rsidRPr="00B86ED8">
              <w:rPr>
                <w:sz w:val="22"/>
              </w:rPr>
              <w:t xml:space="preserve">En règle générale, il est recommandé de désigner un chef de groupe qui mènera l’activité, prendra des notes, puis fera le compte rendu de l’activité au sein de son groupe. </w:t>
            </w:r>
          </w:p>
        </w:tc>
      </w:tr>
      <w:tr w:rsidR="00B745BC" w:rsidRPr="00B86ED8">
        <w:tc>
          <w:tcPr>
            <w:tcW w:w="1843" w:type="dxa"/>
            <w:shd w:val="clear" w:color="auto" w:fill="517A00"/>
            <w:vAlign w:val="center"/>
          </w:tcPr>
          <w:p w:rsidR="00B745BC" w:rsidRPr="00B86ED8" w:rsidRDefault="00B745BC" w:rsidP="00CA57B2">
            <w:pPr>
              <w:spacing w:before="120"/>
              <w:jc w:val="center"/>
              <w:rPr>
                <w:rFonts w:cs="Arial"/>
                <w:b/>
                <w:color w:val="FFFFFF" w:themeColor="background1"/>
              </w:rPr>
            </w:pPr>
            <w:bookmarkStart w:id="293" w:name="_Toc301115576"/>
            <w:r w:rsidRPr="00B86ED8">
              <w:rPr>
                <w:b/>
                <w:color w:val="FFFFFF" w:themeColor="background1"/>
                <w:sz w:val="22"/>
              </w:rPr>
              <w:t>Activités redynami</w:t>
            </w:r>
            <w:r w:rsidR="006905FB" w:rsidRPr="00B86ED8">
              <w:rPr>
                <w:b/>
                <w:color w:val="FFFFFF" w:themeColor="background1"/>
                <w:sz w:val="22"/>
              </w:rPr>
              <w:t>-</w:t>
            </w:r>
            <w:r w:rsidRPr="00B86ED8">
              <w:rPr>
                <w:b/>
                <w:color w:val="FFFFFF" w:themeColor="background1"/>
                <w:sz w:val="22"/>
              </w:rPr>
              <w:t>santes</w:t>
            </w:r>
            <w:bookmarkEnd w:id="293"/>
          </w:p>
        </w:tc>
        <w:tc>
          <w:tcPr>
            <w:tcW w:w="7251" w:type="dxa"/>
          </w:tcPr>
          <w:p w:rsidR="00B745BC" w:rsidRPr="00B86ED8" w:rsidRDefault="00B745BC" w:rsidP="00F83ABB">
            <w:pPr>
              <w:tabs>
                <w:tab w:val="left" w:pos="6372"/>
              </w:tabs>
              <w:spacing w:before="120"/>
              <w:ind w:left="162"/>
              <w:jc w:val="left"/>
              <w:rPr>
                <w:rFonts w:cs="Arial"/>
                <w:szCs w:val="24"/>
              </w:rPr>
            </w:pPr>
            <w:r w:rsidRPr="00B86ED8">
              <w:rPr>
                <w:sz w:val="22"/>
              </w:rPr>
              <w:t xml:space="preserve">Les activités redynamisantes sont conçues pour redonner de l’énergie aux groupes d’investigateurs qui écoutent passivement la formation depuis un certain temps. Ces activités sont courtes, environ 2 à 4 minutes, et comprennent une activité physique, un moment de rire et une distraction. Pendant cette activité, les participants se lèvent et font des mouvements. De manière générale, il est recommandé de choisir les activités redynamisantes en fonction de la culture, du sexe et de la religion des investigateurs. </w:t>
            </w:r>
          </w:p>
        </w:tc>
      </w:tr>
      <w:tr w:rsidR="00B745BC" w:rsidRPr="00B86ED8">
        <w:tc>
          <w:tcPr>
            <w:tcW w:w="1843" w:type="dxa"/>
            <w:shd w:val="clear" w:color="auto" w:fill="517A00"/>
            <w:vAlign w:val="center"/>
          </w:tcPr>
          <w:p w:rsidR="00B745BC" w:rsidRPr="00B86ED8" w:rsidRDefault="00B745BC" w:rsidP="00CA57B2">
            <w:pPr>
              <w:spacing w:before="120"/>
              <w:jc w:val="center"/>
              <w:rPr>
                <w:rFonts w:cs="Arial"/>
                <w:b/>
                <w:color w:val="FFFFFF" w:themeColor="background1"/>
              </w:rPr>
            </w:pPr>
            <w:bookmarkStart w:id="294" w:name="_Toc301115575"/>
            <w:r w:rsidRPr="00B86ED8">
              <w:rPr>
                <w:b/>
                <w:color w:val="FFFFFF" w:themeColor="background1"/>
                <w:sz w:val="22"/>
              </w:rPr>
              <w:t>Activités visant à briser la glace</w:t>
            </w:r>
            <w:bookmarkEnd w:id="294"/>
          </w:p>
        </w:tc>
        <w:tc>
          <w:tcPr>
            <w:tcW w:w="7251" w:type="dxa"/>
          </w:tcPr>
          <w:p w:rsidR="00B745BC" w:rsidRPr="00B86ED8" w:rsidRDefault="00B745BC" w:rsidP="006905FB">
            <w:pPr>
              <w:tabs>
                <w:tab w:val="left" w:pos="6372"/>
              </w:tabs>
              <w:spacing w:before="120"/>
              <w:ind w:left="162"/>
              <w:jc w:val="left"/>
              <w:rPr>
                <w:rFonts w:cs="Arial"/>
                <w:szCs w:val="24"/>
              </w:rPr>
            </w:pPr>
            <w:r w:rsidRPr="00B86ED8">
              <w:rPr>
                <w:sz w:val="22"/>
              </w:rPr>
              <w:t>Ces activités ont pour but de mettre à l’aise les participants. Elles doivent permettre aux investigateurs de faire connaissance. Elle</w:t>
            </w:r>
            <w:r w:rsidR="006905FB" w:rsidRPr="00B86ED8">
              <w:rPr>
                <w:sz w:val="22"/>
              </w:rPr>
              <w:t>s</w:t>
            </w:r>
            <w:r w:rsidRPr="00B86ED8">
              <w:rPr>
                <w:sz w:val="22"/>
              </w:rPr>
              <w:t xml:space="preserve"> les aident à se détendre et à se parler. Les activités visant à briser la glace sont axées sur l</w:t>
            </w:r>
            <w:r w:rsidR="006905FB" w:rsidRPr="00B86ED8">
              <w:rPr>
                <w:sz w:val="22"/>
              </w:rPr>
              <w:t>es participants</w:t>
            </w:r>
            <w:r w:rsidRPr="00B86ED8">
              <w:rPr>
                <w:sz w:val="22"/>
              </w:rPr>
              <w:t xml:space="preserve">. En tant que formateur, vous êtes </w:t>
            </w:r>
            <w:r w:rsidRPr="00B86ED8">
              <w:rPr>
                <w:sz w:val="22"/>
              </w:rPr>
              <w:lastRenderedPageBreak/>
              <w:t xml:space="preserve">chargé de faciliter ce processus, pas de parler de vous. </w:t>
            </w:r>
          </w:p>
        </w:tc>
      </w:tr>
      <w:tr w:rsidR="00B745BC" w:rsidRPr="00B86ED8">
        <w:tc>
          <w:tcPr>
            <w:tcW w:w="1843" w:type="dxa"/>
            <w:shd w:val="clear" w:color="auto" w:fill="517A00"/>
            <w:vAlign w:val="center"/>
          </w:tcPr>
          <w:p w:rsidR="00B745BC" w:rsidRPr="00B86ED8" w:rsidRDefault="00B745BC" w:rsidP="00CA57B2">
            <w:pPr>
              <w:spacing w:before="120"/>
              <w:jc w:val="center"/>
              <w:rPr>
                <w:rFonts w:cs="Arial"/>
                <w:b/>
                <w:color w:val="FFFFFF" w:themeColor="background1"/>
              </w:rPr>
            </w:pPr>
            <w:r w:rsidRPr="00B86ED8">
              <w:rPr>
                <w:b/>
                <w:color w:val="FFFFFF" w:themeColor="background1"/>
                <w:sz w:val="22"/>
              </w:rPr>
              <w:lastRenderedPageBreak/>
              <w:t>Séance plénière</w:t>
            </w:r>
          </w:p>
        </w:tc>
        <w:tc>
          <w:tcPr>
            <w:tcW w:w="7251" w:type="dxa"/>
          </w:tcPr>
          <w:p w:rsidR="00B745BC" w:rsidRPr="00B86ED8" w:rsidRDefault="00B745BC" w:rsidP="006905FB">
            <w:pPr>
              <w:tabs>
                <w:tab w:val="left" w:pos="6372"/>
              </w:tabs>
              <w:spacing w:before="120"/>
              <w:ind w:left="162"/>
              <w:jc w:val="left"/>
              <w:rPr>
                <w:rFonts w:cs="Arial"/>
                <w:szCs w:val="24"/>
              </w:rPr>
            </w:pPr>
            <w:r w:rsidRPr="00B86ED8">
              <w:rPr>
                <w:sz w:val="22"/>
              </w:rPr>
              <w:t xml:space="preserve">Dans le cadre de la séance plénière, l’ensemble du groupe se réunit pour partager des idées. En tant que formateur, veillez à faire participer un maximum d’investigateurs. Pour ce faire, l’une des méthodes les plus faciles est le vote à main levée : « Levez la main si vous êtes d’accord. » Vous pouvez également leur demander de se lever, de taper du pied ou de tous </w:t>
            </w:r>
            <w:r w:rsidR="006905FB" w:rsidRPr="00B86ED8">
              <w:rPr>
                <w:sz w:val="22"/>
              </w:rPr>
              <w:t>se placer</w:t>
            </w:r>
            <w:r w:rsidRPr="00B86ED8">
              <w:rPr>
                <w:sz w:val="22"/>
              </w:rPr>
              <w:t xml:space="preserve"> d’un côté de la salle. Autre méthode pour impliquer les participants, </w:t>
            </w:r>
            <w:r w:rsidRPr="00B86ED8">
              <w:rPr>
                <w:b/>
                <w:sz w:val="22"/>
              </w:rPr>
              <w:t>posez-leur des questions</w:t>
            </w:r>
            <w:r w:rsidRPr="00B86ED8">
              <w:rPr>
                <w:sz w:val="22"/>
              </w:rPr>
              <w:t xml:space="preserve"> et encouragez-les à en poser eux-mêmes ou à émettre des commentaires. Le groupe se tournera vers vous pour obtenir des conseils et des instructions. Préparez-vous à donner des instructions claires et n’hésitez pas à leur demander comment vous vous en sortez. </w:t>
            </w:r>
          </w:p>
        </w:tc>
      </w:tr>
      <w:tr w:rsidR="00B745BC" w:rsidRPr="00B86ED8">
        <w:tc>
          <w:tcPr>
            <w:tcW w:w="1843" w:type="dxa"/>
            <w:shd w:val="clear" w:color="auto" w:fill="517A00"/>
            <w:vAlign w:val="center"/>
          </w:tcPr>
          <w:p w:rsidR="00B745BC" w:rsidRPr="00B86ED8" w:rsidRDefault="00B745BC" w:rsidP="00CA57B2">
            <w:pPr>
              <w:spacing w:before="120"/>
              <w:jc w:val="center"/>
              <w:rPr>
                <w:rFonts w:cs="Arial"/>
                <w:b/>
                <w:color w:val="FFFFFF" w:themeColor="background1"/>
              </w:rPr>
            </w:pPr>
            <w:bookmarkStart w:id="295" w:name="_Toc301115577"/>
            <w:r w:rsidRPr="00B86ED8">
              <w:rPr>
                <w:b/>
                <w:color w:val="FFFFFF" w:themeColor="background1"/>
                <w:sz w:val="22"/>
              </w:rPr>
              <w:t>Présentations</w:t>
            </w:r>
            <w:bookmarkEnd w:id="295"/>
          </w:p>
        </w:tc>
        <w:tc>
          <w:tcPr>
            <w:tcW w:w="7251" w:type="dxa"/>
          </w:tcPr>
          <w:p w:rsidR="00B745BC" w:rsidRPr="00B86ED8" w:rsidRDefault="00B745BC" w:rsidP="0008486F">
            <w:pPr>
              <w:tabs>
                <w:tab w:val="left" w:pos="6372"/>
              </w:tabs>
              <w:spacing w:before="120"/>
              <w:ind w:left="162"/>
              <w:jc w:val="left"/>
              <w:rPr>
                <w:rFonts w:cs="Arial"/>
                <w:szCs w:val="24"/>
              </w:rPr>
            </w:pPr>
            <w:r w:rsidRPr="00B86ED8">
              <w:rPr>
                <w:sz w:val="22"/>
              </w:rPr>
              <w:t>La présentation ou le cours magistral permettent de fournir rapidement et facilement des informations, théories e</w:t>
            </w:r>
            <w:r w:rsidR="006905FB" w:rsidRPr="00B86ED8">
              <w:rPr>
                <w:sz w:val="22"/>
              </w:rPr>
              <w:t xml:space="preserve">t principes. Les </w:t>
            </w:r>
            <w:r w:rsidR="0008486F" w:rsidRPr="00B86ED8">
              <w:rPr>
                <w:sz w:val="22"/>
              </w:rPr>
              <w:t xml:space="preserve">types de </w:t>
            </w:r>
            <w:r w:rsidR="006905FB" w:rsidRPr="00B86ED8">
              <w:rPr>
                <w:sz w:val="22"/>
              </w:rPr>
              <w:t xml:space="preserve">présentations </w:t>
            </w:r>
            <w:r w:rsidR="0008486F" w:rsidRPr="00B86ED8">
              <w:rPr>
                <w:sz w:val="22"/>
              </w:rPr>
              <w:t>sont variés :</w:t>
            </w:r>
            <w:r w:rsidRPr="00B86ED8">
              <w:rPr>
                <w:sz w:val="22"/>
              </w:rPr>
              <w:t xml:space="preserve"> cours magistraux concernant une activité des participants, </w:t>
            </w:r>
            <w:r w:rsidR="0008486F" w:rsidRPr="00B86ED8">
              <w:rPr>
                <w:sz w:val="22"/>
              </w:rPr>
              <w:t xml:space="preserve">mais aussi </w:t>
            </w:r>
            <w:r w:rsidRPr="00B86ED8">
              <w:rPr>
                <w:sz w:val="22"/>
              </w:rPr>
              <w:t xml:space="preserve">questions et discussions. Dès que possible, posez des questions aux investigateurs pour les encourager à participer et attirer leur attention. </w:t>
            </w:r>
          </w:p>
        </w:tc>
      </w:tr>
      <w:tr w:rsidR="00B745BC" w:rsidRPr="00B86ED8">
        <w:tc>
          <w:tcPr>
            <w:tcW w:w="1843" w:type="dxa"/>
            <w:shd w:val="clear" w:color="auto" w:fill="517A00"/>
            <w:vAlign w:val="center"/>
          </w:tcPr>
          <w:p w:rsidR="00B745BC" w:rsidRPr="00B86ED8" w:rsidRDefault="00B745BC" w:rsidP="00CA57B2">
            <w:pPr>
              <w:spacing w:before="120"/>
              <w:jc w:val="center"/>
              <w:rPr>
                <w:rFonts w:cs="Arial"/>
                <w:b/>
                <w:color w:val="FFFFFF" w:themeColor="background1"/>
              </w:rPr>
            </w:pPr>
            <w:bookmarkStart w:id="296" w:name="_Toc301115587"/>
            <w:r w:rsidRPr="00B86ED8">
              <w:rPr>
                <w:b/>
                <w:color w:val="FFFFFF" w:themeColor="background1"/>
                <w:sz w:val="22"/>
              </w:rPr>
              <w:t>Récapitulatifs</w:t>
            </w:r>
            <w:bookmarkEnd w:id="296"/>
          </w:p>
        </w:tc>
        <w:tc>
          <w:tcPr>
            <w:tcW w:w="7251" w:type="dxa"/>
          </w:tcPr>
          <w:p w:rsidR="00B745BC" w:rsidRPr="00B86ED8" w:rsidRDefault="00B745BC" w:rsidP="0008486F">
            <w:pPr>
              <w:tabs>
                <w:tab w:val="left" w:pos="6372"/>
              </w:tabs>
              <w:spacing w:before="120"/>
              <w:ind w:left="162"/>
              <w:jc w:val="left"/>
              <w:rPr>
                <w:rFonts w:cs="Arial"/>
              </w:rPr>
            </w:pPr>
            <w:r w:rsidRPr="00B86ED8">
              <w:rPr>
                <w:sz w:val="22"/>
              </w:rPr>
              <w:t>Les récapitulatifs soulignent les informations importantes et aident les investigateurs à mémoriser les connaissances et compétences. Les récapitulatifs permettent également à l’</w:t>
            </w:r>
            <w:r w:rsidR="0008486F" w:rsidRPr="00B86ED8">
              <w:rPr>
                <w:sz w:val="22"/>
              </w:rPr>
              <w:t>animateur</w:t>
            </w:r>
            <w:r w:rsidRPr="00B86ED8">
              <w:rPr>
                <w:sz w:val="22"/>
              </w:rPr>
              <w:t xml:space="preserve"> de vérifier que les participants comprennent bien les supports de formation. Pour que l’apprentissage soit ludique et enthousiasmant, n’hésitez pas à effectuer ces récapitulatifs sous forme de jeux qui reprendront les informations les plus importantes. </w:t>
            </w:r>
          </w:p>
        </w:tc>
      </w:tr>
      <w:tr w:rsidR="00B745BC" w:rsidRPr="00B86ED8">
        <w:tc>
          <w:tcPr>
            <w:tcW w:w="1843" w:type="dxa"/>
            <w:shd w:val="clear" w:color="auto" w:fill="517A00"/>
            <w:vAlign w:val="center"/>
          </w:tcPr>
          <w:p w:rsidR="00B745BC" w:rsidRPr="00B86ED8" w:rsidRDefault="00B745BC" w:rsidP="00CA57B2">
            <w:pPr>
              <w:spacing w:before="120"/>
              <w:jc w:val="center"/>
              <w:rPr>
                <w:rFonts w:cs="Arial"/>
                <w:b/>
                <w:color w:val="FFFFFF" w:themeColor="background1"/>
              </w:rPr>
            </w:pPr>
            <w:bookmarkStart w:id="297" w:name="_Toc301115582"/>
            <w:r w:rsidRPr="00B86ED8">
              <w:rPr>
                <w:b/>
                <w:color w:val="FFFFFF" w:themeColor="background1"/>
                <w:sz w:val="22"/>
              </w:rPr>
              <w:t>Jeux de rôles</w:t>
            </w:r>
            <w:bookmarkEnd w:id="297"/>
          </w:p>
        </w:tc>
        <w:tc>
          <w:tcPr>
            <w:tcW w:w="7251" w:type="dxa"/>
          </w:tcPr>
          <w:p w:rsidR="00B745BC" w:rsidRPr="00B86ED8" w:rsidRDefault="00B745BC" w:rsidP="00F83ABB">
            <w:pPr>
              <w:tabs>
                <w:tab w:val="left" w:pos="6372"/>
              </w:tabs>
              <w:spacing w:before="120"/>
              <w:ind w:left="162"/>
              <w:jc w:val="left"/>
              <w:rPr>
                <w:rFonts w:cs="Arial"/>
                <w:szCs w:val="24"/>
              </w:rPr>
            </w:pPr>
            <w:r w:rsidRPr="00B86ED8">
              <w:rPr>
                <w:sz w:val="22"/>
              </w:rPr>
              <w:t xml:space="preserve">Les jeux de rôles permettent aux investigateurs de « jouer » des situations qu’ils pourront être amenés à rencontrer dans les conditions réelles. Ils aident les participants à s’entraîner, à résoudre les problèmes et à mieux analyser les attitudes, valeurs et perceptions des autres. Les jeux de rôles sont souvent des improvisations, le formateur fournissant des instructions, des recommandations et des indications quant aux rôles. Si possible, mieux vaut prévoir certains accessoires, comme un écritoire à pince, un uniforme ou un badge afin de clarifier les rôles et le contexte. Après ces jeux de rôles, il est également recommandé de commenter l’activité et d’analyser cette expérience. </w:t>
            </w:r>
          </w:p>
        </w:tc>
      </w:tr>
      <w:tr w:rsidR="00B745BC" w:rsidRPr="00B86ED8">
        <w:tc>
          <w:tcPr>
            <w:tcW w:w="1843" w:type="dxa"/>
            <w:shd w:val="clear" w:color="auto" w:fill="517A00"/>
            <w:vAlign w:val="center"/>
          </w:tcPr>
          <w:p w:rsidR="00B745BC" w:rsidRPr="00B86ED8" w:rsidRDefault="00B745BC" w:rsidP="00CA57B2">
            <w:pPr>
              <w:spacing w:before="120"/>
              <w:jc w:val="center"/>
              <w:rPr>
                <w:rFonts w:cs="Arial"/>
                <w:b/>
                <w:color w:val="FFFFFF" w:themeColor="background1"/>
              </w:rPr>
            </w:pPr>
            <w:bookmarkStart w:id="298" w:name="_Toc301115593"/>
            <w:r w:rsidRPr="00B86ED8">
              <w:rPr>
                <w:b/>
                <w:color w:val="FFFFFF" w:themeColor="background1"/>
                <w:sz w:val="22"/>
              </w:rPr>
              <w:t>Supports visuels</w:t>
            </w:r>
            <w:bookmarkEnd w:id="298"/>
          </w:p>
        </w:tc>
        <w:tc>
          <w:tcPr>
            <w:tcW w:w="7251" w:type="dxa"/>
          </w:tcPr>
          <w:p w:rsidR="00B745BC" w:rsidRPr="00B86ED8" w:rsidRDefault="00B745BC" w:rsidP="00493357">
            <w:pPr>
              <w:tabs>
                <w:tab w:val="left" w:pos="6372"/>
              </w:tabs>
              <w:spacing w:before="120"/>
              <w:ind w:left="162"/>
              <w:jc w:val="left"/>
              <w:rPr>
                <w:rFonts w:cs="Arial"/>
              </w:rPr>
            </w:pPr>
            <w:r w:rsidRPr="00B86ED8">
              <w:rPr>
                <w:sz w:val="22"/>
              </w:rPr>
              <w:t xml:space="preserve">Les supports visuels sont des outils importants pour communiquer les concepts et schémas. En effet, les images ou dessins sont utiles pour les participants qui ne </w:t>
            </w:r>
            <w:r w:rsidR="00493357" w:rsidRPr="00B86ED8">
              <w:rPr>
                <w:sz w:val="22"/>
              </w:rPr>
              <w:t>maîtrisent pas très bien la lecture</w:t>
            </w:r>
            <w:r w:rsidRPr="00B86ED8">
              <w:rPr>
                <w:sz w:val="22"/>
              </w:rPr>
              <w:t>. En outre, ces supports visuels sont colorés et favorisent l’apprentissage. De nombreux types de supports visuels peuvent être employés dans le cadre des formations. Par exemple, les tableaux papier et les feutres de couleurs sont des outils faciles à utiliser. Évite</w:t>
            </w:r>
            <w:r w:rsidR="00493357" w:rsidRPr="00B86ED8">
              <w:rPr>
                <w:sz w:val="22"/>
              </w:rPr>
              <w:t>z</w:t>
            </w:r>
            <w:r w:rsidRPr="00B86ED8">
              <w:rPr>
                <w:sz w:val="22"/>
              </w:rPr>
              <w:t xml:space="preserve"> cependant d’écrire du texte au feutre rouge sur les tableaux papier, car cette couleur est difficile à lire. </w:t>
            </w:r>
          </w:p>
        </w:tc>
      </w:tr>
    </w:tbl>
    <w:p w:rsidR="00C77536" w:rsidRPr="00B86ED8" w:rsidRDefault="00C77536" w:rsidP="00874314">
      <w:pPr>
        <w:pStyle w:val="Style2"/>
      </w:pPr>
      <w:bookmarkStart w:id="299" w:name="_Toc333851128"/>
      <w:bookmarkStart w:id="300" w:name="_Toc447115324"/>
      <w:r w:rsidRPr="00B86ED8">
        <w:lastRenderedPageBreak/>
        <w:t>Les responsabilités de l’animateur</w:t>
      </w:r>
      <w:bookmarkEnd w:id="200"/>
      <w:bookmarkEnd w:id="201"/>
      <w:bookmarkEnd w:id="202"/>
      <w:bookmarkEnd w:id="203"/>
      <w:bookmarkEnd w:id="204"/>
      <w:bookmarkEnd w:id="205"/>
      <w:bookmarkEnd w:id="206"/>
      <w:bookmarkEnd w:id="207"/>
      <w:bookmarkEnd w:id="208"/>
      <w:bookmarkEnd w:id="209"/>
      <w:bookmarkEnd w:id="210"/>
      <w:bookmarkEnd w:id="211"/>
      <w:bookmarkEnd w:id="272"/>
      <w:bookmarkEnd w:id="299"/>
      <w:bookmarkEnd w:id="300"/>
    </w:p>
    <w:p w:rsidR="000D57AE" w:rsidRPr="00B86ED8" w:rsidRDefault="000D57AE" w:rsidP="000D57AE">
      <w:pPr>
        <w:spacing w:before="120"/>
        <w:rPr>
          <w:rFonts w:cs="Arial"/>
        </w:rPr>
      </w:pPr>
      <w:r w:rsidRPr="00B86ED8">
        <w:t>En tant qu’animateur de cette formation, vous devrez :</w:t>
      </w:r>
    </w:p>
    <w:p w:rsidR="000D57AE" w:rsidRPr="00B86ED8" w:rsidRDefault="000D57AE" w:rsidP="009B71EE">
      <w:pPr>
        <w:pStyle w:val="ListParagraph"/>
        <w:numPr>
          <w:ilvl w:val="0"/>
          <w:numId w:val="53"/>
        </w:numPr>
        <w:spacing w:before="120"/>
        <w:ind w:left="709" w:hanging="425"/>
        <w:contextualSpacing w:val="0"/>
        <w:jc w:val="left"/>
        <w:rPr>
          <w:rFonts w:cs="Arial"/>
          <w:szCs w:val="24"/>
        </w:rPr>
      </w:pPr>
      <w:r w:rsidRPr="00B86ED8">
        <w:t xml:space="preserve">être capable de </w:t>
      </w:r>
      <w:r w:rsidR="00493357" w:rsidRPr="00B86ED8">
        <w:t>faire une démonstration de</w:t>
      </w:r>
      <w:r w:rsidRPr="00B86ED8">
        <w:t xml:space="preserve"> toutes les futures tâches des investigateurs ;</w:t>
      </w:r>
    </w:p>
    <w:p w:rsidR="000D57AE" w:rsidRPr="00B86ED8" w:rsidRDefault="000D57AE" w:rsidP="009B71EE">
      <w:pPr>
        <w:pStyle w:val="ListParagraph"/>
        <w:numPr>
          <w:ilvl w:val="0"/>
          <w:numId w:val="53"/>
        </w:numPr>
        <w:spacing w:before="120"/>
        <w:ind w:left="709" w:hanging="425"/>
        <w:contextualSpacing w:val="0"/>
        <w:jc w:val="left"/>
        <w:rPr>
          <w:rFonts w:cs="Arial"/>
          <w:szCs w:val="24"/>
        </w:rPr>
      </w:pPr>
      <w:r w:rsidRPr="00B86ED8">
        <w:t>expliquer le contenu de la formation dans des termes et selon des méthodes compréhensibles pour les investigateurs ;</w:t>
      </w:r>
    </w:p>
    <w:p w:rsidR="000D57AE" w:rsidRPr="00B86ED8" w:rsidRDefault="000D57AE" w:rsidP="009B71EE">
      <w:pPr>
        <w:pStyle w:val="ListParagraph"/>
        <w:numPr>
          <w:ilvl w:val="0"/>
          <w:numId w:val="53"/>
        </w:numPr>
        <w:spacing w:before="120"/>
        <w:ind w:left="709" w:hanging="425"/>
        <w:contextualSpacing w:val="0"/>
        <w:jc w:val="left"/>
        <w:rPr>
          <w:rFonts w:cs="Arial"/>
          <w:szCs w:val="24"/>
        </w:rPr>
      </w:pPr>
      <w:r w:rsidRPr="00B86ED8">
        <w:t xml:space="preserve">prévoir suffisamment de temps pour que les participants puissent mettre en pratique les compétences acquises et émettre des commentaires pour leur permettre de s’améliorer continuellement ; </w:t>
      </w:r>
    </w:p>
    <w:p w:rsidR="000D57AE" w:rsidRPr="00B86ED8" w:rsidRDefault="000D57AE" w:rsidP="009B71EE">
      <w:pPr>
        <w:pStyle w:val="ListParagraph"/>
        <w:numPr>
          <w:ilvl w:val="0"/>
          <w:numId w:val="53"/>
        </w:numPr>
        <w:spacing w:before="120"/>
        <w:ind w:left="709" w:hanging="425"/>
        <w:contextualSpacing w:val="0"/>
        <w:jc w:val="left"/>
        <w:rPr>
          <w:rFonts w:cs="Arial"/>
          <w:szCs w:val="24"/>
        </w:rPr>
      </w:pPr>
      <w:r w:rsidRPr="00B86ED8">
        <w:t>être organisé et donner des explications et instructions claires ;</w:t>
      </w:r>
    </w:p>
    <w:p w:rsidR="000D57AE" w:rsidRPr="00B86ED8" w:rsidRDefault="000D57AE" w:rsidP="009B71EE">
      <w:pPr>
        <w:pStyle w:val="ListParagraph"/>
        <w:numPr>
          <w:ilvl w:val="0"/>
          <w:numId w:val="53"/>
        </w:numPr>
        <w:spacing w:before="120"/>
        <w:ind w:left="709" w:hanging="425"/>
        <w:contextualSpacing w:val="0"/>
        <w:jc w:val="left"/>
        <w:rPr>
          <w:rFonts w:cs="Arial"/>
          <w:szCs w:val="24"/>
        </w:rPr>
      </w:pPr>
      <w:r w:rsidRPr="00B86ED8">
        <w:t>répéter souvent les instructions et les messages importants ;</w:t>
      </w:r>
    </w:p>
    <w:p w:rsidR="000D57AE" w:rsidRPr="00B86ED8" w:rsidRDefault="000D57AE" w:rsidP="009B71EE">
      <w:pPr>
        <w:pStyle w:val="ListParagraph"/>
        <w:numPr>
          <w:ilvl w:val="0"/>
          <w:numId w:val="53"/>
        </w:numPr>
        <w:spacing w:before="120"/>
        <w:ind w:left="709" w:hanging="425"/>
        <w:contextualSpacing w:val="0"/>
        <w:jc w:val="left"/>
        <w:rPr>
          <w:rFonts w:cs="Arial"/>
          <w:szCs w:val="24"/>
        </w:rPr>
      </w:pPr>
      <w:r w:rsidRPr="00B86ED8">
        <w:t>être capable d’écouter activement les participants ;</w:t>
      </w:r>
    </w:p>
    <w:p w:rsidR="000D57AE" w:rsidRPr="00B86ED8" w:rsidRDefault="000D57AE" w:rsidP="009B71EE">
      <w:pPr>
        <w:pStyle w:val="ListParagraph"/>
        <w:numPr>
          <w:ilvl w:val="0"/>
          <w:numId w:val="53"/>
        </w:numPr>
        <w:spacing w:before="120"/>
        <w:ind w:left="709" w:hanging="425"/>
        <w:contextualSpacing w:val="0"/>
        <w:jc w:val="left"/>
        <w:rPr>
          <w:rFonts w:cs="Arial"/>
          <w:szCs w:val="24"/>
        </w:rPr>
      </w:pPr>
      <w:r w:rsidRPr="00B86ED8">
        <w:t>guider et motiver les participants pendant et après la formation ;</w:t>
      </w:r>
    </w:p>
    <w:p w:rsidR="000D57AE" w:rsidRPr="00B86ED8" w:rsidRDefault="000D57AE" w:rsidP="009B71EE">
      <w:pPr>
        <w:pStyle w:val="ListParagraph"/>
        <w:numPr>
          <w:ilvl w:val="0"/>
          <w:numId w:val="53"/>
        </w:numPr>
        <w:spacing w:before="120"/>
        <w:ind w:left="709" w:hanging="425"/>
        <w:contextualSpacing w:val="0"/>
        <w:jc w:val="left"/>
        <w:rPr>
          <w:rFonts w:cs="Arial"/>
          <w:szCs w:val="24"/>
        </w:rPr>
      </w:pPr>
      <w:r w:rsidRPr="00B86ED8">
        <w:t>épauler les participants en renforçant le contenu de la formation dans le cadre de visites sur le terrain ;</w:t>
      </w:r>
    </w:p>
    <w:p w:rsidR="000D57AE" w:rsidRPr="00B86ED8" w:rsidRDefault="000D57AE" w:rsidP="009B71EE">
      <w:pPr>
        <w:pStyle w:val="ListParagraph"/>
        <w:numPr>
          <w:ilvl w:val="0"/>
          <w:numId w:val="53"/>
        </w:numPr>
        <w:spacing w:before="120"/>
        <w:ind w:left="709" w:hanging="425"/>
        <w:contextualSpacing w:val="0"/>
        <w:jc w:val="left"/>
        <w:rPr>
          <w:rFonts w:cs="Arial"/>
          <w:szCs w:val="24"/>
        </w:rPr>
      </w:pPr>
      <w:r w:rsidRPr="00B86ED8">
        <w:t>vous engager à fournir un travail de qualité.</w:t>
      </w:r>
    </w:p>
    <w:p w:rsidR="00613748" w:rsidRPr="00B86ED8" w:rsidRDefault="00613748" w:rsidP="00E765DD">
      <w:pPr>
        <w:pStyle w:val="Style3"/>
        <w:rPr>
          <w:rFonts w:eastAsiaTheme="minorHAnsi"/>
          <w:noProof w:val="0"/>
        </w:rPr>
      </w:pPr>
      <w:r w:rsidRPr="00B86ED8">
        <w:rPr>
          <w:noProof w:val="0"/>
        </w:rPr>
        <w:t>Préparation et planification avant la formation</w:t>
      </w:r>
    </w:p>
    <w:p w:rsidR="000D57AE" w:rsidRPr="00B86ED8" w:rsidRDefault="000D57AE" w:rsidP="000D57AE">
      <w:pPr>
        <w:spacing w:line="360" w:lineRule="auto"/>
      </w:pPr>
      <w:r w:rsidRPr="00B86ED8">
        <w:t xml:space="preserve">La réussite de la formation passe d’abord par une préparation approfondie. En tant qu’animateur, vous devez bien prendre le temps de planifier la formation </w:t>
      </w:r>
      <w:r w:rsidR="00493357" w:rsidRPr="00B86ED8">
        <w:t>pour</w:t>
      </w:r>
      <w:r w:rsidRPr="00B86ED8">
        <w:t xml:space="preserve"> réserver une salle, inviter les participants et réunir le matériel et les supports nécessaires. </w:t>
      </w:r>
    </w:p>
    <w:p w:rsidR="000D57AE" w:rsidRPr="00B86ED8" w:rsidRDefault="000D57AE" w:rsidP="000D57AE">
      <w:pPr>
        <w:spacing w:before="120"/>
        <w:rPr>
          <w:szCs w:val="24"/>
        </w:rPr>
      </w:pPr>
      <w:r w:rsidRPr="00B86ED8">
        <w:t>Voici une liste qui pourra vous aider dans cette préparation :</w:t>
      </w:r>
    </w:p>
    <w:p w:rsidR="000D57AE" w:rsidRPr="00B86ED8" w:rsidRDefault="000D57AE" w:rsidP="009B71EE">
      <w:pPr>
        <w:pStyle w:val="ListParagraph"/>
        <w:numPr>
          <w:ilvl w:val="0"/>
          <w:numId w:val="33"/>
        </w:numPr>
        <w:spacing w:before="120"/>
        <w:ind w:left="709" w:hanging="425"/>
        <w:contextualSpacing w:val="0"/>
        <w:rPr>
          <w:szCs w:val="24"/>
        </w:rPr>
      </w:pPr>
      <w:r w:rsidRPr="00B86ED8">
        <w:t xml:space="preserve">LISEZ et comprenez le contenu de ce </w:t>
      </w:r>
      <w:r w:rsidR="00493357" w:rsidRPr="00B86ED8">
        <w:rPr>
          <w:i/>
        </w:rPr>
        <w:t>Guide</w:t>
      </w:r>
      <w:r w:rsidRPr="00B86ED8">
        <w:rPr>
          <w:i/>
        </w:rPr>
        <w:t xml:space="preserve"> de l’animateur - évaluation des trous dans les MILD</w:t>
      </w:r>
      <w:r w:rsidRPr="00B86ED8">
        <w:t> ;</w:t>
      </w:r>
    </w:p>
    <w:p w:rsidR="000D57AE" w:rsidRPr="00B86ED8" w:rsidRDefault="000D57AE" w:rsidP="009B71EE">
      <w:pPr>
        <w:pStyle w:val="ListParagraph"/>
        <w:numPr>
          <w:ilvl w:val="0"/>
          <w:numId w:val="33"/>
        </w:numPr>
        <w:spacing w:before="120"/>
        <w:ind w:left="709" w:hanging="425"/>
        <w:contextualSpacing w:val="0"/>
        <w:rPr>
          <w:szCs w:val="24"/>
        </w:rPr>
      </w:pPr>
      <w:r w:rsidRPr="00B86ED8">
        <w:rPr>
          <w:color w:val="221E1F"/>
        </w:rPr>
        <w:t xml:space="preserve">préparez la liste des participants, en consignant notamment leur nom et leur coordonnées ; </w:t>
      </w:r>
    </w:p>
    <w:p w:rsidR="000D57AE" w:rsidRPr="00B86ED8" w:rsidRDefault="000D57AE" w:rsidP="009B71EE">
      <w:pPr>
        <w:pStyle w:val="ListParagraph"/>
        <w:numPr>
          <w:ilvl w:val="0"/>
          <w:numId w:val="33"/>
        </w:numPr>
        <w:spacing w:before="120"/>
        <w:ind w:left="709" w:hanging="425"/>
        <w:contextualSpacing w:val="0"/>
        <w:rPr>
          <w:szCs w:val="24"/>
        </w:rPr>
      </w:pPr>
      <w:r w:rsidRPr="00B86ED8">
        <w:t>réservez la salle pour la formation aux dates choisies :</w:t>
      </w:r>
    </w:p>
    <w:p w:rsidR="000D57AE" w:rsidRPr="00B86ED8" w:rsidRDefault="000D57AE" w:rsidP="009B71EE">
      <w:pPr>
        <w:pStyle w:val="ListParagraph"/>
        <w:numPr>
          <w:ilvl w:val="1"/>
          <w:numId w:val="54"/>
        </w:numPr>
        <w:spacing w:before="120"/>
        <w:ind w:left="1134" w:hanging="425"/>
        <w:contextualSpacing w:val="0"/>
        <w:rPr>
          <w:szCs w:val="24"/>
        </w:rPr>
      </w:pPr>
      <w:r w:rsidRPr="00B86ED8">
        <w:t>sélectionnez un espace de formation pouvant accueillir 20 participants et permettant de déployer les moustiquaires ;</w:t>
      </w:r>
    </w:p>
    <w:p w:rsidR="000D57AE" w:rsidRPr="00B86ED8" w:rsidRDefault="000D57AE" w:rsidP="009B71EE">
      <w:pPr>
        <w:pStyle w:val="ListParagraph"/>
        <w:numPr>
          <w:ilvl w:val="1"/>
          <w:numId w:val="54"/>
        </w:numPr>
        <w:spacing w:before="120"/>
        <w:ind w:left="1134" w:hanging="425"/>
        <w:contextualSpacing w:val="0"/>
        <w:rPr>
          <w:szCs w:val="24"/>
        </w:rPr>
      </w:pPr>
      <w:r w:rsidRPr="00B86ED8">
        <w:t>veillez à avoir du courant électrique ou prévoyez un générateur et du combustible ;</w:t>
      </w:r>
    </w:p>
    <w:p w:rsidR="000D57AE" w:rsidRPr="00B86ED8" w:rsidRDefault="000D57AE" w:rsidP="009B71EE">
      <w:pPr>
        <w:pStyle w:val="ListParagraph"/>
        <w:numPr>
          <w:ilvl w:val="1"/>
          <w:numId w:val="54"/>
        </w:numPr>
        <w:spacing w:before="120"/>
        <w:ind w:left="1134" w:hanging="425"/>
        <w:contextualSpacing w:val="0"/>
        <w:rPr>
          <w:szCs w:val="24"/>
        </w:rPr>
      </w:pPr>
      <w:r w:rsidRPr="00B86ED8">
        <w:t>sélectionnez une salle bien éclairée et aérée ;</w:t>
      </w:r>
    </w:p>
    <w:p w:rsidR="000D57AE" w:rsidRPr="00B86ED8" w:rsidRDefault="000D57AE" w:rsidP="009B71EE">
      <w:pPr>
        <w:pStyle w:val="ListParagraph"/>
        <w:numPr>
          <w:ilvl w:val="1"/>
          <w:numId w:val="54"/>
        </w:numPr>
        <w:spacing w:before="120"/>
        <w:ind w:left="1134" w:hanging="425"/>
        <w:contextualSpacing w:val="0"/>
        <w:rPr>
          <w:szCs w:val="24"/>
        </w:rPr>
      </w:pPr>
      <w:r w:rsidRPr="00B86ED8">
        <w:t xml:space="preserve">demandez à ce que la salle soit </w:t>
      </w:r>
      <w:r w:rsidR="00493357" w:rsidRPr="00B86ED8">
        <w:t>disposée</w:t>
      </w:r>
      <w:r w:rsidRPr="00B86ED8">
        <w:t xml:space="preserve"> de manière à ce que les participants puissent interagir ;</w:t>
      </w:r>
    </w:p>
    <w:p w:rsidR="000D57AE" w:rsidRPr="00B86ED8" w:rsidRDefault="000D57AE" w:rsidP="009B71EE">
      <w:pPr>
        <w:pStyle w:val="ListParagraph"/>
        <w:numPr>
          <w:ilvl w:val="1"/>
          <w:numId w:val="54"/>
        </w:numPr>
        <w:spacing w:before="120"/>
        <w:ind w:left="1134" w:hanging="425"/>
        <w:contextualSpacing w:val="0"/>
        <w:rPr>
          <w:szCs w:val="24"/>
        </w:rPr>
      </w:pPr>
      <w:r w:rsidRPr="00B86ED8">
        <w:t>prévoyez suffisamment de chaises et de tables ;</w:t>
      </w:r>
    </w:p>
    <w:p w:rsidR="000D57AE" w:rsidRPr="00B86ED8" w:rsidRDefault="000D57AE" w:rsidP="009B71EE">
      <w:pPr>
        <w:pStyle w:val="ListParagraph"/>
        <w:numPr>
          <w:ilvl w:val="1"/>
          <w:numId w:val="54"/>
        </w:numPr>
        <w:spacing w:before="120"/>
        <w:ind w:left="1134" w:hanging="425"/>
        <w:contextualSpacing w:val="0"/>
        <w:rPr>
          <w:szCs w:val="24"/>
        </w:rPr>
      </w:pPr>
      <w:r w:rsidRPr="00B86ED8">
        <w:t>confirmez les pauses déjeuner et café/thé ;</w:t>
      </w:r>
    </w:p>
    <w:p w:rsidR="000D57AE" w:rsidRPr="00B86ED8" w:rsidRDefault="000D57AE" w:rsidP="009B71EE">
      <w:pPr>
        <w:pStyle w:val="ListParagraph"/>
        <w:numPr>
          <w:ilvl w:val="0"/>
          <w:numId w:val="34"/>
        </w:numPr>
        <w:spacing w:before="120"/>
        <w:ind w:left="709" w:hanging="425"/>
        <w:contextualSpacing w:val="0"/>
        <w:rPr>
          <w:szCs w:val="24"/>
        </w:rPr>
      </w:pPr>
      <w:r w:rsidRPr="00B86ED8">
        <w:lastRenderedPageBreak/>
        <w:t>invitez les participants ;</w:t>
      </w:r>
    </w:p>
    <w:p w:rsidR="000D57AE" w:rsidRPr="00B86ED8" w:rsidRDefault="000D57AE" w:rsidP="009B71EE">
      <w:pPr>
        <w:pStyle w:val="ListParagraph"/>
        <w:numPr>
          <w:ilvl w:val="0"/>
          <w:numId w:val="34"/>
        </w:numPr>
        <w:spacing w:before="120"/>
        <w:ind w:left="709" w:hanging="425"/>
        <w:contextualSpacing w:val="0"/>
        <w:rPr>
          <w:szCs w:val="24"/>
        </w:rPr>
      </w:pPr>
      <w:r w:rsidRPr="00B86ED8">
        <w:t>préparez les ressources et le matériel nécessaires pour chaque session, notamment dix (10) MILD comportant des trous de divers types et tailles ;</w:t>
      </w:r>
    </w:p>
    <w:p w:rsidR="00DA0BAA" w:rsidRPr="00B86ED8" w:rsidRDefault="00DA0BAA" w:rsidP="009B71EE">
      <w:pPr>
        <w:pStyle w:val="ListParagraph"/>
        <w:numPr>
          <w:ilvl w:val="0"/>
          <w:numId w:val="34"/>
        </w:numPr>
        <w:spacing w:before="120"/>
        <w:ind w:left="709" w:hanging="425"/>
        <w:contextualSpacing w:val="0"/>
        <w:rPr>
          <w:szCs w:val="24"/>
        </w:rPr>
      </w:pPr>
      <w:r w:rsidRPr="00B86ED8">
        <w:t>demandez aux ménages locaux la permission de mener des travaux pratiques chez eux le second jour ;</w:t>
      </w:r>
    </w:p>
    <w:p w:rsidR="000D57AE" w:rsidRPr="00B86ED8" w:rsidRDefault="000D57AE" w:rsidP="009B71EE">
      <w:pPr>
        <w:pStyle w:val="ListParagraph"/>
        <w:numPr>
          <w:ilvl w:val="0"/>
          <w:numId w:val="34"/>
        </w:numPr>
        <w:spacing w:before="120"/>
        <w:ind w:left="709" w:hanging="425"/>
        <w:contextualSpacing w:val="0"/>
        <w:rPr>
          <w:szCs w:val="24"/>
        </w:rPr>
      </w:pPr>
      <w:r w:rsidRPr="00B86ED8">
        <w:t>demandez les indemnités journalières de tous les participants ;</w:t>
      </w:r>
    </w:p>
    <w:p w:rsidR="000D57AE" w:rsidRPr="00B86ED8" w:rsidRDefault="00493357" w:rsidP="009B71EE">
      <w:pPr>
        <w:pStyle w:val="ListParagraph"/>
        <w:numPr>
          <w:ilvl w:val="0"/>
          <w:numId w:val="34"/>
        </w:numPr>
        <w:spacing w:before="120"/>
        <w:ind w:left="709" w:hanging="425"/>
        <w:contextualSpacing w:val="0"/>
        <w:rPr>
          <w:szCs w:val="24"/>
        </w:rPr>
      </w:pPr>
      <w:r w:rsidRPr="00B86ED8">
        <w:t>entraînez-vous à mener</w:t>
      </w:r>
      <w:r w:rsidR="000D57AE" w:rsidRPr="00B86ED8">
        <w:t xml:space="preserve"> toutes les activités de la formation.</w:t>
      </w:r>
    </w:p>
    <w:p w:rsidR="00C77536" w:rsidRPr="00B86ED8" w:rsidRDefault="00C77536" w:rsidP="00E765DD">
      <w:pPr>
        <w:pStyle w:val="Style3"/>
        <w:rPr>
          <w:noProof w:val="0"/>
        </w:rPr>
      </w:pPr>
      <w:bookmarkStart w:id="301" w:name="_Toc326535769"/>
      <w:bookmarkStart w:id="302" w:name="_Toc328007110"/>
      <w:bookmarkStart w:id="303" w:name="_Toc328015209"/>
      <w:bookmarkStart w:id="304" w:name="_Toc328049396"/>
      <w:bookmarkStart w:id="305" w:name="_Toc329554712"/>
      <w:bookmarkStart w:id="306" w:name="_Toc329600996"/>
      <w:bookmarkStart w:id="307" w:name="_Toc329601241"/>
      <w:bookmarkStart w:id="308" w:name="_Toc329692951"/>
      <w:bookmarkStart w:id="309" w:name="_Toc315108153"/>
      <w:r w:rsidRPr="00B86ED8">
        <w:rPr>
          <w:noProof w:val="0"/>
        </w:rPr>
        <w:t>Matériel et supports de formation</w:t>
      </w:r>
      <w:bookmarkEnd w:id="301"/>
      <w:bookmarkEnd w:id="302"/>
      <w:bookmarkEnd w:id="303"/>
      <w:bookmarkEnd w:id="304"/>
      <w:bookmarkEnd w:id="305"/>
      <w:bookmarkEnd w:id="306"/>
      <w:bookmarkEnd w:id="307"/>
      <w:bookmarkEnd w:id="308"/>
    </w:p>
    <w:p w:rsidR="00C77536" w:rsidRPr="00B86ED8" w:rsidRDefault="00F6094A" w:rsidP="00C77536">
      <w:pPr>
        <w:spacing w:line="360" w:lineRule="auto"/>
        <w:rPr>
          <w:rFonts w:cs="Arial"/>
        </w:rPr>
      </w:pPr>
      <w:r w:rsidRPr="00B86ED8">
        <w:t>Pour être un animateur bien préparé, vous devez notamment veiller à avoir tout le matériel et toutes les ress</w:t>
      </w:r>
      <w:r w:rsidR="00493357" w:rsidRPr="00B86ED8">
        <w:t>ources nécessaires pour chaque j</w:t>
      </w:r>
      <w:r w:rsidRPr="00B86ED8">
        <w:t>our de formation, et ce en quantités suffisantes. Cette formation utilise les ressources et le matériel suivants :</w:t>
      </w:r>
    </w:p>
    <w:p w:rsidR="00C77536" w:rsidRPr="00B86ED8" w:rsidRDefault="00493357" w:rsidP="0052556B">
      <w:pPr>
        <w:numPr>
          <w:ilvl w:val="0"/>
          <w:numId w:val="38"/>
        </w:numPr>
        <w:spacing w:line="276" w:lineRule="auto"/>
        <w:jc w:val="left"/>
        <w:rPr>
          <w:rFonts w:cs="Arial"/>
        </w:rPr>
      </w:pPr>
      <w:r w:rsidRPr="00B86ED8">
        <w:t>Guide de l’animateur (1</w:t>
      </w:r>
      <w:r w:rsidR="00C77536" w:rsidRPr="00B86ED8">
        <w:t xml:space="preserve"> pour les animateurs</w:t>
      </w:r>
      <w:r w:rsidRPr="00B86ED8">
        <w:t xml:space="preserve"> uniquement</w:t>
      </w:r>
      <w:r w:rsidR="00C77536" w:rsidRPr="00B86ED8">
        <w:t>) ;</w:t>
      </w:r>
    </w:p>
    <w:p w:rsidR="00F6094A" w:rsidRPr="00B86ED8" w:rsidRDefault="009F0ECF" w:rsidP="0052556B">
      <w:pPr>
        <w:numPr>
          <w:ilvl w:val="0"/>
          <w:numId w:val="38"/>
        </w:numPr>
        <w:spacing w:line="276" w:lineRule="auto"/>
        <w:jc w:val="left"/>
        <w:rPr>
          <w:rFonts w:cs="Arial"/>
        </w:rPr>
      </w:pPr>
      <w:r w:rsidRPr="00B86ED8">
        <w:rPr>
          <w:i/>
        </w:rPr>
        <w:t>Aide-mémoire de l’investigateur</w:t>
      </w:r>
      <w:r w:rsidRPr="00B86ED8">
        <w:t xml:space="preserve"> plastifié (1 par participant) ;</w:t>
      </w:r>
    </w:p>
    <w:p w:rsidR="00C77536" w:rsidRPr="00B86ED8" w:rsidRDefault="00DA0BAA" w:rsidP="009B71EE">
      <w:pPr>
        <w:numPr>
          <w:ilvl w:val="1"/>
          <w:numId w:val="38"/>
        </w:numPr>
        <w:spacing w:line="276" w:lineRule="auto"/>
        <w:ind w:left="1080"/>
        <w:jc w:val="left"/>
        <w:rPr>
          <w:rFonts w:cs="Arial"/>
        </w:rPr>
      </w:pPr>
      <w:r w:rsidRPr="00B86ED8">
        <w:rPr>
          <w:i/>
        </w:rPr>
        <w:t>Modèle d’évaluation des trous</w:t>
      </w:r>
      <w:r w:rsidRPr="00B86ED8">
        <w:t xml:space="preserve"> plastifié (fourni avec l’Aide-mémoire de l’investigateur) ;</w:t>
      </w:r>
    </w:p>
    <w:p w:rsidR="009F0ECF" w:rsidRPr="00B86ED8" w:rsidRDefault="00217EF5" w:rsidP="009B71EE">
      <w:pPr>
        <w:numPr>
          <w:ilvl w:val="1"/>
          <w:numId w:val="38"/>
        </w:numPr>
        <w:spacing w:line="276" w:lineRule="auto"/>
        <w:ind w:left="1080"/>
        <w:jc w:val="left"/>
        <w:rPr>
          <w:rFonts w:cs="Arial"/>
        </w:rPr>
      </w:pPr>
      <w:r w:rsidRPr="00B86ED8">
        <w:rPr>
          <w:i/>
        </w:rPr>
        <w:t>Feuille de pointage des trous</w:t>
      </w:r>
      <w:r w:rsidRPr="00B86ED8">
        <w:t xml:space="preserve"> plastifiée (fournie avec l’Aide-mémoire de l’investigateur) ;</w:t>
      </w:r>
    </w:p>
    <w:p w:rsidR="00217EF5" w:rsidRPr="00B86ED8" w:rsidRDefault="00B67DEC" w:rsidP="0052556B">
      <w:pPr>
        <w:numPr>
          <w:ilvl w:val="0"/>
          <w:numId w:val="38"/>
        </w:numPr>
        <w:spacing w:line="276" w:lineRule="auto"/>
        <w:jc w:val="left"/>
        <w:rPr>
          <w:rFonts w:cs="Arial"/>
        </w:rPr>
      </w:pPr>
      <w:r w:rsidRPr="00B86ED8">
        <w:t>feutres effaçables pour écrire sur les feuilles de pointage plastifiées ;</w:t>
      </w:r>
    </w:p>
    <w:p w:rsidR="00536C77" w:rsidRPr="00B86ED8" w:rsidRDefault="00536C77" w:rsidP="0052556B">
      <w:pPr>
        <w:numPr>
          <w:ilvl w:val="0"/>
          <w:numId w:val="38"/>
        </w:numPr>
        <w:spacing w:line="276" w:lineRule="auto"/>
        <w:jc w:val="left"/>
        <w:rPr>
          <w:rFonts w:cs="Arial"/>
        </w:rPr>
      </w:pPr>
      <w:r w:rsidRPr="00B86ED8">
        <w:t>feuilles de pointage papier (non plastifiées) pour les travaux pratiques (25 par participant) ;</w:t>
      </w:r>
    </w:p>
    <w:p w:rsidR="00257C9D" w:rsidRPr="00B86ED8" w:rsidRDefault="00257C9D" w:rsidP="0052556B">
      <w:pPr>
        <w:numPr>
          <w:ilvl w:val="0"/>
          <w:numId w:val="38"/>
        </w:numPr>
        <w:spacing w:line="276" w:lineRule="auto"/>
        <w:jc w:val="left"/>
        <w:rPr>
          <w:rFonts w:cs="Arial"/>
        </w:rPr>
      </w:pPr>
      <w:r w:rsidRPr="00B86ED8">
        <w:t>questionnaires pour saisir les données de la feuille de pointage (25 par participant) ;</w:t>
      </w:r>
    </w:p>
    <w:p w:rsidR="00DA0BAA" w:rsidRPr="00B86ED8" w:rsidRDefault="00213276" w:rsidP="0052556B">
      <w:pPr>
        <w:numPr>
          <w:ilvl w:val="0"/>
          <w:numId w:val="38"/>
        </w:numPr>
        <w:spacing w:line="276" w:lineRule="auto"/>
        <w:jc w:val="left"/>
        <w:rPr>
          <w:rFonts w:cs="Arial"/>
        </w:rPr>
      </w:pPr>
      <w:r w:rsidRPr="00B86ED8">
        <w:t>MILD comportant des trous de divers types et tailles (au moins 10, mais dans l’idéal 25) ;</w:t>
      </w:r>
    </w:p>
    <w:p w:rsidR="00C77536" w:rsidRPr="00B86ED8" w:rsidRDefault="00C77536" w:rsidP="0052556B">
      <w:pPr>
        <w:numPr>
          <w:ilvl w:val="0"/>
          <w:numId w:val="38"/>
        </w:numPr>
        <w:spacing w:line="276" w:lineRule="auto"/>
        <w:jc w:val="left"/>
        <w:rPr>
          <w:rFonts w:cs="Arial"/>
        </w:rPr>
      </w:pPr>
      <w:r w:rsidRPr="00B86ED8">
        <w:t>stylos bleus (un par participant) ;</w:t>
      </w:r>
    </w:p>
    <w:p w:rsidR="00C77536" w:rsidRPr="00B86ED8" w:rsidRDefault="00C77536" w:rsidP="0052556B">
      <w:pPr>
        <w:numPr>
          <w:ilvl w:val="0"/>
          <w:numId w:val="38"/>
        </w:numPr>
        <w:spacing w:line="276" w:lineRule="auto"/>
        <w:jc w:val="left"/>
        <w:rPr>
          <w:rFonts w:cs="Arial"/>
        </w:rPr>
      </w:pPr>
      <w:r w:rsidRPr="00B86ED8">
        <w:t>écritoire à pince (un par participant) ;</w:t>
      </w:r>
    </w:p>
    <w:p w:rsidR="00213276" w:rsidRPr="00B86ED8" w:rsidRDefault="00213276" w:rsidP="0052556B">
      <w:pPr>
        <w:numPr>
          <w:ilvl w:val="0"/>
          <w:numId w:val="19"/>
        </w:numPr>
        <w:spacing w:line="276" w:lineRule="auto"/>
        <w:ind w:left="714" w:hanging="357"/>
        <w:jc w:val="left"/>
        <w:rPr>
          <w:rFonts w:cs="Arial"/>
        </w:rPr>
      </w:pPr>
      <w:r w:rsidRPr="00B86ED8">
        <w:t>papier pour tableau (1 rame) ;</w:t>
      </w:r>
    </w:p>
    <w:p w:rsidR="00C77536" w:rsidRPr="00B86ED8" w:rsidRDefault="00213276" w:rsidP="0052556B">
      <w:pPr>
        <w:numPr>
          <w:ilvl w:val="0"/>
          <w:numId w:val="19"/>
        </w:numPr>
        <w:spacing w:line="276" w:lineRule="auto"/>
        <w:ind w:left="714" w:hanging="357"/>
        <w:jc w:val="left"/>
        <w:rPr>
          <w:rFonts w:cs="Arial"/>
        </w:rPr>
      </w:pPr>
      <w:r w:rsidRPr="00B86ED8">
        <w:t>feutres pour tableau papier (1 boîte) ;</w:t>
      </w:r>
    </w:p>
    <w:p w:rsidR="00F6094A" w:rsidRPr="00B86ED8" w:rsidRDefault="00F6094A" w:rsidP="00F6094A">
      <w:pPr>
        <w:spacing w:line="276" w:lineRule="auto"/>
        <w:ind w:left="357"/>
        <w:jc w:val="left"/>
        <w:rPr>
          <w:rFonts w:cs="Arial"/>
        </w:rPr>
      </w:pPr>
      <w:r w:rsidRPr="00B86ED8">
        <w:t>facultatif :</w:t>
      </w:r>
    </w:p>
    <w:p w:rsidR="00F6094A" w:rsidRPr="00B86ED8" w:rsidRDefault="00F6094A" w:rsidP="0052556B">
      <w:pPr>
        <w:numPr>
          <w:ilvl w:val="0"/>
          <w:numId w:val="39"/>
        </w:numPr>
        <w:spacing w:line="276" w:lineRule="auto"/>
        <w:jc w:val="left"/>
        <w:rPr>
          <w:rFonts w:cs="Arial"/>
        </w:rPr>
      </w:pPr>
      <w:r w:rsidRPr="00B86ED8">
        <w:t>présentations PowerPoint ;</w:t>
      </w:r>
    </w:p>
    <w:p w:rsidR="00F6094A" w:rsidRPr="00B86ED8" w:rsidRDefault="00F6094A" w:rsidP="0052556B">
      <w:pPr>
        <w:numPr>
          <w:ilvl w:val="0"/>
          <w:numId w:val="39"/>
        </w:numPr>
        <w:spacing w:line="276" w:lineRule="auto"/>
        <w:jc w:val="left"/>
        <w:rPr>
          <w:rFonts w:cs="Arial"/>
        </w:rPr>
      </w:pPr>
      <w:r w:rsidRPr="00B86ED8">
        <w:t xml:space="preserve">vidéoprojecteur ; </w:t>
      </w:r>
    </w:p>
    <w:p w:rsidR="00F6094A" w:rsidRPr="00B86ED8" w:rsidRDefault="00F6094A" w:rsidP="0052556B">
      <w:pPr>
        <w:numPr>
          <w:ilvl w:val="0"/>
          <w:numId w:val="39"/>
        </w:numPr>
        <w:spacing w:line="276" w:lineRule="auto"/>
        <w:jc w:val="left"/>
        <w:rPr>
          <w:rFonts w:cs="Arial"/>
        </w:rPr>
      </w:pPr>
      <w:r w:rsidRPr="00B86ED8">
        <w:t>ordinateur portable.</w:t>
      </w:r>
    </w:p>
    <w:p w:rsidR="00C77536" w:rsidRPr="00B86ED8" w:rsidRDefault="00C77536" w:rsidP="00CC5F46">
      <w:pPr>
        <w:pStyle w:val="Style1"/>
      </w:pPr>
      <w:bookmarkStart w:id="310" w:name="_Toc333851129"/>
      <w:bookmarkStart w:id="311" w:name="_Toc447115325"/>
      <w:bookmarkEnd w:id="212"/>
      <w:bookmarkEnd w:id="309"/>
      <w:r w:rsidRPr="00B86ED8">
        <w:lastRenderedPageBreak/>
        <w:t>Évaluation de l’intégrité physique des moustiquaires - présentation générale</w:t>
      </w:r>
      <w:bookmarkEnd w:id="310"/>
      <w:bookmarkEnd w:id="311"/>
    </w:p>
    <w:p w:rsidR="00134D82" w:rsidRPr="00B86ED8" w:rsidRDefault="00134D82" w:rsidP="00874314">
      <w:pPr>
        <w:pStyle w:val="Style2"/>
      </w:pPr>
      <w:bookmarkStart w:id="312" w:name="_Toc333851130"/>
      <w:bookmarkStart w:id="313" w:name="_Toc447115326"/>
      <w:bookmarkEnd w:id="170"/>
      <w:r w:rsidRPr="00B86ED8">
        <w:t>Contexte</w:t>
      </w:r>
      <w:bookmarkEnd w:id="312"/>
      <w:bookmarkEnd w:id="313"/>
    </w:p>
    <w:p w:rsidR="00351849" w:rsidRPr="00B86ED8" w:rsidRDefault="00246062" w:rsidP="00351849">
      <w:pPr>
        <w:autoSpaceDE w:val="0"/>
        <w:autoSpaceDN w:val="0"/>
        <w:adjustRightInd w:val="0"/>
        <w:spacing w:line="360" w:lineRule="auto"/>
        <w:rPr>
          <w:rFonts w:cs="Arial"/>
        </w:rPr>
      </w:pPr>
      <w:r w:rsidRPr="00B86ED8">
        <w:t>Les moustiquaires imprégnées d’insecticide à longue durée d’action (MILD) occupent une place importante dans la prévention et la lutte contre les maladies à transmission vectorielle, comme le paludisme. Les études ont prouvé que les MILD réduisent les cas de paludisme et la mortalité liée à cette maladie, ainsi que la mortalité infantile toutes causes confondues</w:t>
      </w:r>
      <w:r w:rsidRPr="00B86ED8">
        <w:rPr>
          <w:rStyle w:val="FootnoteReference"/>
        </w:rPr>
        <w:footnoteReference w:id="2"/>
      </w:r>
      <w:r w:rsidRPr="00B86ED8">
        <w:t>. C’est pourquoi les MILD sont désormais distribuées dans le cadre de campagnes massives, conformément aux recommandations de l’Organisation mondiale de la Santé (OMS) en matière de couverture universelle. L’objectif est que tous les hommes, toutes les femmes et tous les enfants exposés au paludisme aient accès à un outil efficace de lutte contre cette maladie</w:t>
      </w:r>
      <w:r w:rsidRPr="00B86ED8">
        <w:rPr>
          <w:rStyle w:val="FootnoteReference"/>
        </w:rPr>
        <w:footnoteReference w:id="3"/>
      </w:r>
      <w:r w:rsidRPr="00B86ED8">
        <w:t xml:space="preserve">. </w:t>
      </w:r>
    </w:p>
    <w:p w:rsidR="00C63942" w:rsidRPr="00B86ED8" w:rsidRDefault="003F4E7E" w:rsidP="00C63942">
      <w:pPr>
        <w:autoSpaceDE w:val="0"/>
        <w:autoSpaceDN w:val="0"/>
        <w:adjustRightInd w:val="0"/>
        <w:spacing w:after="0" w:line="360" w:lineRule="auto"/>
        <w:rPr>
          <w:rFonts w:eastAsiaTheme="minorHAnsi" w:cs="Arial"/>
          <w:sz w:val="22"/>
        </w:rPr>
      </w:pPr>
      <w:r w:rsidRPr="00B86ED8">
        <w:t xml:space="preserve">De nombreux programmes actuels de distribution de MILD partent du principe que ces moustiquaires ont une durée de vie relativement homogène, d’environ 3 ans. </w:t>
      </w:r>
      <w:r w:rsidR="001314B4" w:rsidRPr="00B86ED8">
        <w:t>Sur la base de ce chiffre, on</w:t>
      </w:r>
      <w:r w:rsidRPr="00B86ED8">
        <w:t xml:space="preserve"> suppose souvent que des campagnes de distribution massive tous les trois ans sont suffisantes pour maintenir une couverture adaptée pendant cette durée. Néanmoins, la question de l</w:t>
      </w:r>
      <w:r w:rsidR="001314B4" w:rsidRPr="00B86ED8">
        <w:t>a</w:t>
      </w:r>
      <w:r w:rsidRPr="00B86ED8">
        <w:t xml:space="preserve"> durée de vie utile </w:t>
      </w:r>
      <w:r w:rsidR="001314B4" w:rsidRPr="00B86ED8">
        <w:t xml:space="preserve">des MILD </w:t>
      </w:r>
      <w:r w:rsidRPr="00B86ED8">
        <w:t>se pose</w:t>
      </w:r>
      <w:r w:rsidR="001314B4" w:rsidRPr="00B86ED8">
        <w:t xml:space="preserve"> de plus en plus, à mesure que l’on admet que leur</w:t>
      </w:r>
      <w:r w:rsidRPr="00B86ED8">
        <w:t xml:space="preserve"> durabilité physique varie selon les contextes : d’une région à l’autre, d’un ménage à l’autre et même au sein des ménages</w:t>
      </w:r>
      <w:r w:rsidRPr="00B86ED8">
        <w:rPr>
          <w:rStyle w:val="FootnoteReference"/>
        </w:rPr>
        <w:footnoteReference w:id="4"/>
      </w:r>
      <w:r w:rsidRPr="00B86ED8">
        <w:t xml:space="preserve">. </w:t>
      </w:r>
    </w:p>
    <w:p w:rsidR="00351849" w:rsidRPr="00B86ED8" w:rsidRDefault="00351849" w:rsidP="00351849">
      <w:pPr>
        <w:autoSpaceDE w:val="0"/>
        <w:autoSpaceDN w:val="0"/>
        <w:adjustRightInd w:val="0"/>
        <w:spacing w:line="360" w:lineRule="auto"/>
        <w:rPr>
          <w:rFonts w:cs="Arial"/>
        </w:rPr>
      </w:pPr>
      <w:r w:rsidRPr="00B86ED8">
        <w:t xml:space="preserve">L’OMS a désormais émis des directives pour la surveillance de la durabilité des MILD en conditions réelles, études qui nous permettront d’analyser l’efficacité de différentes marques sur le terrain. Les résultats de cette surveillance permettront aux pays et agences qui fournissent les MILD, et aux bailleurs de fonds qui les financent, </w:t>
      </w:r>
      <w:r w:rsidRPr="00B86ED8">
        <w:lastRenderedPageBreak/>
        <w:t>de prendre les bonnes décisions quant aux MILD les plus adapté</w:t>
      </w:r>
      <w:r w:rsidR="001314B4" w:rsidRPr="00B86ED8">
        <w:t>e</w:t>
      </w:r>
      <w:r w:rsidRPr="00B86ED8">
        <w:t>s selon les contextes</w:t>
      </w:r>
      <w:r w:rsidRPr="00B86ED8">
        <w:rPr>
          <w:rStyle w:val="FootnoteReference"/>
        </w:rPr>
        <w:footnoteReference w:id="5"/>
      </w:r>
      <w:r w:rsidRPr="00B86ED8">
        <w:t>.</w:t>
      </w:r>
    </w:p>
    <w:p w:rsidR="00732486" w:rsidRPr="00B86ED8" w:rsidRDefault="00732486" w:rsidP="00732486">
      <w:pPr>
        <w:spacing w:line="360" w:lineRule="auto"/>
        <w:rPr>
          <w:rFonts w:cs="Arial"/>
        </w:rPr>
      </w:pPr>
      <w:r w:rsidRPr="00B86ED8">
        <w:t>À l’heure actuelle, les moustiquaires approuvées par le Système d’évaluation des pesticides de l’Organisation mondiale de la Santé (WHOPES) sont composées de polyéthylène (PE), de polyester (PET) recouvert des insecticides autorisés, ou de polypropylène (PP) traité à l’aide d’insecticides pyréthrinoïdes</w:t>
      </w:r>
      <w:r w:rsidRPr="00B86ED8">
        <w:rPr>
          <w:rStyle w:val="FootnoteReference"/>
        </w:rPr>
        <w:footnoteReference w:id="6"/>
      </w:r>
      <w:r w:rsidRPr="00B86ED8">
        <w:t>.</w:t>
      </w:r>
    </w:p>
    <w:p w:rsidR="003F4E7E" w:rsidRPr="00B86ED8" w:rsidRDefault="00034FA4" w:rsidP="00874314">
      <w:pPr>
        <w:pStyle w:val="Style2"/>
      </w:pPr>
      <w:bookmarkStart w:id="314" w:name="duarbilitystidies"/>
      <w:bookmarkStart w:id="315" w:name="_Toc333851131"/>
      <w:bookmarkStart w:id="316" w:name="_Toc447115327"/>
      <w:bookmarkEnd w:id="314"/>
      <w:r w:rsidRPr="00B86ED8">
        <w:t>Études de durabilité des MILD — examen</w:t>
      </w:r>
      <w:bookmarkEnd w:id="315"/>
      <w:bookmarkEnd w:id="316"/>
      <w:r w:rsidRPr="00B86ED8">
        <w:t xml:space="preserve"> </w:t>
      </w:r>
    </w:p>
    <w:p w:rsidR="00351849" w:rsidRPr="00B86ED8" w:rsidRDefault="00351849" w:rsidP="00351849">
      <w:pPr>
        <w:autoSpaceDE w:val="0"/>
        <w:autoSpaceDN w:val="0"/>
        <w:adjustRightInd w:val="0"/>
        <w:spacing w:before="120" w:after="0" w:line="360" w:lineRule="auto"/>
        <w:rPr>
          <w:rFonts w:eastAsiaTheme="minorHAnsi" w:cs="Arial"/>
          <w:szCs w:val="24"/>
        </w:rPr>
      </w:pPr>
      <w:r w:rsidRPr="00B86ED8">
        <w:t xml:space="preserve">Les programmes nationaux qui prévoient d’utiliser des moustiquaires imprégnées dans le cadre d’une couverture à long terme ont besoin de données concernant la durabilité des différents modèles afin de sélectionner et distribuer les produits les plus adaptés à leur contexte et leurs besoins. </w:t>
      </w:r>
      <w:r w:rsidR="001314B4" w:rsidRPr="00B86ED8">
        <w:t>Puis après la distribution, l</w:t>
      </w:r>
      <w:r w:rsidRPr="00B86ED8">
        <w:t>a mesure de la durabilité des MILD est requise pour estimer la fréquence de remplacement dans le cadre des systèmes de distribution continue et/ou pour calculer la fréquence des campagnes.</w:t>
      </w:r>
    </w:p>
    <w:p w:rsidR="00351849" w:rsidRPr="00B86ED8" w:rsidRDefault="00351849" w:rsidP="00351849">
      <w:pPr>
        <w:autoSpaceDE w:val="0"/>
        <w:autoSpaceDN w:val="0"/>
        <w:adjustRightInd w:val="0"/>
        <w:spacing w:line="360" w:lineRule="auto"/>
        <w:rPr>
          <w:rFonts w:eastAsiaTheme="minorHAnsi" w:cs="Arial"/>
          <w:szCs w:val="24"/>
        </w:rPr>
      </w:pPr>
      <w:r w:rsidRPr="00B86ED8">
        <w:t>La surveillance de la durabilité des moustiquaires pourra permettre de mieux comprendre les facteurs qui déterminent la durée de vie des MILD. Cette activité pourra aussi permettre d’améliorer les communications pour le changement de comportement (CCC) afin que les utilisateurs prennent mieux soin de leurs moustiquaires.</w:t>
      </w:r>
    </w:p>
    <w:p w:rsidR="00DC4909" w:rsidRPr="00B86ED8" w:rsidRDefault="00DC4909" w:rsidP="00874314">
      <w:pPr>
        <w:pStyle w:val="Style2"/>
      </w:pPr>
      <w:bookmarkStart w:id="317" w:name="_Toc332921227"/>
      <w:bookmarkStart w:id="318" w:name="_Toc333851132"/>
      <w:bookmarkStart w:id="319" w:name="_Toc447115328"/>
      <w:r w:rsidRPr="00B86ED8">
        <w:t>Évaluation des trous</w:t>
      </w:r>
      <w:bookmarkEnd w:id="317"/>
      <w:bookmarkEnd w:id="318"/>
      <w:bookmarkEnd w:id="319"/>
      <w:r w:rsidRPr="00B86ED8">
        <w:t xml:space="preserve"> </w:t>
      </w:r>
    </w:p>
    <w:p w:rsidR="00AB61F1" w:rsidRPr="00B86ED8" w:rsidRDefault="00AB61F1" w:rsidP="00E765DD">
      <w:pPr>
        <w:pStyle w:val="Style3"/>
        <w:rPr>
          <w:noProof w:val="0"/>
        </w:rPr>
      </w:pPr>
      <w:r w:rsidRPr="00B86ED8">
        <w:rPr>
          <w:noProof w:val="0"/>
        </w:rPr>
        <w:t>Enquêtes d’évaluation de la durabilité</w:t>
      </w:r>
    </w:p>
    <w:p w:rsidR="00AB61F1" w:rsidRPr="00B86ED8" w:rsidRDefault="00BA3FE8" w:rsidP="00AB61F1">
      <w:pPr>
        <w:autoSpaceDE w:val="0"/>
        <w:autoSpaceDN w:val="0"/>
        <w:adjustRightInd w:val="0"/>
        <w:spacing w:line="360" w:lineRule="auto"/>
        <w:rPr>
          <w:rFonts w:cs="Arial"/>
        </w:rPr>
      </w:pPr>
      <w:r w:rsidRPr="00B86ED8">
        <w:t xml:space="preserve">Les études de durabilité comprennent la mise en œuvre d’un questionnaire standard à destination des ménages (enquête). En plus de poser des questions concernant l’utilisation des MILD, ce qu’elles sont devenues et leur entretien, cette enquête nécessite également une inspection physique de toutes les moustiquaires présentes </w:t>
      </w:r>
      <w:r w:rsidRPr="00B86ED8">
        <w:lastRenderedPageBreak/>
        <w:t>au sein du ménage. Cet examen a pour objectif d’évaluer la moustiquaire elle-même afin d’estimer sa durabilité. Cette estimation de la durabilité des MILD s’appuie sur deux principaux éléments :</w:t>
      </w:r>
    </w:p>
    <w:p w:rsidR="00AB61F1" w:rsidRPr="00B86ED8" w:rsidRDefault="00AB61F1" w:rsidP="009B71EE">
      <w:pPr>
        <w:numPr>
          <w:ilvl w:val="0"/>
          <w:numId w:val="30"/>
        </w:numPr>
        <w:tabs>
          <w:tab w:val="clear" w:pos="720"/>
          <w:tab w:val="num" w:pos="567"/>
        </w:tabs>
        <w:autoSpaceDE w:val="0"/>
        <w:autoSpaceDN w:val="0"/>
        <w:adjustRightInd w:val="0"/>
        <w:spacing w:before="120" w:line="360" w:lineRule="auto"/>
        <w:ind w:left="567" w:hanging="567"/>
        <w:rPr>
          <w:rFonts w:cs="Arial"/>
        </w:rPr>
      </w:pPr>
      <w:r w:rsidRPr="00B86ED8">
        <w:rPr>
          <w:u w:val="single"/>
        </w:rPr>
        <w:t>le taux de pertes</w:t>
      </w:r>
      <w:r w:rsidRPr="00B86ED8">
        <w:t xml:space="preserve">, c’est-à-dire la proportion de MILD qui ne </w:t>
      </w:r>
      <w:r w:rsidR="00B34685" w:rsidRPr="00B86ED8">
        <w:t>sont plus utilisées comme prévu</w:t>
      </w:r>
      <w:r w:rsidRPr="00B86ED8">
        <w:t xml:space="preserve"> un certain temps après la distribution. Ces moustiquaires peuvent avoir été perdues, endommagées, cédées à d’autres utilisateurs, etc. ;</w:t>
      </w:r>
    </w:p>
    <w:p w:rsidR="00257C9D" w:rsidRPr="00B86ED8" w:rsidRDefault="00AB61F1" w:rsidP="009B71EE">
      <w:pPr>
        <w:numPr>
          <w:ilvl w:val="0"/>
          <w:numId w:val="30"/>
        </w:numPr>
        <w:tabs>
          <w:tab w:val="clear" w:pos="720"/>
          <w:tab w:val="num" w:pos="567"/>
        </w:tabs>
        <w:autoSpaceDE w:val="0"/>
        <w:autoSpaceDN w:val="0"/>
        <w:adjustRightInd w:val="0"/>
        <w:spacing w:before="120" w:line="360" w:lineRule="auto"/>
        <w:ind w:left="567" w:hanging="567"/>
        <w:rPr>
          <w:rFonts w:cs="Arial"/>
        </w:rPr>
      </w:pPr>
      <w:r w:rsidRPr="00B86ED8">
        <w:rPr>
          <w:u w:val="single"/>
        </w:rPr>
        <w:t>l’intégrité physique</w:t>
      </w:r>
      <w:r w:rsidRPr="00B86ED8">
        <w:t xml:space="preserve">, c’est-à-dire le nombre de trous, leur emplacement, leur taille et le type de trou. Cet élément nécessite de compter </w:t>
      </w:r>
      <w:r w:rsidR="00B34685" w:rsidRPr="00B86ED8">
        <w:t>les</w:t>
      </w:r>
      <w:r w:rsidRPr="00B86ED8">
        <w:t xml:space="preserve"> trous au niveau de chaque moustiquaire, en fonction de leur emplacement et de leur taille.</w:t>
      </w:r>
    </w:p>
    <w:p w:rsidR="00257C9D" w:rsidRPr="00B86ED8" w:rsidRDefault="00B34685" w:rsidP="00257C9D">
      <w:pPr>
        <w:autoSpaceDE w:val="0"/>
        <w:autoSpaceDN w:val="0"/>
        <w:adjustRightInd w:val="0"/>
        <w:spacing w:before="120" w:line="360" w:lineRule="auto"/>
        <w:rPr>
          <w:rFonts w:cs="Arial"/>
        </w:rPr>
      </w:pPr>
      <w:r w:rsidRPr="00B86ED8">
        <w:t>Le présent</w:t>
      </w:r>
      <w:r w:rsidR="00685972" w:rsidRPr="00B86ED8">
        <w:t xml:space="preserve"> guide aborde uniquement l’évaluation de l’intégrité physique ; le taux de pertes est mesuré via l’entretien avec les ménages.</w:t>
      </w:r>
    </w:p>
    <w:p w:rsidR="00F20117" w:rsidRPr="00B86ED8" w:rsidRDefault="00F20117" w:rsidP="00E765DD">
      <w:pPr>
        <w:pStyle w:val="Style3"/>
        <w:rPr>
          <w:noProof w:val="0"/>
        </w:rPr>
      </w:pPr>
      <w:r w:rsidRPr="00B86ED8">
        <w:rPr>
          <w:noProof w:val="0"/>
        </w:rPr>
        <w:t>Les parties des moustiquaires et les différentes formes</w:t>
      </w:r>
    </w:p>
    <w:p w:rsidR="009A5DB0" w:rsidRPr="00B86ED8" w:rsidRDefault="00F20117" w:rsidP="00F20117">
      <w:pPr>
        <w:spacing w:line="360" w:lineRule="auto"/>
        <w:rPr>
          <w:rFonts w:cs="Arial"/>
        </w:rPr>
      </w:pPr>
      <w:r w:rsidRPr="00B86ED8">
        <w:t xml:space="preserve">Les MILD sont soit rectangulaires, soit coniques. </w:t>
      </w:r>
      <w:r w:rsidR="008F258A" w:rsidRPr="00B86ED8">
        <w:t>Le questionnaire d’évaluation des trous demande d’indiquer la forme de la moustiquaire examinée.</w:t>
      </w:r>
      <w:r w:rsidRPr="00B86ED8">
        <w:t xml:space="preserve"> </w:t>
      </w:r>
    </w:p>
    <w:p w:rsidR="009A5DB0" w:rsidRPr="00B86ED8" w:rsidRDefault="009A5DB0" w:rsidP="009A5DB0">
      <w:pPr>
        <w:spacing w:line="360" w:lineRule="auto"/>
        <w:ind w:left="720"/>
        <w:rPr>
          <w:rFonts w:cs="Arial"/>
        </w:rPr>
      </w:pPr>
      <w:r w:rsidRPr="00B86ED8">
        <w:rPr>
          <w:rFonts w:cs="Arial"/>
          <w:noProof/>
          <w:lang w:val="en-US" w:eastAsia="en-US" w:bidi="ar-SA"/>
        </w:rPr>
        <w:drawing>
          <wp:inline distT="0" distB="0" distL="0" distR="0">
            <wp:extent cx="2195215" cy="1637968"/>
            <wp:effectExtent l="19050" t="19050" r="14605" b="19685"/>
            <wp:docPr id="35861" name="Picture 3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 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95215" cy="1637968"/>
                    </a:xfrm>
                    <a:prstGeom prst="rect">
                      <a:avLst/>
                    </a:prstGeom>
                    <a:ln>
                      <a:solidFill>
                        <a:schemeClr val="tx1"/>
                      </a:solidFill>
                    </a:ln>
                  </pic:spPr>
                </pic:pic>
              </a:graphicData>
            </a:graphic>
          </wp:inline>
        </w:drawing>
      </w:r>
      <w:r w:rsidRPr="00B86ED8">
        <w:t xml:space="preserve">      </w:t>
      </w:r>
      <w:r w:rsidRPr="00B86ED8">
        <w:rPr>
          <w:rFonts w:cs="Arial"/>
          <w:noProof/>
          <w:lang w:val="en-US" w:eastAsia="en-US" w:bidi="ar-SA"/>
        </w:rPr>
        <w:drawing>
          <wp:inline distT="0" distB="0" distL="0" distR="0">
            <wp:extent cx="2118476" cy="1680446"/>
            <wp:effectExtent l="19050" t="19050" r="15240" b="15240"/>
            <wp:docPr id="35863" name="Picture 3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ical 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18983" cy="1680848"/>
                    </a:xfrm>
                    <a:prstGeom prst="rect">
                      <a:avLst/>
                    </a:prstGeom>
                    <a:ln>
                      <a:solidFill>
                        <a:schemeClr val="tx1"/>
                      </a:solidFill>
                    </a:ln>
                  </pic:spPr>
                </pic:pic>
              </a:graphicData>
            </a:graphic>
          </wp:inline>
        </w:drawing>
      </w:r>
    </w:p>
    <w:p w:rsidR="009A5DB0" w:rsidRPr="00B86ED8" w:rsidRDefault="008F258A" w:rsidP="008F258A">
      <w:pPr>
        <w:spacing w:line="360" w:lineRule="auto"/>
        <w:ind w:left="993"/>
        <w:rPr>
          <w:rFonts w:cs="Arial"/>
        </w:rPr>
      </w:pPr>
      <w:r w:rsidRPr="00B86ED8">
        <w:t>Moustiquaire rectangulaire</w:t>
      </w:r>
      <w:r w:rsidRPr="00B86ED8">
        <w:tab/>
      </w:r>
      <w:r w:rsidRPr="00B86ED8">
        <w:tab/>
        <w:t xml:space="preserve">  </w:t>
      </w:r>
      <w:r w:rsidR="009A5DB0" w:rsidRPr="00B86ED8">
        <w:t>Moustiquaire conique</w:t>
      </w:r>
    </w:p>
    <w:p w:rsidR="00F20117" w:rsidRPr="00B86ED8" w:rsidRDefault="00F20117" w:rsidP="00F20117">
      <w:pPr>
        <w:spacing w:line="360" w:lineRule="auto"/>
        <w:rPr>
          <w:rFonts w:cs="Arial"/>
        </w:rPr>
      </w:pPr>
      <w:r w:rsidRPr="00B86ED8">
        <w:t>Les moustiquaires rectangulaires se composent de cinq sections : quatre côtés et une partie supérieure. Elles comprennent deux côtés longs et deux côtés courts :</w:t>
      </w:r>
    </w:p>
    <w:p w:rsidR="00F20117" w:rsidRPr="00B86ED8" w:rsidRDefault="009A01EB" w:rsidP="009B71EE">
      <w:pPr>
        <w:pStyle w:val="ListParagraph"/>
        <w:numPr>
          <w:ilvl w:val="0"/>
          <w:numId w:val="29"/>
        </w:numPr>
        <w:ind w:left="714" w:hanging="430"/>
        <w:contextualSpacing w:val="0"/>
        <w:rPr>
          <w:rFonts w:cs="Arial"/>
        </w:rPr>
      </w:pPr>
      <w:r w:rsidRPr="00B86ED8">
        <w:t xml:space="preserve">le </w:t>
      </w:r>
      <w:r w:rsidRPr="00B86ED8">
        <w:rPr>
          <w:u w:val="single"/>
        </w:rPr>
        <w:t>côté long</w:t>
      </w:r>
      <w:r w:rsidRPr="00B86ED8">
        <w:t xml:space="preserve"> de la moustiquaire est celui qui comporte une boucle ou un lien à mi-hauteur ; </w:t>
      </w:r>
    </w:p>
    <w:p w:rsidR="00F20117" w:rsidRPr="00B86ED8" w:rsidRDefault="009A01EB" w:rsidP="009B71EE">
      <w:pPr>
        <w:pStyle w:val="ListParagraph"/>
        <w:numPr>
          <w:ilvl w:val="0"/>
          <w:numId w:val="29"/>
        </w:numPr>
        <w:spacing w:line="276" w:lineRule="auto"/>
        <w:ind w:left="714" w:hanging="430"/>
        <w:contextualSpacing w:val="0"/>
        <w:rPr>
          <w:rFonts w:cs="Arial"/>
        </w:rPr>
      </w:pPr>
      <w:r w:rsidRPr="00B86ED8">
        <w:t xml:space="preserve">le </w:t>
      </w:r>
      <w:r w:rsidRPr="00B86ED8">
        <w:rPr>
          <w:u w:val="single"/>
        </w:rPr>
        <w:t>côté court</w:t>
      </w:r>
      <w:r w:rsidRPr="00B86ED8">
        <w:t xml:space="preserve"> se place généralement à la tête ou au pied du couchage et ne comporte pas de boucle ni de lien. </w:t>
      </w:r>
    </w:p>
    <w:p w:rsidR="00F20117" w:rsidRPr="00B86ED8" w:rsidRDefault="00993F77" w:rsidP="009A5DB0">
      <w:pPr>
        <w:spacing w:line="360" w:lineRule="auto"/>
        <w:ind w:left="720"/>
        <w:jc w:val="left"/>
        <w:rPr>
          <w:rFonts w:cs="Arial"/>
        </w:rPr>
      </w:pPr>
      <w:r w:rsidRPr="00B86ED8">
        <w:rPr>
          <w:noProof/>
          <w:lang w:val="en-US" w:eastAsia="en-US" w:bidi="ar-SA"/>
        </w:rPr>
        <w:lastRenderedPageBreak/>
        <w:drawing>
          <wp:inline distT="0" distB="0" distL="0" distR="0">
            <wp:extent cx="3027218" cy="2120539"/>
            <wp:effectExtent l="0" t="0" r="0" b="0"/>
            <wp:docPr id="35864" name="Picture 35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34407" cy="2125575"/>
                    </a:xfrm>
                    <a:prstGeom prst="rect">
                      <a:avLst/>
                    </a:prstGeom>
                    <a:noFill/>
                    <a:ln>
                      <a:noFill/>
                    </a:ln>
                  </pic:spPr>
                </pic:pic>
              </a:graphicData>
            </a:graphic>
          </wp:inline>
        </w:drawing>
      </w:r>
    </w:p>
    <w:p w:rsidR="009A5DB0" w:rsidRPr="00B86ED8" w:rsidRDefault="009A5DB0" w:rsidP="009A5DB0">
      <w:r w:rsidRPr="00B86ED8">
        <w:t>L’étiquette indiquant la marque de la moustiquaire se trouve généralement sur l’une des coutures.</w:t>
      </w:r>
    </w:p>
    <w:p w:rsidR="00BD05A6" w:rsidRPr="00B86ED8" w:rsidRDefault="00BD05A6" w:rsidP="00040EC1">
      <w:pPr>
        <w:spacing w:line="360" w:lineRule="auto"/>
      </w:pPr>
    </w:p>
    <w:p w:rsidR="00040EC1" w:rsidRPr="00B86ED8" w:rsidRDefault="00040EC1" w:rsidP="00040EC1">
      <w:pPr>
        <w:spacing w:line="360" w:lineRule="auto"/>
      </w:pPr>
      <w:r w:rsidRPr="00B86ED8">
        <w:t>Les moustiquaires coniques comprennent également une partie supérieure plus petite que sur les modèles rectangulaires, et le côté est une pièce unique qui ne se compose pas de plusieurs sections.</w:t>
      </w:r>
    </w:p>
    <w:p w:rsidR="003F4E7E" w:rsidRPr="00B86ED8" w:rsidRDefault="003F4E7E" w:rsidP="00E765DD">
      <w:pPr>
        <w:pStyle w:val="Style3"/>
        <w:rPr>
          <w:noProof w:val="0"/>
        </w:rPr>
      </w:pPr>
      <w:r w:rsidRPr="00B86ED8">
        <w:rPr>
          <w:noProof w:val="0"/>
        </w:rPr>
        <w:t>Les types de trous</w:t>
      </w:r>
    </w:p>
    <w:p w:rsidR="009A01EB" w:rsidRPr="00B86ED8" w:rsidRDefault="002834F3" w:rsidP="009A01EB">
      <w:pPr>
        <w:spacing w:line="360" w:lineRule="auto"/>
        <w:rPr>
          <w:rFonts w:cs="Arial"/>
        </w:rPr>
      </w:pPr>
      <w:r w:rsidRPr="00B86ED8">
        <w:t>De nombreux phénomènes peuvent entraîner des trous au niveau des MILD, qui peuvent être déchirées, brûlées, se découdre ou être mordues par des animaux. Ces causes peuvent varier en fonction des contextes, par exemple :</w:t>
      </w:r>
    </w:p>
    <w:p w:rsidR="003F44B1" w:rsidRPr="00B86ED8" w:rsidRDefault="003F44B1" w:rsidP="009B71EE">
      <w:pPr>
        <w:numPr>
          <w:ilvl w:val="0"/>
          <w:numId w:val="35"/>
        </w:numPr>
        <w:spacing w:before="120"/>
        <w:ind w:left="714" w:hanging="357"/>
        <w:rPr>
          <w:rFonts w:cs="Arial"/>
        </w:rPr>
      </w:pPr>
      <w:r w:rsidRPr="00B86ED8">
        <w:t>le contexte ou le climat local ;</w:t>
      </w:r>
    </w:p>
    <w:p w:rsidR="003F44B1" w:rsidRPr="00B86ED8" w:rsidRDefault="003F44B1" w:rsidP="0052556B">
      <w:pPr>
        <w:numPr>
          <w:ilvl w:val="0"/>
          <w:numId w:val="36"/>
        </w:numPr>
        <w:spacing w:before="120"/>
        <w:rPr>
          <w:rFonts w:cs="Arial"/>
        </w:rPr>
      </w:pPr>
      <w:r w:rsidRPr="00B86ED8">
        <w:t>le bâtiment (forme et matériaux de construction) et le couchage (lit, tapis, etc.)</w:t>
      </w:r>
      <w:r w:rsidR="00317D21" w:rsidRPr="00B86ED8">
        <w:t> ;</w:t>
      </w:r>
    </w:p>
    <w:p w:rsidR="009A01EB" w:rsidRPr="00B86ED8" w:rsidRDefault="00317D21" w:rsidP="009B71EE">
      <w:pPr>
        <w:pStyle w:val="ListParagraph"/>
        <w:numPr>
          <w:ilvl w:val="0"/>
          <w:numId w:val="35"/>
        </w:numPr>
        <w:spacing w:before="120"/>
        <w:ind w:left="714" w:hanging="357"/>
        <w:contextualSpacing w:val="0"/>
        <w:rPr>
          <w:rFonts w:cs="Arial"/>
        </w:rPr>
      </w:pPr>
      <w:r w:rsidRPr="00B86ED8">
        <w:t>l</w:t>
      </w:r>
      <w:r w:rsidR="003F44B1" w:rsidRPr="00B86ED8">
        <w:t>a présence de rongeurs (rats ou souris)</w:t>
      </w:r>
      <w:r w:rsidRPr="00B86ED8">
        <w:t> ;</w:t>
      </w:r>
    </w:p>
    <w:p w:rsidR="009A01EB" w:rsidRPr="00B86ED8" w:rsidRDefault="003F44B1" w:rsidP="009B71EE">
      <w:pPr>
        <w:pStyle w:val="ListParagraph"/>
        <w:numPr>
          <w:ilvl w:val="0"/>
          <w:numId w:val="35"/>
        </w:numPr>
        <w:spacing w:before="120"/>
        <w:ind w:left="714" w:hanging="357"/>
        <w:contextualSpacing w:val="0"/>
        <w:rPr>
          <w:rFonts w:cs="Arial"/>
        </w:rPr>
      </w:pPr>
      <w:r w:rsidRPr="00B86ED8">
        <w:t>la proximité avec des flammes</w:t>
      </w:r>
      <w:r w:rsidR="00317D21" w:rsidRPr="00B86ED8">
        <w:t> ;</w:t>
      </w:r>
    </w:p>
    <w:p w:rsidR="009A01EB" w:rsidRPr="00B86ED8" w:rsidRDefault="002834F3" w:rsidP="009B71EE">
      <w:pPr>
        <w:pStyle w:val="ListParagraph"/>
        <w:numPr>
          <w:ilvl w:val="0"/>
          <w:numId w:val="35"/>
        </w:numPr>
        <w:spacing w:before="120"/>
        <w:ind w:left="714" w:hanging="357"/>
        <w:contextualSpacing w:val="0"/>
        <w:rPr>
          <w:rFonts w:cs="Arial"/>
        </w:rPr>
      </w:pPr>
      <w:r w:rsidRPr="00B86ED8">
        <w:t>les habitudes de lavage et d’entretien des MILD</w:t>
      </w:r>
      <w:r w:rsidR="00317D21" w:rsidRPr="00B86ED8">
        <w:t> ;</w:t>
      </w:r>
    </w:p>
    <w:p w:rsidR="009A01EB" w:rsidRPr="00B86ED8" w:rsidRDefault="003F44B1" w:rsidP="009B71EE">
      <w:pPr>
        <w:pStyle w:val="ListParagraph"/>
        <w:numPr>
          <w:ilvl w:val="0"/>
          <w:numId w:val="35"/>
        </w:numPr>
        <w:spacing w:before="120"/>
        <w:ind w:left="714" w:hanging="357"/>
        <w:contextualSpacing w:val="0"/>
        <w:rPr>
          <w:rFonts w:cs="Arial"/>
        </w:rPr>
      </w:pPr>
      <w:r w:rsidRPr="00B86ED8">
        <w:t>le nombre de personnes utilisant des MILD et leur âge</w:t>
      </w:r>
      <w:r w:rsidR="00317D21" w:rsidRPr="00B86ED8">
        <w:t>.</w:t>
      </w:r>
    </w:p>
    <w:p w:rsidR="00BA2DFC" w:rsidRPr="00B86ED8" w:rsidRDefault="002834F3" w:rsidP="003F44B1">
      <w:pPr>
        <w:spacing w:before="240" w:line="360" w:lineRule="auto"/>
        <w:rPr>
          <w:rFonts w:cs="Arial"/>
        </w:rPr>
      </w:pPr>
      <w:r w:rsidRPr="00B86ED8">
        <w:t>L’aspect et l’emplacement des trous peu</w:t>
      </w:r>
      <w:r w:rsidR="000C3219" w:rsidRPr="00B86ED8">
        <w:t>ven</w:t>
      </w:r>
      <w:r w:rsidRPr="00B86ED8">
        <w:t xml:space="preserve">t varier en fonction de leur origine et de la matière dont est composée la MILD. Les images ci-dessous montrent des exemples de types de trous typiques, ainsi que les emplacements et réparations que </w:t>
      </w:r>
      <w:r w:rsidRPr="00B86ED8">
        <w:lastRenderedPageBreak/>
        <w:t>les investigateurs sont susceptibles de rencontrer lorsqu’ils évaluent l’intégrité des moustiquaires</w:t>
      </w:r>
      <w:r w:rsidRPr="00B86ED8">
        <w:rPr>
          <w:rStyle w:val="FootnoteReference"/>
        </w:rPr>
        <w:footnoteReference w:id="7"/>
      </w:r>
      <w:r w:rsidRPr="00B86ED8">
        <w:t>.</w:t>
      </w:r>
    </w:p>
    <w:p w:rsidR="00D72E05" w:rsidRPr="00B86ED8" w:rsidRDefault="00CD1D56" w:rsidP="00EA36EA">
      <w:pPr>
        <w:ind w:right="-588"/>
        <w:jc w:val="left"/>
        <w:rPr>
          <w:rFonts w:ascii="Candara" w:hAnsi="Candara"/>
        </w:rPr>
      </w:pPr>
      <w:r w:rsidRPr="00B86ED8">
        <w:rPr>
          <w:rFonts w:ascii="Candara" w:hAnsi="Candara"/>
          <w:noProof/>
          <w:lang w:val="en-US" w:eastAsia="en-US" w:bidi="ar-SA"/>
        </w:rPr>
        <w:drawing>
          <wp:inline distT="0" distB="0" distL="0" distR="0">
            <wp:extent cx="2536466" cy="2135513"/>
            <wp:effectExtent l="19050" t="19050" r="16510" b="17145"/>
            <wp:docPr id="11" name="Picture 11"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2"/>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2535484" cy="2134686"/>
                    </a:xfrm>
                    <a:prstGeom prst="rect">
                      <a:avLst/>
                    </a:prstGeom>
                    <a:noFill/>
                    <a:ln>
                      <a:solidFill>
                        <a:schemeClr val="tx1"/>
                      </a:solidFill>
                    </a:ln>
                    <a:extLst>
                      <a:ext uri="{53640926-AAD7-44d8-BBD7-CCE9431645EC}">
                        <a14:shadowObscured xmlns:ve="http://schemas.openxmlformats.org/markup-compatibility/2006" xmlns:a14="http://schemas.microsoft.com/office/drawing/2010/main" xmlns:mv="urn:schemas-microsoft-com:mac:vml" xmlns:mo="http://schemas.microsoft.com/office/mac/office/2008/main" xmlns="" xmlns:w10="urn:schemas-microsoft-com:office:word" xmlns:v="urn:schemas-microsoft-com:vml" xmlns:o="urn:schemas-microsoft-com:office:office" xmlns:w="http://schemas.openxmlformats.org/wordprocessingml/2006/main"/>
                      </a:ext>
                    </a:extLst>
                  </pic:spPr>
                </pic:pic>
              </a:graphicData>
            </a:graphic>
          </wp:inline>
        </w:drawing>
      </w:r>
      <w:r w:rsidRPr="00B86ED8">
        <w:tab/>
      </w:r>
      <w:r w:rsidRPr="00B86ED8">
        <w:tab/>
      </w:r>
      <w:r w:rsidRPr="00B86ED8">
        <w:rPr>
          <w:rFonts w:ascii="Candara" w:hAnsi="Candara"/>
          <w:noProof/>
          <w:lang w:val="en-US" w:eastAsia="en-US" w:bidi="ar-SA"/>
        </w:rPr>
        <w:drawing>
          <wp:inline distT="0" distB="0" distL="0" distR="0">
            <wp:extent cx="2568271" cy="2108626"/>
            <wp:effectExtent l="19050" t="19050" r="22860" b="25400"/>
            <wp:docPr id="10" name="Picture 10"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3"/>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2575097" cy="2114230"/>
                    </a:xfrm>
                    <a:prstGeom prst="rect">
                      <a:avLst/>
                    </a:prstGeom>
                    <a:noFill/>
                    <a:ln>
                      <a:solidFill>
                        <a:schemeClr val="tx1"/>
                      </a:solidFill>
                    </a:ln>
                    <a:extLst>
                      <a:ext uri="{53640926-AAD7-44d8-BBD7-CCE9431645EC}">
                        <a14:shadowObscured xmlns:ve="http://schemas.openxmlformats.org/markup-compatibility/2006" xmlns:a14="http://schemas.microsoft.com/office/drawing/2010/main" xmlns:mv="urn:schemas-microsoft-com:mac:vml" xmlns:mo="http://schemas.microsoft.com/office/mac/office/2008/main" xmlns="" xmlns:w10="urn:schemas-microsoft-com:office:word" xmlns:v="urn:schemas-microsoft-com:vml" xmlns:o="urn:schemas-microsoft-com:office:office" xmlns:w="http://schemas.openxmlformats.org/wordprocessingml/2006/main"/>
                      </a:ext>
                    </a:extLst>
                  </pic:spPr>
                </pic:pic>
              </a:graphicData>
            </a:graphic>
          </wp:inline>
        </w:drawing>
      </w:r>
    </w:p>
    <w:p w:rsidR="00CD1D56" w:rsidRPr="00B86ED8" w:rsidRDefault="00D72E05" w:rsidP="0052556B">
      <w:pPr>
        <w:pStyle w:val="ListParagraph"/>
        <w:numPr>
          <w:ilvl w:val="0"/>
          <w:numId w:val="23"/>
        </w:numPr>
        <w:jc w:val="left"/>
        <w:rPr>
          <w:rFonts w:cs="Arial"/>
          <w:b/>
          <w:sz w:val="22"/>
        </w:rPr>
      </w:pPr>
      <w:r w:rsidRPr="00B86ED8">
        <w:rPr>
          <w:b/>
          <w:sz w:val="22"/>
        </w:rPr>
        <w:t>Brûlure PET</w:t>
      </w:r>
      <w:r w:rsidRPr="00B86ED8">
        <w:tab/>
      </w:r>
      <w:r w:rsidRPr="00B86ED8">
        <w:tab/>
      </w:r>
      <w:r w:rsidRPr="00B86ED8">
        <w:tab/>
      </w:r>
      <w:r w:rsidRPr="00B86ED8">
        <w:tab/>
      </w:r>
      <w:r w:rsidR="00317D21" w:rsidRPr="00B86ED8">
        <w:tab/>
      </w:r>
      <w:r w:rsidR="00317D21" w:rsidRPr="00B86ED8">
        <w:tab/>
      </w:r>
      <w:r w:rsidRPr="00B86ED8">
        <w:rPr>
          <w:b/>
          <w:sz w:val="22"/>
        </w:rPr>
        <w:t>2. Brûlure PE</w:t>
      </w:r>
      <w:r w:rsidRPr="00B86ED8">
        <w:tab/>
      </w:r>
      <w:r w:rsidRPr="00B86ED8">
        <w:tab/>
      </w:r>
    </w:p>
    <w:p w:rsidR="00CD1D56" w:rsidRPr="00B86ED8" w:rsidRDefault="00CD1D56" w:rsidP="00EA36EA">
      <w:pPr>
        <w:ind w:right="-588"/>
        <w:jc w:val="left"/>
        <w:rPr>
          <w:rFonts w:ascii="Candara" w:hAnsi="Candara"/>
        </w:rPr>
      </w:pPr>
      <w:r w:rsidRPr="00B86ED8">
        <w:rPr>
          <w:rFonts w:ascii="Candara" w:hAnsi="Candara"/>
          <w:noProof/>
          <w:lang w:val="en-US" w:eastAsia="en-US" w:bidi="ar-SA"/>
        </w:rPr>
        <w:drawing>
          <wp:inline distT="0" distB="0" distL="0" distR="0">
            <wp:extent cx="2536466" cy="2486096"/>
            <wp:effectExtent l="19050" t="19050" r="16510" b="9525"/>
            <wp:docPr id="9" name="Picture 9" descr="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4"/>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t="3449" b="3831"/>
                    <a:stretch/>
                  </pic:blipFill>
                  <pic:spPr bwMode="auto">
                    <a:xfrm>
                      <a:off x="0" y="0"/>
                      <a:ext cx="2550284" cy="249964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ve="http://schemas.openxmlformats.org/markup-compatibility/2006" xmlns:a14="http://schemas.microsoft.com/office/drawing/2010/main" xmlns:mv="urn:schemas-microsoft-com:mac:vml" xmlns:mo="http://schemas.microsoft.com/office/mac/office/2008/main" xmlns="" xmlns:w10="urn:schemas-microsoft-com:office:word" xmlns:v="urn:schemas-microsoft-com:vml" xmlns:o="urn:schemas-microsoft-com:office:office" xmlns:w="http://schemas.openxmlformats.org/wordprocessingml/2006/main"/>
                      </a:ext>
                    </a:extLst>
                  </pic:spPr>
                </pic:pic>
              </a:graphicData>
            </a:graphic>
          </wp:inline>
        </w:drawing>
      </w:r>
      <w:r w:rsidRPr="00B86ED8">
        <w:tab/>
      </w:r>
      <w:r w:rsidRPr="00B86ED8">
        <w:tab/>
      </w:r>
      <w:r w:rsidRPr="00B86ED8">
        <w:rPr>
          <w:rFonts w:ascii="Candara" w:hAnsi="Candara"/>
          <w:noProof/>
          <w:lang w:val="en-US" w:eastAsia="en-US" w:bidi="ar-SA"/>
        </w:rPr>
        <w:drawing>
          <wp:inline distT="0" distB="0" distL="0" distR="0">
            <wp:extent cx="2568272" cy="2505117"/>
            <wp:effectExtent l="19050" t="19050" r="22860" b="9525"/>
            <wp:docPr id="7" name="Picture 7" descr="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5"/>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t="3101" b="4626"/>
                    <a:stretch/>
                  </pic:blipFill>
                  <pic:spPr bwMode="auto">
                    <a:xfrm>
                      <a:off x="0" y="0"/>
                      <a:ext cx="2567626" cy="250448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ve="http://schemas.openxmlformats.org/markup-compatibility/2006" xmlns:a14="http://schemas.microsoft.com/office/drawing/2010/main" xmlns:mv="urn:schemas-microsoft-com:mac:vml" xmlns:mo="http://schemas.microsoft.com/office/mac/office/2008/main" xmlns="" xmlns:w10="urn:schemas-microsoft-com:office:word" xmlns:v="urn:schemas-microsoft-com:vml" xmlns:o="urn:schemas-microsoft-com:office:office" xmlns:w="http://schemas.openxmlformats.org/wordprocessingml/2006/main"/>
                      </a:ext>
                    </a:extLst>
                  </pic:spPr>
                </pic:pic>
              </a:graphicData>
            </a:graphic>
          </wp:inline>
        </w:drawing>
      </w:r>
    </w:p>
    <w:p w:rsidR="00CD1D56" w:rsidRPr="00B86ED8" w:rsidRDefault="00CD1D56" w:rsidP="009B71EE">
      <w:pPr>
        <w:numPr>
          <w:ilvl w:val="0"/>
          <w:numId w:val="22"/>
        </w:numPr>
        <w:spacing w:after="200" w:line="276" w:lineRule="auto"/>
        <w:ind w:left="567" w:hanging="283"/>
        <w:jc w:val="left"/>
        <w:rPr>
          <w:rFonts w:cs="Arial"/>
          <w:b/>
          <w:sz w:val="22"/>
        </w:rPr>
      </w:pPr>
      <w:r w:rsidRPr="00B86ED8">
        <w:rPr>
          <w:b/>
          <w:sz w:val="22"/>
        </w:rPr>
        <w:t>Moustiquaire décousue</w:t>
      </w:r>
      <w:r w:rsidRPr="00B86ED8">
        <w:tab/>
      </w:r>
      <w:r w:rsidRPr="00B86ED8">
        <w:tab/>
      </w:r>
      <w:r w:rsidRPr="00B86ED8">
        <w:tab/>
      </w:r>
      <w:r w:rsidRPr="00B86ED8">
        <w:tab/>
      </w:r>
      <w:r w:rsidRPr="00B86ED8">
        <w:rPr>
          <w:b/>
          <w:sz w:val="22"/>
        </w:rPr>
        <w:t>4. Coin déchiré</w:t>
      </w:r>
    </w:p>
    <w:p w:rsidR="00AB1FAF" w:rsidRPr="00B86ED8" w:rsidRDefault="00AB1FAF" w:rsidP="00A4566E">
      <w:pPr>
        <w:ind w:right="-588"/>
        <w:jc w:val="left"/>
        <w:rPr>
          <w:rFonts w:ascii="Candara" w:hAnsi="Candara"/>
        </w:rPr>
      </w:pPr>
      <w:r w:rsidRPr="00B86ED8">
        <w:rPr>
          <w:rFonts w:ascii="Candara" w:hAnsi="Candara"/>
          <w:noProof/>
          <w:lang w:val="en-US" w:eastAsia="en-US" w:bidi="ar-SA"/>
        </w:rPr>
        <w:lastRenderedPageBreak/>
        <w:drawing>
          <wp:inline distT="0" distB="0" distL="0" distR="0">
            <wp:extent cx="2536166" cy="2351976"/>
            <wp:effectExtent l="19050" t="19050" r="17145" b="10795"/>
            <wp:docPr id="16" name="Picture 16" descr="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6"/>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534957" cy="2350854"/>
                    </a:xfrm>
                    <a:prstGeom prst="rect">
                      <a:avLst/>
                    </a:prstGeom>
                    <a:noFill/>
                    <a:ln>
                      <a:solidFill>
                        <a:schemeClr val="tx1"/>
                      </a:solidFill>
                    </a:ln>
                  </pic:spPr>
                </pic:pic>
              </a:graphicData>
            </a:graphic>
          </wp:inline>
        </w:drawing>
      </w:r>
      <w:r w:rsidRPr="00B86ED8">
        <w:tab/>
      </w:r>
      <w:r w:rsidRPr="00B86ED8">
        <w:tab/>
      </w:r>
      <w:r w:rsidRPr="00B86ED8">
        <w:rPr>
          <w:rFonts w:ascii="Candara" w:hAnsi="Candara"/>
        </w:rPr>
        <w:t xml:space="preserve"> </w:t>
      </w:r>
      <w:r w:rsidRPr="00B86ED8">
        <w:rPr>
          <w:rFonts w:ascii="Candara" w:hAnsi="Candara"/>
          <w:noProof/>
          <w:lang w:val="en-US" w:eastAsia="en-US" w:bidi="ar-SA"/>
        </w:rPr>
        <w:drawing>
          <wp:inline distT="0" distB="0" distL="0" distR="0">
            <wp:extent cx="2493034" cy="2363076"/>
            <wp:effectExtent l="19050" t="19050" r="21590" b="18415"/>
            <wp:docPr id="15" name="Picture 15" descr="Picture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7c"/>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492110" cy="2362200"/>
                    </a:xfrm>
                    <a:prstGeom prst="rect">
                      <a:avLst/>
                    </a:prstGeom>
                    <a:noFill/>
                    <a:ln>
                      <a:solidFill>
                        <a:schemeClr val="tx1"/>
                      </a:solidFill>
                    </a:ln>
                  </pic:spPr>
                </pic:pic>
              </a:graphicData>
            </a:graphic>
          </wp:inline>
        </w:drawing>
      </w:r>
    </w:p>
    <w:p w:rsidR="00AB1FAF" w:rsidRPr="00B86ED8" w:rsidRDefault="00317D21" w:rsidP="009B71EE">
      <w:pPr>
        <w:numPr>
          <w:ilvl w:val="0"/>
          <w:numId w:val="24"/>
        </w:numPr>
        <w:spacing w:after="200" w:line="276" w:lineRule="auto"/>
        <w:ind w:left="567" w:hanging="283"/>
        <w:jc w:val="left"/>
        <w:rPr>
          <w:rFonts w:cs="Arial"/>
          <w:b/>
          <w:sz w:val="22"/>
        </w:rPr>
      </w:pPr>
      <w:r w:rsidRPr="00B86ED8">
        <w:rPr>
          <w:b/>
          <w:sz w:val="22"/>
        </w:rPr>
        <w:t>Trou noué</w:t>
      </w:r>
      <w:r w:rsidR="00AB1FAF" w:rsidRPr="00B86ED8">
        <w:tab/>
      </w:r>
      <w:r w:rsidR="00AB1FAF" w:rsidRPr="00B86ED8">
        <w:tab/>
      </w:r>
      <w:r w:rsidR="00AB1FAF" w:rsidRPr="00B86ED8">
        <w:tab/>
      </w:r>
      <w:r w:rsidR="00AB1FAF" w:rsidRPr="00B86ED8">
        <w:tab/>
      </w:r>
      <w:r w:rsidRPr="00B86ED8">
        <w:tab/>
      </w:r>
      <w:r w:rsidRPr="00B86ED8">
        <w:tab/>
      </w:r>
      <w:r w:rsidR="00AB1FAF" w:rsidRPr="00B86ED8">
        <w:rPr>
          <w:b/>
          <w:sz w:val="22"/>
        </w:rPr>
        <w:t xml:space="preserve">6. </w:t>
      </w:r>
      <w:r w:rsidRPr="00B86ED8">
        <w:rPr>
          <w:b/>
          <w:sz w:val="22"/>
        </w:rPr>
        <w:t>Trou recousu</w:t>
      </w:r>
    </w:p>
    <w:p w:rsidR="00AB1FAF" w:rsidRPr="00B86ED8" w:rsidRDefault="00AB1FAF" w:rsidP="00A4566E">
      <w:pPr>
        <w:ind w:right="-588"/>
        <w:jc w:val="left"/>
        <w:rPr>
          <w:rFonts w:ascii="Candara" w:hAnsi="Candara"/>
        </w:rPr>
      </w:pPr>
      <w:r w:rsidRPr="00B86ED8">
        <w:rPr>
          <w:rFonts w:ascii="Candara" w:hAnsi="Candara"/>
        </w:rPr>
        <w:t xml:space="preserve"> </w:t>
      </w:r>
      <w:r w:rsidRPr="00B86ED8">
        <w:rPr>
          <w:rFonts w:ascii="Candara" w:hAnsi="Candara"/>
          <w:noProof/>
          <w:lang w:val="en-US" w:eastAsia="en-US" w:bidi="ar-SA"/>
        </w:rPr>
        <w:drawing>
          <wp:inline distT="0" distB="0" distL="0" distR="0">
            <wp:extent cx="2482503" cy="1952100"/>
            <wp:effectExtent l="19050" t="19050" r="13335" b="10160"/>
            <wp:docPr id="14" name="Picture 14" descr="Picture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8b"/>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481841" cy="1951579"/>
                    </a:xfrm>
                    <a:prstGeom prst="rect">
                      <a:avLst/>
                    </a:prstGeom>
                    <a:noFill/>
                    <a:ln>
                      <a:solidFill>
                        <a:schemeClr val="tx1"/>
                      </a:solidFill>
                    </a:ln>
                  </pic:spPr>
                </pic:pic>
              </a:graphicData>
            </a:graphic>
          </wp:inline>
        </w:drawing>
      </w:r>
      <w:r w:rsidRPr="00B86ED8">
        <w:tab/>
      </w:r>
      <w:r w:rsidRPr="00B86ED8">
        <w:tab/>
      </w:r>
      <w:r w:rsidRPr="00B86ED8">
        <w:rPr>
          <w:rFonts w:ascii="Candara" w:hAnsi="Candara"/>
        </w:rPr>
        <w:t xml:space="preserve"> </w:t>
      </w:r>
      <w:r w:rsidRPr="00B86ED8">
        <w:rPr>
          <w:rFonts w:ascii="Candara" w:hAnsi="Candara"/>
          <w:noProof/>
          <w:lang w:val="en-US" w:eastAsia="en-US" w:bidi="ar-SA"/>
        </w:rPr>
        <w:drawing>
          <wp:inline distT="0" distB="0" distL="0" distR="0">
            <wp:extent cx="2493034" cy="1990208"/>
            <wp:effectExtent l="19050" t="19050" r="21590" b="10160"/>
            <wp:docPr id="13" name="Picture 13" descr="Picture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9b"/>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497650" cy="1993893"/>
                    </a:xfrm>
                    <a:prstGeom prst="rect">
                      <a:avLst/>
                    </a:prstGeom>
                    <a:noFill/>
                    <a:ln>
                      <a:solidFill>
                        <a:schemeClr val="tx1"/>
                      </a:solidFill>
                    </a:ln>
                  </pic:spPr>
                </pic:pic>
              </a:graphicData>
            </a:graphic>
          </wp:inline>
        </w:drawing>
      </w:r>
    </w:p>
    <w:p w:rsidR="00AB1FAF" w:rsidRPr="00B86ED8" w:rsidRDefault="00AB1FAF" w:rsidP="00AB1FAF">
      <w:pPr>
        <w:jc w:val="center"/>
        <w:rPr>
          <w:rFonts w:cs="Arial"/>
          <w:b/>
          <w:sz w:val="22"/>
        </w:rPr>
      </w:pPr>
      <w:r w:rsidRPr="00B86ED8">
        <w:rPr>
          <w:b/>
          <w:sz w:val="22"/>
        </w:rPr>
        <w:t>Plusieurs trous : difficiles à compter en raison des différentes tailles</w:t>
      </w:r>
    </w:p>
    <w:p w:rsidR="00AB1FAF" w:rsidRPr="00B86ED8" w:rsidRDefault="00AB1FAF" w:rsidP="00AB1FAF">
      <w:pPr>
        <w:jc w:val="center"/>
        <w:rPr>
          <w:rFonts w:ascii="Candara" w:hAnsi="Candara"/>
        </w:rPr>
      </w:pPr>
      <w:r w:rsidRPr="00B86ED8">
        <w:rPr>
          <w:rFonts w:ascii="Candara" w:hAnsi="Candara"/>
          <w:noProof/>
          <w:lang w:val="en-US" w:eastAsia="en-US" w:bidi="ar-SA"/>
        </w:rPr>
        <w:drawing>
          <wp:inline distT="0" distB="0" distL="0" distR="0">
            <wp:extent cx="2898775" cy="2760345"/>
            <wp:effectExtent l="19050" t="19050" r="15875" b="20955"/>
            <wp:docPr id="12" name="Picture 12" descr="Pic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10"/>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898775" cy="2760345"/>
                    </a:xfrm>
                    <a:prstGeom prst="rect">
                      <a:avLst/>
                    </a:prstGeom>
                    <a:noFill/>
                    <a:ln>
                      <a:solidFill>
                        <a:schemeClr val="tx1"/>
                      </a:solidFill>
                    </a:ln>
                  </pic:spPr>
                </pic:pic>
              </a:graphicData>
            </a:graphic>
          </wp:inline>
        </w:drawing>
      </w:r>
    </w:p>
    <w:p w:rsidR="00AB1FAF" w:rsidRPr="00B86ED8" w:rsidRDefault="00AB1FAF" w:rsidP="00AB1FAF">
      <w:pPr>
        <w:jc w:val="center"/>
        <w:rPr>
          <w:rFonts w:cs="Arial"/>
          <w:b/>
          <w:sz w:val="22"/>
        </w:rPr>
      </w:pPr>
      <w:r w:rsidRPr="00B86ED8">
        <w:rPr>
          <w:b/>
          <w:sz w:val="22"/>
        </w:rPr>
        <w:t xml:space="preserve">Énorme bout de MILD manquant </w:t>
      </w:r>
    </w:p>
    <w:p w:rsidR="00A014A4" w:rsidRPr="00B86ED8" w:rsidRDefault="00AB1FAF" w:rsidP="00E765DD">
      <w:pPr>
        <w:pStyle w:val="Style3"/>
        <w:rPr>
          <w:noProof w:val="0"/>
        </w:rPr>
      </w:pPr>
      <w:r w:rsidRPr="00B86ED8">
        <w:rPr>
          <w:noProof w:val="0"/>
        </w:rPr>
        <w:lastRenderedPageBreak/>
        <w:t xml:space="preserve">Catégories de trous </w:t>
      </w:r>
    </w:p>
    <w:p w:rsidR="00A014A4" w:rsidRPr="00B86ED8" w:rsidRDefault="00A014A4" w:rsidP="003174C2">
      <w:pPr>
        <w:spacing w:line="360" w:lineRule="auto"/>
        <w:rPr>
          <w:rFonts w:cs="Arial"/>
          <w:szCs w:val="24"/>
        </w:rPr>
      </w:pPr>
      <w:r w:rsidRPr="00B86ED8">
        <w:t>Les trous dans les moustiquaires se divisent en 4 catégories, conformément aux directives de l’OMS pour la surveillance de durabilité des MILD. Les différentes tailles de trous sont décrites dans le tableau 1.</w:t>
      </w:r>
    </w:p>
    <w:p w:rsidR="00A014A4" w:rsidRPr="00B86ED8" w:rsidRDefault="00BE0838" w:rsidP="007A6470">
      <w:pPr>
        <w:spacing w:line="276" w:lineRule="auto"/>
        <w:jc w:val="left"/>
        <w:rPr>
          <w:rFonts w:cs="Arial"/>
          <w:b/>
          <w:sz w:val="20"/>
          <w:szCs w:val="24"/>
        </w:rPr>
      </w:pPr>
      <w:bookmarkStart w:id="320" w:name="Table1"/>
      <w:r w:rsidRPr="00B86ED8">
        <w:rPr>
          <w:b/>
          <w:sz w:val="20"/>
        </w:rPr>
        <w:t>Tableau 1</w:t>
      </w:r>
    </w:p>
    <w:tbl>
      <w:tblPr>
        <w:tblStyle w:val="TableGrid"/>
        <w:tblW w:w="0" w:type="auto"/>
        <w:tblInd w:w="130" w:type="dxa"/>
        <w:tblLook w:val="04A0" w:firstRow="1" w:lastRow="0" w:firstColumn="1" w:lastColumn="0" w:noHBand="0" w:noVBand="1"/>
      </w:tblPr>
      <w:tblGrid>
        <w:gridCol w:w="1270"/>
        <w:gridCol w:w="5109"/>
        <w:gridCol w:w="2693"/>
      </w:tblGrid>
      <w:tr w:rsidR="0063535A" w:rsidRPr="00B86ED8">
        <w:tc>
          <w:tcPr>
            <w:tcW w:w="1270" w:type="dxa"/>
            <w:shd w:val="clear" w:color="auto" w:fill="517A00"/>
            <w:vAlign w:val="center"/>
          </w:tcPr>
          <w:bookmarkEnd w:id="320"/>
          <w:p w:rsidR="00F416C3" w:rsidRPr="00B86ED8" w:rsidRDefault="00F416C3" w:rsidP="007C4159">
            <w:pPr>
              <w:spacing w:line="276" w:lineRule="auto"/>
              <w:jc w:val="center"/>
              <w:rPr>
                <w:rFonts w:cs="Arial"/>
                <w:b/>
                <w:color w:val="FFFFFF" w:themeColor="background1"/>
                <w:sz w:val="22"/>
                <w:szCs w:val="24"/>
              </w:rPr>
            </w:pPr>
            <w:r w:rsidRPr="00B86ED8">
              <w:rPr>
                <w:b/>
                <w:color w:val="FFFFFF" w:themeColor="background1"/>
                <w:sz w:val="22"/>
              </w:rPr>
              <w:t>Catégorie de trou</w:t>
            </w:r>
          </w:p>
        </w:tc>
        <w:tc>
          <w:tcPr>
            <w:tcW w:w="5109" w:type="dxa"/>
            <w:shd w:val="clear" w:color="auto" w:fill="517A00"/>
            <w:vAlign w:val="center"/>
          </w:tcPr>
          <w:p w:rsidR="00F416C3" w:rsidRPr="00B86ED8" w:rsidRDefault="00F416C3" w:rsidP="007C4159">
            <w:pPr>
              <w:spacing w:line="276" w:lineRule="auto"/>
              <w:jc w:val="center"/>
              <w:rPr>
                <w:rFonts w:cs="Arial"/>
                <w:b/>
                <w:color w:val="FFFFFF" w:themeColor="background1"/>
                <w:sz w:val="22"/>
                <w:szCs w:val="24"/>
              </w:rPr>
            </w:pPr>
            <w:r w:rsidRPr="00B86ED8">
              <w:rPr>
                <w:b/>
                <w:color w:val="FFFFFF" w:themeColor="background1"/>
                <w:sz w:val="22"/>
              </w:rPr>
              <w:t>Description de la taille*</w:t>
            </w:r>
          </w:p>
        </w:tc>
        <w:tc>
          <w:tcPr>
            <w:tcW w:w="2693" w:type="dxa"/>
            <w:shd w:val="clear" w:color="auto" w:fill="517A00"/>
            <w:vAlign w:val="center"/>
          </w:tcPr>
          <w:p w:rsidR="00F416C3" w:rsidRPr="00B86ED8" w:rsidRDefault="00F416C3" w:rsidP="007C4159">
            <w:pPr>
              <w:spacing w:line="276" w:lineRule="auto"/>
              <w:jc w:val="center"/>
              <w:rPr>
                <w:rFonts w:cs="Arial"/>
                <w:b/>
                <w:color w:val="FFFFFF" w:themeColor="background1"/>
                <w:sz w:val="22"/>
                <w:szCs w:val="24"/>
              </w:rPr>
            </w:pPr>
            <w:r w:rsidRPr="00B86ED8">
              <w:rPr>
                <w:b/>
                <w:color w:val="FFFFFF" w:themeColor="background1"/>
                <w:sz w:val="22"/>
              </w:rPr>
              <w:t>Taille du trou</w:t>
            </w:r>
          </w:p>
        </w:tc>
      </w:tr>
      <w:tr w:rsidR="00F416C3" w:rsidRPr="00B86ED8">
        <w:tc>
          <w:tcPr>
            <w:tcW w:w="1270" w:type="dxa"/>
            <w:shd w:val="clear" w:color="auto" w:fill="009AD0"/>
            <w:vAlign w:val="center"/>
          </w:tcPr>
          <w:p w:rsidR="00F416C3" w:rsidRPr="00B86ED8" w:rsidRDefault="00F416C3" w:rsidP="00BE0838">
            <w:pPr>
              <w:spacing w:before="120" w:after="120"/>
              <w:ind w:left="154"/>
              <w:rPr>
                <w:rFonts w:cs="Arial"/>
                <w:b/>
                <w:sz w:val="22"/>
                <w:szCs w:val="24"/>
              </w:rPr>
            </w:pPr>
            <w:r w:rsidRPr="00B86ED8">
              <w:rPr>
                <w:b/>
                <w:sz w:val="22"/>
              </w:rPr>
              <w:t>Taille 1</w:t>
            </w:r>
          </w:p>
        </w:tc>
        <w:tc>
          <w:tcPr>
            <w:tcW w:w="5109" w:type="dxa"/>
            <w:vAlign w:val="center"/>
          </w:tcPr>
          <w:p w:rsidR="00F416C3" w:rsidRPr="00B86ED8" w:rsidRDefault="00F416C3" w:rsidP="003174C2">
            <w:pPr>
              <w:spacing w:before="120" w:after="120"/>
              <w:jc w:val="left"/>
              <w:rPr>
                <w:rFonts w:cs="Arial"/>
                <w:sz w:val="22"/>
                <w:szCs w:val="24"/>
              </w:rPr>
            </w:pPr>
            <w:r w:rsidRPr="00B86ED8">
              <w:rPr>
                <w:sz w:val="22"/>
              </w:rPr>
              <w:t>Moins grand que le pouce (doigt)</w:t>
            </w:r>
          </w:p>
        </w:tc>
        <w:tc>
          <w:tcPr>
            <w:tcW w:w="2693" w:type="dxa"/>
            <w:vAlign w:val="center"/>
          </w:tcPr>
          <w:p w:rsidR="00F416C3" w:rsidRPr="00B86ED8" w:rsidRDefault="00F416C3" w:rsidP="00BE0838">
            <w:pPr>
              <w:spacing w:before="120" w:after="120"/>
              <w:jc w:val="center"/>
              <w:rPr>
                <w:rFonts w:eastAsia="Times New Roman" w:cs="Arial"/>
                <w:color w:val="000000"/>
                <w:sz w:val="22"/>
                <w:szCs w:val="24"/>
              </w:rPr>
            </w:pPr>
            <w:r w:rsidRPr="00B86ED8">
              <w:rPr>
                <w:color w:val="000000"/>
                <w:sz w:val="22"/>
              </w:rPr>
              <w:t>0,5 — 2 cm de diamètre</w:t>
            </w:r>
          </w:p>
        </w:tc>
      </w:tr>
      <w:tr w:rsidR="00F416C3" w:rsidRPr="00B86ED8">
        <w:tc>
          <w:tcPr>
            <w:tcW w:w="1270" w:type="dxa"/>
            <w:shd w:val="clear" w:color="auto" w:fill="009AD0"/>
            <w:vAlign w:val="center"/>
          </w:tcPr>
          <w:p w:rsidR="00F416C3" w:rsidRPr="00B86ED8" w:rsidRDefault="00F416C3" w:rsidP="00BE0838">
            <w:pPr>
              <w:spacing w:before="120" w:after="120"/>
              <w:ind w:left="154"/>
              <w:rPr>
                <w:rFonts w:cs="Arial"/>
                <w:b/>
                <w:sz w:val="22"/>
                <w:szCs w:val="24"/>
              </w:rPr>
            </w:pPr>
            <w:r w:rsidRPr="00B86ED8">
              <w:rPr>
                <w:b/>
                <w:sz w:val="22"/>
              </w:rPr>
              <w:t>Taille 2</w:t>
            </w:r>
          </w:p>
        </w:tc>
        <w:tc>
          <w:tcPr>
            <w:tcW w:w="5109" w:type="dxa"/>
            <w:vAlign w:val="center"/>
          </w:tcPr>
          <w:p w:rsidR="00F416C3" w:rsidRPr="00B86ED8" w:rsidRDefault="00F416C3" w:rsidP="003174C2">
            <w:pPr>
              <w:spacing w:before="120" w:after="120"/>
              <w:jc w:val="left"/>
              <w:rPr>
                <w:rFonts w:cs="Arial"/>
                <w:sz w:val="22"/>
                <w:szCs w:val="24"/>
              </w:rPr>
            </w:pPr>
            <w:r w:rsidRPr="00B86ED8">
              <w:rPr>
                <w:color w:val="000000"/>
                <w:sz w:val="22"/>
              </w:rPr>
              <w:t>Plus grand que le pouce, mais pas aussi grand que le poing (main)</w:t>
            </w:r>
          </w:p>
        </w:tc>
        <w:tc>
          <w:tcPr>
            <w:tcW w:w="2693" w:type="dxa"/>
            <w:vAlign w:val="center"/>
          </w:tcPr>
          <w:p w:rsidR="00F416C3" w:rsidRPr="00B86ED8" w:rsidRDefault="00F416C3" w:rsidP="00BE0838">
            <w:pPr>
              <w:spacing w:before="120" w:after="120"/>
              <w:jc w:val="center"/>
              <w:rPr>
                <w:rFonts w:eastAsia="Times New Roman" w:cs="Arial"/>
                <w:color w:val="000000"/>
                <w:sz w:val="22"/>
                <w:szCs w:val="24"/>
              </w:rPr>
            </w:pPr>
            <w:r w:rsidRPr="00B86ED8">
              <w:rPr>
                <w:color w:val="000000"/>
                <w:sz w:val="22"/>
              </w:rPr>
              <w:t>2 — 10 cm de diamètre</w:t>
            </w:r>
          </w:p>
        </w:tc>
      </w:tr>
      <w:tr w:rsidR="00F416C3" w:rsidRPr="00B86ED8">
        <w:tc>
          <w:tcPr>
            <w:tcW w:w="1270" w:type="dxa"/>
            <w:shd w:val="clear" w:color="auto" w:fill="009AD0"/>
            <w:vAlign w:val="center"/>
          </w:tcPr>
          <w:p w:rsidR="00F416C3" w:rsidRPr="00B86ED8" w:rsidRDefault="00F416C3" w:rsidP="00BE0838">
            <w:pPr>
              <w:spacing w:before="120" w:after="120"/>
              <w:ind w:left="154"/>
              <w:rPr>
                <w:rFonts w:cs="Arial"/>
                <w:b/>
                <w:sz w:val="22"/>
                <w:szCs w:val="24"/>
              </w:rPr>
            </w:pPr>
            <w:r w:rsidRPr="00B86ED8">
              <w:rPr>
                <w:b/>
                <w:sz w:val="22"/>
              </w:rPr>
              <w:t>Taille 3</w:t>
            </w:r>
          </w:p>
        </w:tc>
        <w:tc>
          <w:tcPr>
            <w:tcW w:w="5109" w:type="dxa"/>
            <w:vAlign w:val="center"/>
          </w:tcPr>
          <w:p w:rsidR="00F416C3" w:rsidRPr="00B86ED8" w:rsidRDefault="00F416C3" w:rsidP="003174C2">
            <w:pPr>
              <w:spacing w:before="120" w:after="120"/>
              <w:jc w:val="left"/>
              <w:rPr>
                <w:rFonts w:cs="Arial"/>
                <w:sz w:val="22"/>
                <w:szCs w:val="24"/>
              </w:rPr>
            </w:pPr>
            <w:r w:rsidRPr="00B86ED8">
              <w:rPr>
                <w:color w:val="000000"/>
                <w:sz w:val="22"/>
              </w:rPr>
              <w:t>Plus grand que le poing, mais pas aussi grand que la tête</w:t>
            </w:r>
          </w:p>
        </w:tc>
        <w:tc>
          <w:tcPr>
            <w:tcW w:w="2693" w:type="dxa"/>
            <w:vAlign w:val="center"/>
          </w:tcPr>
          <w:p w:rsidR="00F416C3" w:rsidRPr="00B86ED8" w:rsidRDefault="00F416C3" w:rsidP="00BE0838">
            <w:pPr>
              <w:spacing w:before="120" w:after="120"/>
              <w:jc w:val="center"/>
              <w:rPr>
                <w:rFonts w:eastAsia="Times New Roman" w:cs="Arial"/>
                <w:color w:val="000000"/>
                <w:sz w:val="22"/>
                <w:szCs w:val="24"/>
              </w:rPr>
            </w:pPr>
            <w:r w:rsidRPr="00B86ED8">
              <w:rPr>
                <w:color w:val="000000"/>
                <w:sz w:val="22"/>
              </w:rPr>
              <w:t>10 — 25 cm de diamètre</w:t>
            </w:r>
          </w:p>
        </w:tc>
      </w:tr>
      <w:tr w:rsidR="00F416C3" w:rsidRPr="00B86ED8">
        <w:tc>
          <w:tcPr>
            <w:tcW w:w="1270" w:type="dxa"/>
            <w:shd w:val="clear" w:color="auto" w:fill="009AD0"/>
            <w:vAlign w:val="center"/>
          </w:tcPr>
          <w:p w:rsidR="00F416C3" w:rsidRPr="00B86ED8" w:rsidRDefault="00F416C3" w:rsidP="00BE0838">
            <w:pPr>
              <w:spacing w:before="120" w:after="120"/>
              <w:ind w:left="154"/>
              <w:rPr>
                <w:rFonts w:cs="Arial"/>
                <w:b/>
                <w:sz w:val="22"/>
                <w:szCs w:val="24"/>
              </w:rPr>
            </w:pPr>
            <w:r w:rsidRPr="00B86ED8">
              <w:rPr>
                <w:b/>
                <w:sz w:val="22"/>
              </w:rPr>
              <w:t>Taille 4</w:t>
            </w:r>
          </w:p>
        </w:tc>
        <w:tc>
          <w:tcPr>
            <w:tcW w:w="5109" w:type="dxa"/>
            <w:vAlign w:val="center"/>
          </w:tcPr>
          <w:p w:rsidR="00F416C3" w:rsidRPr="00B86ED8" w:rsidRDefault="00F416C3" w:rsidP="003174C2">
            <w:pPr>
              <w:spacing w:before="120" w:after="120"/>
              <w:jc w:val="left"/>
              <w:rPr>
                <w:rFonts w:cs="Arial"/>
                <w:sz w:val="22"/>
                <w:szCs w:val="24"/>
              </w:rPr>
            </w:pPr>
            <w:r w:rsidRPr="00B86ED8">
              <w:rPr>
                <w:color w:val="000000"/>
                <w:sz w:val="22"/>
              </w:rPr>
              <w:t>Plus grand que la tête</w:t>
            </w:r>
          </w:p>
        </w:tc>
        <w:tc>
          <w:tcPr>
            <w:tcW w:w="2693" w:type="dxa"/>
            <w:vAlign w:val="center"/>
          </w:tcPr>
          <w:p w:rsidR="00F416C3" w:rsidRPr="00B86ED8" w:rsidRDefault="00F416C3" w:rsidP="00BE0838">
            <w:pPr>
              <w:spacing w:before="120" w:after="120"/>
              <w:jc w:val="center"/>
              <w:rPr>
                <w:rFonts w:eastAsia="Times New Roman" w:cs="Arial"/>
                <w:color w:val="000000"/>
                <w:sz w:val="22"/>
                <w:szCs w:val="24"/>
              </w:rPr>
            </w:pPr>
            <w:r w:rsidRPr="00B86ED8">
              <w:rPr>
                <w:color w:val="000000"/>
                <w:sz w:val="22"/>
              </w:rPr>
              <w:t>&gt; 25 cm de diamètre</w:t>
            </w:r>
          </w:p>
        </w:tc>
      </w:tr>
    </w:tbl>
    <w:p w:rsidR="0095070F" w:rsidRPr="00B86ED8" w:rsidRDefault="0095070F" w:rsidP="0095070F">
      <w:pPr>
        <w:spacing w:before="120"/>
        <w:jc w:val="left"/>
        <w:rPr>
          <w:sz w:val="18"/>
        </w:rPr>
      </w:pPr>
      <w:r w:rsidRPr="00B86ED8">
        <w:rPr>
          <w:sz w:val="18"/>
        </w:rPr>
        <w:t>*</w:t>
      </w:r>
      <w:r w:rsidRPr="00B86ED8">
        <w:rPr>
          <w:i/>
          <w:sz w:val="18"/>
        </w:rPr>
        <w:t>Cette description est fournie uniquement à titre d’orientation générale, et non de mesure exacte.</w:t>
      </w:r>
    </w:p>
    <w:p w:rsidR="00F45846" w:rsidRPr="00B86ED8" w:rsidRDefault="0095070F" w:rsidP="00D00D3C">
      <w:pPr>
        <w:spacing w:before="120"/>
        <w:jc w:val="right"/>
        <w:rPr>
          <w:sz w:val="18"/>
        </w:rPr>
      </w:pPr>
      <w:r w:rsidRPr="00B86ED8">
        <w:rPr>
          <w:sz w:val="18"/>
        </w:rPr>
        <w:t xml:space="preserve">Source : Organisation mondiale de la </w:t>
      </w:r>
      <w:r w:rsidR="00F263D5" w:rsidRPr="00B86ED8">
        <w:rPr>
          <w:sz w:val="18"/>
        </w:rPr>
        <w:t>S</w:t>
      </w:r>
      <w:r w:rsidRPr="00B86ED8">
        <w:rPr>
          <w:sz w:val="18"/>
        </w:rPr>
        <w:t>anté. Guidelines for Monitoring the Durability Of Long-Lasting Insecticidal Mosquito Nets Under Operational Conditions. (2011)</w:t>
      </w:r>
    </w:p>
    <w:p w:rsidR="001E52D7" w:rsidRPr="00B86ED8" w:rsidRDefault="001E52D7" w:rsidP="00E765DD">
      <w:pPr>
        <w:pStyle w:val="Style3"/>
        <w:rPr>
          <w:noProof w:val="0"/>
        </w:rPr>
      </w:pPr>
      <w:r w:rsidRPr="00B86ED8">
        <w:rPr>
          <w:noProof w:val="0"/>
        </w:rPr>
        <w:t>Modèle d’évaluation des trous</w:t>
      </w:r>
    </w:p>
    <w:p w:rsidR="007D634F" w:rsidRPr="00B86ED8" w:rsidRDefault="007A6470" w:rsidP="003174C2">
      <w:pPr>
        <w:spacing w:line="360" w:lineRule="auto"/>
        <w:rPr>
          <w:rFonts w:cs="Arial"/>
          <w:szCs w:val="24"/>
        </w:rPr>
      </w:pPr>
      <w:r w:rsidRPr="00B86ED8">
        <w:t xml:space="preserve">Le </w:t>
      </w:r>
      <w:r w:rsidRPr="00B86ED8">
        <w:rPr>
          <w:i/>
        </w:rPr>
        <w:t>Modèle d’évaluation des trous</w:t>
      </w:r>
      <w:r w:rsidRPr="00B86ED8">
        <w:t xml:space="preserve"> est conçu pour aider les investigateurs à mesurer la taille de différents trous dans les moustiquaires et à déterminer la taille de chaque trou dans les MILD. Ce modèle contient trois cercles qui permettent de mesurer le diamètre exact des trous</w:t>
      </w:r>
      <w:r w:rsidR="00F263D5" w:rsidRPr="00B86ED8">
        <w:t>, et indique</w:t>
      </w:r>
      <w:r w:rsidRPr="00B86ED8">
        <w:t xml:space="preserve"> le diamètre des trous de tailles 1, 2 et 3. Quant aux trous de taille 4, ils se mesurent en utilisant la longueur du trait de 25 cm au sommet du modèle. </w:t>
      </w:r>
    </w:p>
    <w:p w:rsidR="0040244A" w:rsidRPr="00B86ED8" w:rsidRDefault="009079EF" w:rsidP="003174C2">
      <w:pPr>
        <w:spacing w:line="360" w:lineRule="auto"/>
      </w:pPr>
      <w:r w:rsidRPr="00B86ED8">
        <w:t xml:space="preserve">Le </w:t>
      </w:r>
      <w:r w:rsidRPr="00B86ED8">
        <w:rPr>
          <w:i/>
        </w:rPr>
        <w:t>Modèle d’évaluation des trous</w:t>
      </w:r>
      <w:r w:rsidRPr="00B86ED8">
        <w:t xml:space="preserve"> est imprimé sur une page A4 qui est plastifiée. Un exemplaire est fourni à la </w:t>
      </w:r>
      <w:r w:rsidRPr="00B86ED8">
        <w:rPr>
          <w:b/>
        </w:rPr>
        <w:t xml:space="preserve">page </w:t>
      </w:r>
      <w:r w:rsidR="00284F9B" w:rsidRPr="00B86ED8">
        <w:rPr>
          <w:rFonts w:cs="Arial"/>
          <w:b/>
          <w:szCs w:val="24"/>
        </w:rPr>
        <w:fldChar w:fldCharType="begin"/>
      </w:r>
      <w:r w:rsidR="00E85A74" w:rsidRPr="00B86ED8">
        <w:rPr>
          <w:rFonts w:cs="Arial"/>
          <w:b/>
          <w:szCs w:val="24"/>
        </w:rPr>
        <w:instrText xml:space="preserve"> PAGEREF holetemplate \h </w:instrText>
      </w:r>
      <w:r w:rsidR="00284F9B" w:rsidRPr="00B86ED8">
        <w:rPr>
          <w:rFonts w:cs="Arial"/>
          <w:b/>
          <w:szCs w:val="24"/>
        </w:rPr>
      </w:r>
      <w:r w:rsidR="00284F9B" w:rsidRPr="00B86ED8">
        <w:rPr>
          <w:rFonts w:cs="Arial"/>
          <w:b/>
          <w:szCs w:val="24"/>
        </w:rPr>
        <w:fldChar w:fldCharType="separate"/>
      </w:r>
      <w:r w:rsidR="009B0132" w:rsidRPr="00B86ED8">
        <w:rPr>
          <w:rFonts w:cs="Arial"/>
          <w:b/>
          <w:szCs w:val="24"/>
        </w:rPr>
        <w:t>64</w:t>
      </w:r>
      <w:r w:rsidR="00284F9B" w:rsidRPr="00B86ED8">
        <w:rPr>
          <w:rFonts w:cs="Arial"/>
          <w:b/>
          <w:szCs w:val="24"/>
        </w:rPr>
        <w:fldChar w:fldCharType="end"/>
      </w:r>
      <w:r w:rsidRPr="00B86ED8">
        <w:t xml:space="preserve"> de ce guide. Elle est également reproduite à</w:t>
      </w:r>
      <w:r w:rsidR="00F263D5" w:rsidRPr="00B86ED8">
        <w:t xml:space="preserve"> petite échelle ci-dessous,</w:t>
      </w:r>
      <w:r w:rsidRPr="00B86ED8">
        <w:t xml:space="preserve"> </w:t>
      </w:r>
      <w:bookmarkStart w:id="321" w:name="Figure1"/>
      <w:r w:rsidRPr="00B86ED8">
        <w:t xml:space="preserve">figure </w:t>
      </w:r>
      <w:bookmarkEnd w:id="321"/>
      <w:r w:rsidRPr="00B86ED8">
        <w:t xml:space="preserve">1. </w:t>
      </w:r>
    </w:p>
    <w:p w:rsidR="000C3219" w:rsidRPr="00B86ED8" w:rsidRDefault="000C3219" w:rsidP="000C3219">
      <w:pPr>
        <w:pStyle w:val="TOC1"/>
        <w:rPr>
          <w:noProof w:val="0"/>
        </w:rPr>
      </w:pPr>
    </w:p>
    <w:p w:rsidR="000C3219" w:rsidRPr="00B86ED8" w:rsidRDefault="000C3219" w:rsidP="000C3219"/>
    <w:p w:rsidR="000C3219" w:rsidRPr="00B86ED8" w:rsidRDefault="000C3219" w:rsidP="000C3219">
      <w:pPr>
        <w:pStyle w:val="TOC1"/>
        <w:rPr>
          <w:noProof w:val="0"/>
        </w:rPr>
      </w:pPr>
    </w:p>
    <w:p w:rsidR="000C3219" w:rsidRPr="00B86ED8" w:rsidRDefault="000C3219" w:rsidP="000C3219"/>
    <w:p w:rsidR="000C3219" w:rsidRPr="00B86ED8" w:rsidRDefault="000C3219" w:rsidP="000C3219">
      <w:pPr>
        <w:pStyle w:val="TOC1"/>
        <w:rPr>
          <w:noProof w:val="0"/>
        </w:rPr>
      </w:pPr>
    </w:p>
    <w:p w:rsidR="000C3219" w:rsidRPr="00B86ED8" w:rsidRDefault="000C3219" w:rsidP="000C3219"/>
    <w:p w:rsidR="000C3219" w:rsidRPr="00B86ED8" w:rsidRDefault="000C3219" w:rsidP="000C3219">
      <w:pPr>
        <w:pStyle w:val="TOC1"/>
        <w:rPr>
          <w:noProof w:val="0"/>
        </w:rPr>
      </w:pPr>
    </w:p>
    <w:p w:rsidR="00E85A74" w:rsidRPr="00B86ED8" w:rsidRDefault="00E85A74" w:rsidP="007A6470">
      <w:pPr>
        <w:ind w:right="262"/>
        <w:jc w:val="left"/>
        <w:rPr>
          <w:rFonts w:cs="Arial"/>
          <w:b/>
          <w:sz w:val="20"/>
          <w:szCs w:val="24"/>
        </w:rPr>
      </w:pPr>
      <w:r w:rsidRPr="00B86ED8">
        <w:rPr>
          <w:b/>
          <w:sz w:val="20"/>
        </w:rPr>
        <w:lastRenderedPageBreak/>
        <w:t>Figure 1</w:t>
      </w:r>
    </w:p>
    <w:p w:rsidR="00483A8B" w:rsidRDefault="00483A8B" w:rsidP="00FD1982">
      <w:pPr>
        <w:spacing w:after="240"/>
        <w:jc w:val="center"/>
        <w:rPr>
          <w:noProof/>
          <w:lang w:val="en-US" w:eastAsia="en-US" w:bidi="ar-SA"/>
        </w:rPr>
      </w:pPr>
    </w:p>
    <w:p w:rsidR="00E85A74" w:rsidRPr="00B86ED8" w:rsidRDefault="00483A8B" w:rsidP="00FD1982">
      <w:pPr>
        <w:spacing w:after="240"/>
        <w:jc w:val="center"/>
        <w:rPr>
          <w:rFonts w:cs="Arial"/>
          <w:szCs w:val="24"/>
        </w:rPr>
      </w:pPr>
      <w:r>
        <w:rPr>
          <w:noProof/>
          <w:lang w:val="en-US" w:eastAsia="en-US" w:bidi="ar-SA"/>
        </w:rPr>
        <w:drawing>
          <wp:inline distT="0" distB="0" distL="0" distR="0" wp14:anchorId="66B75FA6" wp14:editId="23DD4696">
            <wp:extent cx="5450774" cy="37572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6661" t="57543" r="43954" b="6299"/>
                    <a:stretch/>
                  </pic:blipFill>
                  <pic:spPr bwMode="auto">
                    <a:xfrm>
                      <a:off x="0" y="0"/>
                      <a:ext cx="5474722" cy="3773803"/>
                    </a:xfrm>
                    <a:prstGeom prst="rect">
                      <a:avLst/>
                    </a:prstGeom>
                    <a:ln>
                      <a:noFill/>
                    </a:ln>
                    <a:extLst>
                      <a:ext uri="{53640926-AAD7-44D8-BBD7-CCE9431645EC}">
                        <a14:shadowObscured xmlns:a14="http://schemas.microsoft.com/office/drawing/2010/main"/>
                      </a:ext>
                    </a:extLst>
                  </pic:spPr>
                </pic:pic>
              </a:graphicData>
            </a:graphic>
          </wp:inline>
        </w:drawing>
      </w:r>
    </w:p>
    <w:p w:rsidR="00AB1FAF" w:rsidRPr="00B86ED8" w:rsidRDefault="00AB1FAF" w:rsidP="00E765DD">
      <w:pPr>
        <w:pStyle w:val="Style3"/>
        <w:rPr>
          <w:noProof w:val="0"/>
        </w:rPr>
      </w:pPr>
      <w:bookmarkStart w:id="322" w:name="_Toc313555566"/>
      <w:r w:rsidRPr="00B86ED8">
        <w:rPr>
          <w:noProof w:val="0"/>
        </w:rPr>
        <w:t>Feuille de pointage des trous</w:t>
      </w:r>
    </w:p>
    <w:p w:rsidR="00483A8B" w:rsidRDefault="00483A8B" w:rsidP="0075428B">
      <w:pPr>
        <w:spacing w:line="360" w:lineRule="auto"/>
        <w:rPr>
          <w:noProof/>
          <w:lang w:val="en-US" w:eastAsia="en-US" w:bidi="ar-SA"/>
        </w:rPr>
      </w:pPr>
    </w:p>
    <w:p w:rsidR="00484000" w:rsidRPr="00B86ED8" w:rsidRDefault="00673B22" w:rsidP="0075428B">
      <w:pPr>
        <w:spacing w:line="360" w:lineRule="auto"/>
        <w:rPr>
          <w:rFonts w:cs="Arial"/>
        </w:rPr>
      </w:pPr>
      <w:r w:rsidRPr="00B86ED8">
        <w:t xml:space="preserve">La </w:t>
      </w:r>
      <w:r w:rsidRPr="00B86ED8">
        <w:rPr>
          <w:i/>
        </w:rPr>
        <w:t>Feuille de pointage des trous</w:t>
      </w:r>
      <w:r w:rsidRPr="00B86ED8">
        <w:t xml:space="preserve"> permet de consigner le nombre total de trous présent sur chaque section de la moustiquaire. Cet outil est particulièrement utile pour les MILD qui comportent de nombreux trous. En effet, lorsque les trous sont peu nombreux, ils sont plus faciles à compter. Pour apprendre à compter les trous avec précision, il est nécessaire de s’entraîner.</w:t>
      </w:r>
    </w:p>
    <w:p w:rsidR="00821F14" w:rsidRPr="00B86ED8" w:rsidRDefault="0075428B" w:rsidP="0075428B">
      <w:pPr>
        <w:spacing w:line="360" w:lineRule="auto"/>
      </w:pPr>
      <w:r w:rsidRPr="00B86ED8">
        <w:t xml:space="preserve">La </w:t>
      </w:r>
      <w:r w:rsidRPr="00B86ED8">
        <w:rPr>
          <w:i/>
        </w:rPr>
        <w:t>Feuille de pointage des trous</w:t>
      </w:r>
      <w:r w:rsidRPr="00B86ED8">
        <w:t xml:space="preserve"> </w:t>
      </w:r>
      <w:r w:rsidR="00F263D5" w:rsidRPr="00B86ED8">
        <w:t>reprend les</w:t>
      </w:r>
      <w:r w:rsidRPr="00B86ED8">
        <w:t xml:space="preserve"> cinq sections de la moustiquaire rectangulaire : 2 côtés courts, 2 côtés longs et la partie supérieure (pour les moustiquaires coniques, les investigateurs utilisent uniquement la partie supérieure et un côté). Chaque section comprend des pointages correspondant aux 4 tailles de trous. Et chacune de ces catégories compte 20 cercles à noircir pour chaque trou identifié. Un exemplaire de cette feuille de pointage est fourni à la </w:t>
      </w:r>
      <w:r w:rsidRPr="00B86ED8">
        <w:rPr>
          <w:b/>
        </w:rPr>
        <w:t xml:space="preserve">page </w:t>
      </w:r>
      <w:r w:rsidR="00284F9B" w:rsidRPr="00B86ED8">
        <w:rPr>
          <w:rFonts w:cs="Arial"/>
          <w:b/>
          <w:szCs w:val="24"/>
        </w:rPr>
        <w:fldChar w:fldCharType="begin"/>
      </w:r>
      <w:r w:rsidR="004A1AB2" w:rsidRPr="00B86ED8">
        <w:rPr>
          <w:rFonts w:cs="Arial"/>
          <w:b/>
          <w:szCs w:val="24"/>
        </w:rPr>
        <w:instrText xml:space="preserve"> PAGEREF TallySheet \h </w:instrText>
      </w:r>
      <w:r w:rsidR="00284F9B" w:rsidRPr="00B86ED8">
        <w:rPr>
          <w:rFonts w:cs="Arial"/>
          <w:b/>
          <w:szCs w:val="24"/>
        </w:rPr>
      </w:r>
      <w:r w:rsidR="00284F9B" w:rsidRPr="00B86ED8">
        <w:rPr>
          <w:rFonts w:cs="Arial"/>
          <w:b/>
          <w:szCs w:val="24"/>
        </w:rPr>
        <w:fldChar w:fldCharType="separate"/>
      </w:r>
      <w:r w:rsidR="009B0132" w:rsidRPr="00B86ED8">
        <w:rPr>
          <w:rFonts w:cs="Arial"/>
          <w:b/>
          <w:szCs w:val="24"/>
        </w:rPr>
        <w:t>65</w:t>
      </w:r>
      <w:r w:rsidR="00284F9B" w:rsidRPr="00B86ED8">
        <w:rPr>
          <w:rFonts w:cs="Arial"/>
          <w:b/>
          <w:szCs w:val="24"/>
        </w:rPr>
        <w:fldChar w:fldCharType="end"/>
      </w:r>
      <w:r w:rsidRPr="00B86ED8">
        <w:t xml:space="preserve"> de ce guide. Elle est également reproduite à</w:t>
      </w:r>
      <w:r w:rsidR="00F263D5" w:rsidRPr="00B86ED8">
        <w:t xml:space="preserve"> petite échelle ci-dessous,</w:t>
      </w:r>
      <w:r w:rsidRPr="00B86ED8">
        <w:t xml:space="preserve"> figure 2. </w:t>
      </w:r>
    </w:p>
    <w:p w:rsidR="0063535A" w:rsidRPr="00B86ED8" w:rsidRDefault="0063535A">
      <w:pPr>
        <w:ind w:left="777" w:hanging="357"/>
        <w:rPr>
          <w:rFonts w:cs="Arial"/>
          <w:b/>
          <w:sz w:val="20"/>
          <w:szCs w:val="24"/>
        </w:rPr>
      </w:pPr>
      <w:r w:rsidRPr="00B86ED8">
        <w:br w:type="page"/>
      </w:r>
    </w:p>
    <w:p w:rsidR="00821F14" w:rsidRPr="00B86ED8" w:rsidRDefault="00821F14" w:rsidP="0063535A">
      <w:pPr>
        <w:spacing w:after="0"/>
        <w:ind w:right="1538"/>
        <w:jc w:val="left"/>
        <w:rPr>
          <w:rFonts w:cs="Arial"/>
          <w:b/>
          <w:sz w:val="20"/>
          <w:szCs w:val="24"/>
        </w:rPr>
      </w:pPr>
      <w:r w:rsidRPr="00B86ED8">
        <w:rPr>
          <w:b/>
          <w:sz w:val="20"/>
        </w:rPr>
        <w:lastRenderedPageBreak/>
        <w:t>Figure 2</w:t>
      </w:r>
    </w:p>
    <w:p w:rsidR="000961CE" w:rsidRPr="00B86ED8" w:rsidRDefault="000961CE" w:rsidP="0063535A">
      <w:pPr>
        <w:spacing w:after="0"/>
        <w:ind w:right="1538"/>
        <w:jc w:val="left"/>
        <w:rPr>
          <w:rFonts w:cs="Arial"/>
          <w:b/>
          <w:sz w:val="20"/>
          <w:szCs w:val="24"/>
        </w:rPr>
      </w:pPr>
    </w:p>
    <w:p w:rsidR="00821F14" w:rsidRPr="00B86ED8" w:rsidRDefault="00483A8B" w:rsidP="0063535A">
      <w:pPr>
        <w:spacing w:line="276" w:lineRule="auto"/>
        <w:jc w:val="left"/>
        <w:rPr>
          <w:rFonts w:cs="Arial"/>
          <w:szCs w:val="24"/>
        </w:rPr>
      </w:pPr>
      <w:r>
        <w:rPr>
          <w:noProof/>
          <w:lang w:val="en-US" w:eastAsia="en-US" w:bidi="ar-SA"/>
        </w:rPr>
        <w:drawing>
          <wp:inline distT="0" distB="0" distL="0" distR="0" wp14:anchorId="4AC57E15" wp14:editId="1582BEBA">
            <wp:extent cx="5434735" cy="5964071"/>
            <wp:effectExtent l="0" t="0" r="0" b="0"/>
            <wp:docPr id="35865" name="Picture 3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9878" t="22617" r="22513" b="3702"/>
                    <a:stretch/>
                  </pic:blipFill>
                  <pic:spPr bwMode="auto">
                    <a:xfrm>
                      <a:off x="0" y="0"/>
                      <a:ext cx="5463105" cy="5995204"/>
                    </a:xfrm>
                    <a:prstGeom prst="rect">
                      <a:avLst/>
                    </a:prstGeom>
                    <a:ln>
                      <a:noFill/>
                    </a:ln>
                    <a:extLst>
                      <a:ext uri="{53640926-AAD7-44D8-BBD7-CCE9431645EC}">
                        <a14:shadowObscured xmlns:a14="http://schemas.microsoft.com/office/drawing/2010/main"/>
                      </a:ext>
                    </a:extLst>
                  </pic:spPr>
                </pic:pic>
              </a:graphicData>
            </a:graphic>
          </wp:inline>
        </w:drawing>
      </w:r>
    </w:p>
    <w:p w:rsidR="00D00D3C" w:rsidRPr="00B86ED8" w:rsidRDefault="00D00D3C" w:rsidP="00E22D57">
      <w:r w:rsidRPr="00B86ED8">
        <w:br w:type="page"/>
      </w:r>
    </w:p>
    <w:p w:rsidR="004610C7" w:rsidRPr="00B86ED8" w:rsidRDefault="00D00D3C" w:rsidP="00874314">
      <w:pPr>
        <w:pStyle w:val="Style2"/>
      </w:pPr>
      <w:bookmarkStart w:id="323" w:name="_Toc333851133"/>
      <w:bookmarkStart w:id="324" w:name="_Toc447115329"/>
      <w:r w:rsidRPr="00B86ED8">
        <w:lastRenderedPageBreak/>
        <w:t>Procédure d’évaluation des trous</w:t>
      </w:r>
      <w:bookmarkEnd w:id="323"/>
      <w:bookmarkEnd w:id="324"/>
    </w:p>
    <w:p w:rsidR="000434EF" w:rsidRPr="00B86ED8" w:rsidRDefault="004D2DFB" w:rsidP="004D2DFB">
      <w:pPr>
        <w:spacing w:line="360" w:lineRule="auto"/>
        <w:rPr>
          <w:rFonts w:cs="Arial"/>
        </w:rPr>
      </w:pPr>
      <w:r w:rsidRPr="00B86ED8">
        <w:t>Les investigateurs travaillent par équipes de deux. Un investigateur est chargé de consigner le nombre de trous et leur taille</w:t>
      </w:r>
      <w:r w:rsidR="00500208" w:rsidRPr="00B86ED8">
        <w:t>,</w:t>
      </w:r>
      <w:r w:rsidRPr="00B86ED8">
        <w:t xml:space="preserve"> tandis que l’autre investigateur compte les trous. Il est recommandé de </w:t>
      </w:r>
      <w:r w:rsidR="00500208" w:rsidRPr="00B86ED8">
        <w:t>solliciter l</w:t>
      </w:r>
      <w:r w:rsidRPr="00B86ED8">
        <w:t xml:space="preserve">es membres du ménage en leur demandant de tenir les moustiquaires à chaque bout. </w:t>
      </w:r>
    </w:p>
    <w:p w:rsidR="004D2DFB" w:rsidRPr="00B86ED8" w:rsidRDefault="004D2DFB" w:rsidP="00E765DD">
      <w:pPr>
        <w:pStyle w:val="Style3"/>
        <w:rPr>
          <w:noProof w:val="0"/>
        </w:rPr>
      </w:pPr>
      <w:r w:rsidRPr="00B86ED8">
        <w:rPr>
          <w:noProof w:val="0"/>
        </w:rPr>
        <w:t>Utilisation du Modèle d</w:t>
      </w:r>
      <w:r w:rsidR="00500208" w:rsidRPr="00B86ED8">
        <w:rPr>
          <w:noProof w:val="0"/>
        </w:rPr>
        <w:t>’évaluation des trous et de la F</w:t>
      </w:r>
      <w:r w:rsidRPr="00B86ED8">
        <w:rPr>
          <w:noProof w:val="0"/>
        </w:rPr>
        <w:t>euille de pointage</w:t>
      </w:r>
    </w:p>
    <w:p w:rsidR="004D2DFB" w:rsidRPr="00B86ED8" w:rsidRDefault="00A2041A" w:rsidP="009B71EE">
      <w:pPr>
        <w:pStyle w:val="ListParagraph"/>
        <w:numPr>
          <w:ilvl w:val="0"/>
          <w:numId w:val="37"/>
        </w:numPr>
        <w:spacing w:before="120" w:line="360" w:lineRule="auto"/>
        <w:ind w:left="426" w:hanging="426"/>
        <w:contextualSpacing w:val="0"/>
        <w:jc w:val="left"/>
        <w:rPr>
          <w:rFonts w:cs="Arial"/>
        </w:rPr>
      </w:pPr>
      <w:r w:rsidRPr="00B86ED8">
        <w:t>Repérez si la MILD est suspendue au-dessus du lit ou du couchage. Dépliez ou dénouez la MILD afin que tous les côtés soient bien visibles et afin de pouvoir compter et mesurer facilement les trous. Si la moustiquaire</w:t>
      </w:r>
      <w:r w:rsidR="00500208" w:rsidRPr="00B86ED8">
        <w:t xml:space="preserve"> n’est pas suspendue, emmenez-la</w:t>
      </w:r>
      <w:r w:rsidRPr="00B86ED8">
        <w:t xml:space="preserve"> dans un endroit suffisamment spacieux et éclairé (tout en étant à l’abri des regards). Deux personnes tiennent la moustiquaire au niveau des « boucles de suspension ». Pour les moustiquaires coniques, les investigateurs les tiennent au centre de la partie supérieure.</w:t>
      </w:r>
    </w:p>
    <w:p w:rsidR="005F168B" w:rsidRPr="00B86ED8" w:rsidRDefault="005F168B" w:rsidP="004D2DFB">
      <w:pPr>
        <w:spacing w:after="0"/>
        <w:ind w:left="720"/>
        <w:jc w:val="left"/>
        <w:rPr>
          <w:rFonts w:cs="Arial"/>
        </w:rPr>
      </w:pPr>
      <w:r w:rsidRPr="00B86ED8">
        <w:rPr>
          <w:noProof/>
          <w:lang w:val="en-US" w:eastAsia="en-US" w:bidi="ar-SA"/>
        </w:rPr>
        <w:drawing>
          <wp:inline distT="0" distB="0" distL="0" distR="0" wp14:anchorId="00136A21" wp14:editId="03DB3495">
            <wp:extent cx="3064760" cy="2027583"/>
            <wp:effectExtent l="19050" t="19050" r="21590" b="10795"/>
            <wp:docPr id="18" name="Picture 18" descr="Pictur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ure11"/>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057143" cy="2022544"/>
                    </a:xfrm>
                    <a:prstGeom prst="rect">
                      <a:avLst/>
                    </a:prstGeom>
                    <a:noFill/>
                    <a:ln>
                      <a:solidFill>
                        <a:schemeClr val="accent5">
                          <a:lumMod val="50000"/>
                        </a:schemeClr>
                      </a:solidFill>
                    </a:ln>
                  </pic:spPr>
                </pic:pic>
              </a:graphicData>
            </a:graphic>
          </wp:inline>
        </w:drawing>
      </w:r>
    </w:p>
    <w:p w:rsidR="005F168B" w:rsidRPr="00B86ED8" w:rsidRDefault="005F168B" w:rsidP="004D2DFB">
      <w:pPr>
        <w:spacing w:after="0"/>
        <w:ind w:left="720"/>
        <w:jc w:val="left"/>
        <w:rPr>
          <w:rFonts w:cs="Arial"/>
          <w:sz w:val="18"/>
        </w:rPr>
      </w:pPr>
      <w:r w:rsidRPr="00B86ED8">
        <w:rPr>
          <w:sz w:val="18"/>
        </w:rPr>
        <w:t>Étude de durabilité des MILD dans le camp de réfugiés de Dadaab — évaluation des trous. Image S. Hoibak / UNHCR</w:t>
      </w:r>
    </w:p>
    <w:p w:rsidR="00500208" w:rsidRPr="00B86ED8" w:rsidRDefault="00500208">
      <w:pPr>
        <w:ind w:left="777" w:hanging="357"/>
      </w:pPr>
      <w:r w:rsidRPr="00B86ED8">
        <w:br w:type="page"/>
      </w:r>
    </w:p>
    <w:p w:rsidR="00484000" w:rsidRPr="00B86ED8" w:rsidRDefault="00484000" w:rsidP="009B71EE">
      <w:pPr>
        <w:pStyle w:val="ListParagraph"/>
        <w:numPr>
          <w:ilvl w:val="0"/>
          <w:numId w:val="37"/>
        </w:numPr>
        <w:spacing w:before="120" w:line="360" w:lineRule="auto"/>
        <w:ind w:left="432" w:hanging="432"/>
        <w:contextualSpacing w:val="0"/>
        <w:jc w:val="left"/>
      </w:pPr>
      <w:r w:rsidRPr="00B86ED8">
        <w:lastRenderedPageBreak/>
        <w:t xml:space="preserve">Identifiez la marque de la MILD, inscrite sur l’étiquette. </w:t>
      </w:r>
    </w:p>
    <w:p w:rsidR="004610C7" w:rsidRPr="00B86ED8" w:rsidRDefault="004610C7" w:rsidP="004D2DFB">
      <w:pPr>
        <w:spacing w:after="0"/>
        <w:ind w:left="1287" w:hanging="567"/>
        <w:jc w:val="left"/>
      </w:pPr>
      <w:r w:rsidRPr="00B86ED8">
        <w:rPr>
          <w:noProof/>
          <w:lang w:val="en-US" w:eastAsia="en-US" w:bidi="ar-SA"/>
        </w:rPr>
        <w:drawing>
          <wp:inline distT="0" distB="0" distL="0" distR="0" wp14:anchorId="0B7CDB46" wp14:editId="4FF4D4D4">
            <wp:extent cx="3013545" cy="2009029"/>
            <wp:effectExtent l="19050" t="19050" r="15875"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007474" cy="2004982"/>
                    </a:xfrm>
                    <a:prstGeom prst="rect">
                      <a:avLst/>
                    </a:prstGeom>
                    <a:noFill/>
                    <a:ln>
                      <a:solidFill>
                        <a:schemeClr val="accent5">
                          <a:lumMod val="50000"/>
                        </a:schemeClr>
                      </a:solidFill>
                    </a:ln>
                  </pic:spPr>
                </pic:pic>
              </a:graphicData>
            </a:graphic>
          </wp:inline>
        </w:drawing>
      </w:r>
    </w:p>
    <w:p w:rsidR="0075428B" w:rsidRPr="00B86ED8" w:rsidRDefault="00F051BA" w:rsidP="009B71EE">
      <w:pPr>
        <w:pStyle w:val="ListParagraph"/>
        <w:numPr>
          <w:ilvl w:val="0"/>
          <w:numId w:val="37"/>
        </w:numPr>
        <w:tabs>
          <w:tab w:val="left" w:pos="567"/>
        </w:tabs>
        <w:spacing w:before="120" w:line="360" w:lineRule="auto"/>
        <w:ind w:left="426" w:hanging="426"/>
        <w:contextualSpacing w:val="0"/>
        <w:jc w:val="left"/>
        <w:rPr>
          <w:rFonts w:cs="Arial"/>
        </w:rPr>
      </w:pPr>
      <w:r w:rsidRPr="00B86ED8">
        <w:t>Commencez pa</w:t>
      </w:r>
      <w:r w:rsidR="000C3219" w:rsidRPr="00B86ED8">
        <w:t>r</w:t>
      </w:r>
      <w:r w:rsidRPr="00B86ED8">
        <w:t xml:space="preserve"> inspecter le </w:t>
      </w:r>
      <w:r w:rsidRPr="00B86ED8">
        <w:rPr>
          <w:b/>
        </w:rPr>
        <w:t>côté court</w:t>
      </w:r>
      <w:r w:rsidRPr="00B86ED8">
        <w:t xml:space="preserve"> situé à côté de l’étiquette. (Pour les moustiquaires coniques, partez de l’étiquette et faites tout le tour, en remplissant uniquement la première section de la feuille de pointage.) </w:t>
      </w:r>
    </w:p>
    <w:p w:rsidR="001C2842" w:rsidRPr="00B86ED8" w:rsidRDefault="001C2842" w:rsidP="009B71EE">
      <w:pPr>
        <w:pStyle w:val="ListParagraph"/>
        <w:numPr>
          <w:ilvl w:val="0"/>
          <w:numId w:val="37"/>
        </w:numPr>
        <w:tabs>
          <w:tab w:val="left" w:pos="567"/>
        </w:tabs>
        <w:spacing w:line="360" w:lineRule="auto"/>
        <w:ind w:left="426" w:hanging="426"/>
        <w:contextualSpacing w:val="0"/>
        <w:jc w:val="left"/>
        <w:rPr>
          <w:rFonts w:cs="Arial"/>
        </w:rPr>
      </w:pPr>
      <w:r w:rsidRPr="00B86ED8">
        <w:t xml:space="preserve">Commencez par compter les </w:t>
      </w:r>
      <w:r w:rsidRPr="00B86ED8">
        <w:rPr>
          <w:b/>
        </w:rPr>
        <w:t>trous de taille 1</w:t>
      </w:r>
      <w:r w:rsidRPr="00B86ED8">
        <w:t xml:space="preserve"> sur le côté court de la moustiquaire en plaçant le </w:t>
      </w:r>
      <w:r w:rsidRPr="00B86ED8">
        <w:rPr>
          <w:i/>
        </w:rPr>
        <w:t>Modèle d’évaluation des trous</w:t>
      </w:r>
      <w:r w:rsidRPr="00B86ED8">
        <w:t xml:space="preserve"> derrière les trous.</w:t>
      </w:r>
    </w:p>
    <w:p w:rsidR="00D00D3C" w:rsidRPr="00B86ED8" w:rsidRDefault="00D00D3C" w:rsidP="00D00D3C">
      <w:pPr>
        <w:tabs>
          <w:tab w:val="left" w:pos="567"/>
        </w:tabs>
        <w:spacing w:line="360" w:lineRule="auto"/>
        <w:ind w:left="1440"/>
        <w:jc w:val="left"/>
        <w:rPr>
          <w:rFonts w:cs="Arial"/>
        </w:rPr>
      </w:pPr>
      <w:r w:rsidRPr="00B86ED8">
        <w:rPr>
          <w:noProof/>
          <w:lang w:val="en-US" w:eastAsia="en-US" w:bidi="ar-SA"/>
        </w:rPr>
        <w:drawing>
          <wp:inline distT="0" distB="0" distL="0" distR="0" wp14:anchorId="7E95ACD6" wp14:editId="4F1483FA">
            <wp:extent cx="1971923" cy="2625916"/>
            <wp:effectExtent l="19050" t="19050" r="28575" b="22225"/>
            <wp:docPr id="358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 name="Picture 4"/>
                    <pic:cNvPicPr>
                      <a:picLocks noChangeAspect="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970365" cy="2623841"/>
                    </a:xfrm>
                    <a:prstGeom prst="rect">
                      <a:avLst/>
                    </a:prstGeom>
                    <a:noFill/>
                    <a:ln>
                      <a:solidFill>
                        <a:schemeClr val="accent5">
                          <a:lumMod val="50000"/>
                        </a:schemeClr>
                      </a:solidFill>
                    </a:ln>
                    <a:extLst/>
                  </pic:spPr>
                </pic:pic>
              </a:graphicData>
            </a:graphic>
          </wp:inline>
        </w:drawing>
      </w:r>
    </w:p>
    <w:p w:rsidR="001C2842" w:rsidRPr="00B86ED8" w:rsidRDefault="001C2842" w:rsidP="009B71EE">
      <w:pPr>
        <w:pStyle w:val="ListParagraph"/>
        <w:numPr>
          <w:ilvl w:val="0"/>
          <w:numId w:val="37"/>
        </w:numPr>
        <w:tabs>
          <w:tab w:val="left" w:pos="567"/>
        </w:tabs>
        <w:spacing w:before="120" w:line="360" w:lineRule="auto"/>
        <w:ind w:left="547" w:hanging="547"/>
        <w:contextualSpacing w:val="0"/>
        <w:jc w:val="left"/>
        <w:rPr>
          <w:rFonts w:cs="Arial"/>
        </w:rPr>
      </w:pPr>
      <w:r w:rsidRPr="00B86ED8">
        <w:t>Inscrivez le nombre de</w:t>
      </w:r>
      <w:r w:rsidRPr="00B86ED8">
        <w:rPr>
          <w:b/>
        </w:rPr>
        <w:t xml:space="preserve"> trous de taille 1</w:t>
      </w:r>
      <w:r w:rsidRPr="00B86ED8">
        <w:t xml:space="preserve"> sur la feuille de pointage en noircissant les cercles correspondants.</w:t>
      </w:r>
    </w:p>
    <w:p w:rsidR="000748F8" w:rsidRPr="00B86ED8" w:rsidRDefault="00F051BA" w:rsidP="009B71EE">
      <w:pPr>
        <w:pStyle w:val="ListParagraph"/>
        <w:numPr>
          <w:ilvl w:val="0"/>
          <w:numId w:val="37"/>
        </w:numPr>
        <w:tabs>
          <w:tab w:val="left" w:pos="567"/>
        </w:tabs>
        <w:spacing w:before="120" w:line="360" w:lineRule="auto"/>
        <w:ind w:left="547" w:hanging="547"/>
        <w:contextualSpacing w:val="0"/>
        <w:jc w:val="left"/>
        <w:rPr>
          <w:rFonts w:cs="Arial"/>
        </w:rPr>
      </w:pPr>
      <w:r w:rsidRPr="00B86ED8">
        <w:t xml:space="preserve">Puis comptez les </w:t>
      </w:r>
      <w:r w:rsidRPr="00B86ED8">
        <w:rPr>
          <w:b/>
        </w:rPr>
        <w:t>trous de taille 2</w:t>
      </w:r>
      <w:r w:rsidRPr="00B86ED8">
        <w:t xml:space="preserve"> sur ce même côté. Ensuite, comptez les</w:t>
      </w:r>
      <w:r w:rsidRPr="00B86ED8">
        <w:rPr>
          <w:b/>
        </w:rPr>
        <w:t xml:space="preserve"> trous de taille 3</w:t>
      </w:r>
      <w:r w:rsidRPr="00B86ED8">
        <w:t xml:space="preserve"> et enfin </w:t>
      </w:r>
      <w:r w:rsidRPr="00B86ED8">
        <w:rPr>
          <w:b/>
        </w:rPr>
        <w:t>de taille 4</w:t>
      </w:r>
      <w:r w:rsidRPr="00B86ED8">
        <w:t>. Inscrivez le nombre de</w:t>
      </w:r>
      <w:r w:rsidRPr="00B86ED8">
        <w:rPr>
          <w:b/>
        </w:rPr>
        <w:t xml:space="preserve"> </w:t>
      </w:r>
      <w:r w:rsidRPr="00B86ED8">
        <w:t>trous de tailles 2, 3 et 4 sur la feuille de pointage en noircissant les cercles correspondants.</w:t>
      </w:r>
    </w:p>
    <w:p w:rsidR="000748F8" w:rsidRPr="00B86ED8" w:rsidRDefault="00F051BA" w:rsidP="009B71EE">
      <w:pPr>
        <w:pStyle w:val="ListParagraph"/>
        <w:numPr>
          <w:ilvl w:val="0"/>
          <w:numId w:val="37"/>
        </w:numPr>
        <w:tabs>
          <w:tab w:val="left" w:pos="567"/>
        </w:tabs>
        <w:spacing w:before="120" w:line="360" w:lineRule="auto"/>
        <w:ind w:left="547" w:hanging="547"/>
        <w:contextualSpacing w:val="0"/>
        <w:jc w:val="left"/>
        <w:rPr>
          <w:rFonts w:cs="Arial"/>
        </w:rPr>
      </w:pPr>
      <w:r w:rsidRPr="00B86ED8">
        <w:lastRenderedPageBreak/>
        <w:t xml:space="preserve">Passez au </w:t>
      </w:r>
      <w:r w:rsidRPr="00B86ED8">
        <w:rPr>
          <w:b/>
        </w:rPr>
        <w:t>côté long</w:t>
      </w:r>
      <w:r w:rsidRPr="00B86ED8">
        <w:t xml:space="preserve"> de la MILD (de l’autre côté de l’étiquette) en </w:t>
      </w:r>
      <w:r w:rsidR="002F7379" w:rsidRPr="00B86ED8">
        <w:t>faisant attention</w:t>
      </w:r>
      <w:r w:rsidRPr="00B86ED8">
        <w:t xml:space="preserve"> à ne pas compter deux fois les trous qui se trouvent en bordure des deux section</w:t>
      </w:r>
      <w:r w:rsidR="002F7379" w:rsidRPr="00B86ED8">
        <w:t>s</w:t>
      </w:r>
      <w:r w:rsidRPr="00B86ED8">
        <w:t>.</w:t>
      </w:r>
    </w:p>
    <w:p w:rsidR="00597C6D" w:rsidRPr="00B86ED8" w:rsidRDefault="00597C6D" w:rsidP="009B71EE">
      <w:pPr>
        <w:pStyle w:val="ListParagraph"/>
        <w:numPr>
          <w:ilvl w:val="0"/>
          <w:numId w:val="37"/>
        </w:numPr>
        <w:tabs>
          <w:tab w:val="left" w:pos="567"/>
        </w:tabs>
        <w:spacing w:before="120" w:line="360" w:lineRule="auto"/>
        <w:ind w:left="547" w:hanging="547"/>
        <w:contextualSpacing w:val="0"/>
        <w:jc w:val="left"/>
        <w:rPr>
          <w:rFonts w:cs="Arial"/>
        </w:rPr>
      </w:pPr>
      <w:r w:rsidRPr="00B86ED8">
        <w:t>Procédez de la même manière pour le côté long et noircissez le</w:t>
      </w:r>
      <w:r w:rsidR="004A59F5" w:rsidRPr="00B86ED8">
        <w:t>s cercles correspondant aux trou</w:t>
      </w:r>
      <w:r w:rsidRPr="00B86ED8">
        <w:t>s de tailles 1, 2, 3 et 4 sur la feuille de pointage.</w:t>
      </w:r>
    </w:p>
    <w:p w:rsidR="000748F8" w:rsidRPr="00B86ED8" w:rsidRDefault="00597C6D" w:rsidP="009B71EE">
      <w:pPr>
        <w:pStyle w:val="ListParagraph"/>
        <w:numPr>
          <w:ilvl w:val="0"/>
          <w:numId w:val="37"/>
        </w:numPr>
        <w:tabs>
          <w:tab w:val="left" w:pos="567"/>
        </w:tabs>
        <w:spacing w:before="120" w:line="360" w:lineRule="auto"/>
        <w:ind w:left="547" w:hanging="547"/>
        <w:contextualSpacing w:val="0"/>
        <w:jc w:val="left"/>
        <w:rPr>
          <w:rFonts w:cs="Arial"/>
        </w:rPr>
      </w:pPr>
      <w:r w:rsidRPr="00B86ED8">
        <w:t xml:space="preserve">Répétez l’opération pour les </w:t>
      </w:r>
      <w:r w:rsidRPr="00B86ED8">
        <w:rPr>
          <w:b/>
        </w:rPr>
        <w:t>autres côtés court et long</w:t>
      </w:r>
      <w:r w:rsidRPr="00B86ED8">
        <w:t xml:space="preserve">, ainsi que la </w:t>
      </w:r>
      <w:r w:rsidRPr="00B86ED8">
        <w:rPr>
          <w:b/>
        </w:rPr>
        <w:t>partie supérieure</w:t>
      </w:r>
      <w:r w:rsidRPr="00B86ED8">
        <w:t>.</w:t>
      </w:r>
    </w:p>
    <w:p w:rsidR="000748F8" w:rsidRPr="00B86ED8" w:rsidRDefault="000748F8" w:rsidP="009B71EE">
      <w:pPr>
        <w:numPr>
          <w:ilvl w:val="0"/>
          <w:numId w:val="37"/>
        </w:numPr>
        <w:spacing w:before="120" w:line="360" w:lineRule="auto"/>
        <w:ind w:left="547" w:hanging="547"/>
        <w:jc w:val="left"/>
        <w:rPr>
          <w:rFonts w:cs="Arial"/>
        </w:rPr>
      </w:pPr>
      <w:r w:rsidRPr="00B86ED8">
        <w:t xml:space="preserve">Une fois que vous avez examiné tous les côtés, comptez le nombre total de cercles noircis sur chaque ligne (catégories de tailles) pour l’ensemble des cinq sections et inscrivez ce nombre dans la case « Total ». </w:t>
      </w:r>
    </w:p>
    <w:p w:rsidR="00D82CE3" w:rsidRPr="00B86ED8" w:rsidRDefault="00507A23" w:rsidP="00D82CE3">
      <w:pPr>
        <w:spacing w:line="360" w:lineRule="auto"/>
        <w:jc w:val="left"/>
        <w:rPr>
          <w:rFonts w:cs="Arial"/>
        </w:rPr>
      </w:pPr>
      <w:r>
        <w:rPr>
          <w:noProof/>
          <w:lang w:val="en-US" w:eastAsia="en-US" w:bidi="ar-SA"/>
        </w:rPr>
        <w:drawing>
          <wp:inline distT="0" distB="0" distL="0" distR="0" wp14:anchorId="1B9E3046" wp14:editId="1EAEA062">
            <wp:extent cx="5658410" cy="1301132"/>
            <wp:effectExtent l="0" t="0" r="0" b="0"/>
            <wp:docPr id="35871" name="Picture 35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60465" t="28104" r="6078" b="58161"/>
                    <a:stretch/>
                  </pic:blipFill>
                  <pic:spPr bwMode="auto">
                    <a:xfrm>
                      <a:off x="0" y="0"/>
                      <a:ext cx="5686637" cy="1307623"/>
                    </a:xfrm>
                    <a:prstGeom prst="rect">
                      <a:avLst/>
                    </a:prstGeom>
                    <a:ln>
                      <a:noFill/>
                    </a:ln>
                    <a:extLst>
                      <a:ext uri="{53640926-AAD7-44D8-BBD7-CCE9431645EC}">
                        <a14:shadowObscured xmlns:a14="http://schemas.microsoft.com/office/drawing/2010/main"/>
                      </a:ext>
                    </a:extLst>
                  </pic:spPr>
                </pic:pic>
              </a:graphicData>
            </a:graphic>
          </wp:inline>
        </w:drawing>
      </w:r>
    </w:p>
    <w:p w:rsidR="007B4F76" w:rsidRPr="00B86ED8" w:rsidRDefault="007B4F76" w:rsidP="007B4F76">
      <w:pPr>
        <w:ind w:left="360"/>
      </w:pPr>
    </w:p>
    <w:p w:rsidR="000748F8" w:rsidRPr="00B86ED8" w:rsidRDefault="00F051BA" w:rsidP="009B71EE">
      <w:pPr>
        <w:pStyle w:val="ListParagraph"/>
        <w:numPr>
          <w:ilvl w:val="0"/>
          <w:numId w:val="37"/>
        </w:numPr>
        <w:tabs>
          <w:tab w:val="left" w:pos="567"/>
        </w:tabs>
        <w:spacing w:before="240" w:line="360" w:lineRule="auto"/>
        <w:ind w:left="426" w:hanging="426"/>
        <w:contextualSpacing w:val="0"/>
        <w:jc w:val="left"/>
        <w:rPr>
          <w:rFonts w:cs="Arial"/>
        </w:rPr>
      </w:pPr>
      <w:r w:rsidRPr="00B86ED8">
        <w:t xml:space="preserve">Additionnez tous les trous de tailles 1, 2, 3 et 4 en bas à droite de la feuille de pointage. </w:t>
      </w:r>
    </w:p>
    <w:p w:rsidR="00711063" w:rsidRPr="00B86ED8" w:rsidRDefault="00711063" w:rsidP="009B71EE">
      <w:pPr>
        <w:numPr>
          <w:ilvl w:val="0"/>
          <w:numId w:val="37"/>
        </w:numPr>
        <w:spacing w:line="360" w:lineRule="auto"/>
        <w:ind w:left="426" w:hanging="426"/>
        <w:jc w:val="left"/>
        <w:rPr>
          <w:rFonts w:cs="Arial"/>
        </w:rPr>
      </w:pPr>
      <w:r w:rsidRPr="00B86ED8">
        <w:t>Reportez ces totaux dans le questionnaire de durabilité des MILD. Après avoir documenté ces données, effacez la feuille de pointage plastifiée afin de pouvoir la réutiliser pour la moustiquaire suivante.</w:t>
      </w:r>
    </w:p>
    <w:p w:rsidR="000748F8" w:rsidRPr="00B86ED8" w:rsidRDefault="000748F8" w:rsidP="000748F8">
      <w:pPr>
        <w:spacing w:before="240" w:line="276" w:lineRule="auto"/>
        <w:rPr>
          <w:rFonts w:cs="Arial"/>
        </w:rPr>
      </w:pPr>
      <w:r w:rsidRPr="00B86ED8">
        <w:t>Une méthode différente est utilisée dans les cas suivants :</w:t>
      </w:r>
    </w:p>
    <w:p w:rsidR="000748F8" w:rsidRPr="00B86ED8" w:rsidRDefault="004A59F5" w:rsidP="009B71EE">
      <w:pPr>
        <w:numPr>
          <w:ilvl w:val="0"/>
          <w:numId w:val="31"/>
        </w:numPr>
        <w:spacing w:line="276" w:lineRule="auto"/>
        <w:ind w:hanging="436"/>
        <w:rPr>
          <w:rFonts w:cs="Arial"/>
        </w:rPr>
      </w:pPr>
      <w:r w:rsidRPr="00B86ED8">
        <w:t>l</w:t>
      </w:r>
      <w:r w:rsidR="000748F8" w:rsidRPr="00B86ED8">
        <w:t xml:space="preserve">es moustiquaires décousues sont considérées comme des trous et les investigateurs mesurent la longueur de </w:t>
      </w:r>
      <w:r w:rsidRPr="00B86ED8">
        <w:t>la partie décousue ;</w:t>
      </w:r>
    </w:p>
    <w:p w:rsidR="000748F8" w:rsidRPr="00B86ED8" w:rsidRDefault="000748F8" w:rsidP="009B71EE">
      <w:pPr>
        <w:numPr>
          <w:ilvl w:val="0"/>
          <w:numId w:val="31"/>
        </w:numPr>
        <w:spacing w:line="276" w:lineRule="auto"/>
        <w:ind w:hanging="436"/>
        <w:rPr>
          <w:rFonts w:cs="Arial"/>
        </w:rPr>
      </w:pPr>
      <w:r w:rsidRPr="00B86ED8">
        <w:t>les trous entièrement réparés (complètement refermés) ne sont PAS considérés comme des trous ;</w:t>
      </w:r>
    </w:p>
    <w:p w:rsidR="000748F8" w:rsidRPr="00B86ED8" w:rsidRDefault="004A59F5" w:rsidP="009B71EE">
      <w:pPr>
        <w:numPr>
          <w:ilvl w:val="0"/>
          <w:numId w:val="31"/>
        </w:numPr>
        <w:spacing w:line="276" w:lineRule="auto"/>
        <w:ind w:hanging="436"/>
        <w:rPr>
          <w:rFonts w:cs="Arial"/>
        </w:rPr>
      </w:pPr>
      <w:r w:rsidRPr="00B86ED8">
        <w:t>s</w:t>
      </w:r>
      <w:r w:rsidR="000748F8" w:rsidRPr="00B86ED8">
        <w:t>i de grandes parties de la moustiquaire ont disparu, si bien qu’il est impossible de compter les trous de taille 4, le code 98 est utilisé pour cette catégorie.</w:t>
      </w:r>
    </w:p>
    <w:p w:rsidR="00C50D95" w:rsidRPr="00B86ED8" w:rsidRDefault="00C50D95" w:rsidP="00E765DD">
      <w:pPr>
        <w:pStyle w:val="Style3"/>
        <w:rPr>
          <w:noProof w:val="0"/>
        </w:rPr>
      </w:pPr>
      <w:bookmarkStart w:id="325" w:name="_Toc313555565"/>
      <w:r w:rsidRPr="00B86ED8">
        <w:rPr>
          <w:noProof w:val="0"/>
        </w:rPr>
        <w:lastRenderedPageBreak/>
        <w:t>Durée</w:t>
      </w:r>
      <w:bookmarkEnd w:id="325"/>
      <w:r w:rsidRPr="00B86ED8">
        <w:rPr>
          <w:noProof w:val="0"/>
        </w:rPr>
        <w:t xml:space="preserve"> de l’évaluation des trous</w:t>
      </w:r>
    </w:p>
    <w:p w:rsidR="00C50D95" w:rsidRPr="00B86ED8" w:rsidRDefault="00C50D95" w:rsidP="00C50D95">
      <w:pPr>
        <w:spacing w:line="360" w:lineRule="auto"/>
        <w:rPr>
          <w:rFonts w:cs="Arial"/>
        </w:rPr>
      </w:pPr>
      <w:r w:rsidRPr="00B86ED8">
        <w:t>La durée du processus d’évaluation des trous dépend du nombre de MILD au sein du ménage, de leur état et du nombre de trous. Cependant, en moyenne, l’évaluation d’une MILD prend environ 5 à 7 minutes.</w:t>
      </w:r>
    </w:p>
    <w:p w:rsidR="00AB61F1" w:rsidRPr="00B86ED8" w:rsidRDefault="00AB61F1" w:rsidP="00E765DD">
      <w:pPr>
        <w:pStyle w:val="Style3"/>
        <w:rPr>
          <w:noProof w:val="0"/>
        </w:rPr>
      </w:pPr>
      <w:r w:rsidRPr="00B86ED8">
        <w:rPr>
          <w:noProof w:val="0"/>
        </w:rPr>
        <w:t>Les responsabilités de l’investigateur</w:t>
      </w:r>
    </w:p>
    <w:p w:rsidR="00AB61F1" w:rsidRPr="00B86ED8" w:rsidRDefault="00AB61F1" w:rsidP="00AB61F1">
      <w:pPr>
        <w:spacing w:line="360" w:lineRule="auto"/>
        <w:rPr>
          <w:rFonts w:cs="Arial"/>
          <w:szCs w:val="24"/>
        </w:rPr>
      </w:pPr>
      <w:r w:rsidRPr="00B86ED8">
        <w:t xml:space="preserve">Les enquêtes de durabilité des MILD sont réalisées par des investigateurs formés à remplir les questionnaires </w:t>
      </w:r>
      <w:r w:rsidR="00835ADE" w:rsidRPr="00B86ED8">
        <w:t>auprès d</w:t>
      </w:r>
      <w:r w:rsidRPr="00B86ED8">
        <w:t xml:space="preserve">es ménages, à évaluer l’intégrité des moustiquaires et à consigner les données. Les investigateurs forment des équipes de 2 pour évaluer la durabilité des MILD. </w:t>
      </w:r>
    </w:p>
    <w:p w:rsidR="00AB61F1" w:rsidRPr="00B86ED8" w:rsidRDefault="00AB61F1" w:rsidP="00AB61F1">
      <w:pPr>
        <w:spacing w:after="200" w:line="276" w:lineRule="auto"/>
        <w:rPr>
          <w:rFonts w:cs="Arial"/>
          <w:szCs w:val="24"/>
        </w:rPr>
      </w:pPr>
      <w:r w:rsidRPr="00B86ED8">
        <w:t>Dans le cadre des enquêtes de durabilité, les investigateurs se chargent des activités suivantes :</w:t>
      </w:r>
    </w:p>
    <w:p w:rsidR="00AB61F1" w:rsidRPr="00B86ED8" w:rsidRDefault="00AB61F1" w:rsidP="009B71EE">
      <w:pPr>
        <w:numPr>
          <w:ilvl w:val="0"/>
          <w:numId w:val="21"/>
        </w:numPr>
        <w:spacing w:line="276" w:lineRule="auto"/>
        <w:ind w:left="709" w:hanging="425"/>
        <w:jc w:val="left"/>
        <w:rPr>
          <w:rFonts w:cs="Arial"/>
        </w:rPr>
      </w:pPr>
      <w:r w:rsidRPr="00B86ED8">
        <w:t>se présenter et expliquer aux ménages l’objectif de l’enquête ;</w:t>
      </w:r>
    </w:p>
    <w:p w:rsidR="00AB61F1" w:rsidRPr="00B86ED8" w:rsidRDefault="00AB61F1" w:rsidP="009B71EE">
      <w:pPr>
        <w:numPr>
          <w:ilvl w:val="0"/>
          <w:numId w:val="21"/>
        </w:numPr>
        <w:spacing w:line="276" w:lineRule="auto"/>
        <w:ind w:left="709" w:hanging="425"/>
        <w:jc w:val="left"/>
        <w:rPr>
          <w:rFonts w:cs="Arial"/>
        </w:rPr>
      </w:pPr>
      <w:r w:rsidRPr="00B86ED8">
        <w:t>informer les ménages que toutes les informations recueillies resteront confidentielles, que la participation est totalement volontaire et qu’en cas de refus, ils ne subiront pas d</w:t>
      </w:r>
      <w:r w:rsidR="009D53DD" w:rsidRPr="00B86ED8">
        <w:t>e conséquence</w:t>
      </w:r>
      <w:r w:rsidRPr="00B86ED8">
        <w:t xml:space="preserve"> négati</w:t>
      </w:r>
      <w:r w:rsidR="00835ADE" w:rsidRPr="00B86ED8">
        <w:t>ve</w:t>
      </w:r>
      <w:r w:rsidRPr="00B86ED8">
        <w:t> ;</w:t>
      </w:r>
    </w:p>
    <w:p w:rsidR="00AB61F1" w:rsidRPr="00B86ED8" w:rsidRDefault="00AB61F1" w:rsidP="009B71EE">
      <w:pPr>
        <w:numPr>
          <w:ilvl w:val="0"/>
          <w:numId w:val="21"/>
        </w:numPr>
        <w:spacing w:after="200" w:line="276" w:lineRule="auto"/>
        <w:ind w:left="709" w:hanging="425"/>
        <w:rPr>
          <w:rFonts w:cs="Arial"/>
          <w:szCs w:val="24"/>
        </w:rPr>
      </w:pPr>
      <w:r w:rsidRPr="00B86ED8">
        <w:t xml:space="preserve">obtenir </w:t>
      </w:r>
      <w:r w:rsidR="00835ADE" w:rsidRPr="00B86ED8">
        <w:t>l’autorisation</w:t>
      </w:r>
      <w:r w:rsidRPr="00B86ED8">
        <w:t xml:space="preserve"> d’entrer dans le foyer et d’examiner les moustiquaires ; </w:t>
      </w:r>
    </w:p>
    <w:p w:rsidR="00AB61F1" w:rsidRPr="00B86ED8" w:rsidRDefault="00AB61F1" w:rsidP="009B71EE">
      <w:pPr>
        <w:numPr>
          <w:ilvl w:val="0"/>
          <w:numId w:val="21"/>
        </w:numPr>
        <w:spacing w:after="200" w:line="276" w:lineRule="auto"/>
        <w:ind w:left="709" w:hanging="425"/>
        <w:rPr>
          <w:rFonts w:cs="Arial"/>
          <w:szCs w:val="24"/>
        </w:rPr>
      </w:pPr>
      <w:r w:rsidRPr="00B86ED8">
        <w:t>poser les questions contenues dans le questionnaire et consigner les réponses ;</w:t>
      </w:r>
    </w:p>
    <w:p w:rsidR="00AB61F1" w:rsidRPr="00B86ED8" w:rsidRDefault="00AB61F1" w:rsidP="009B71EE">
      <w:pPr>
        <w:numPr>
          <w:ilvl w:val="0"/>
          <w:numId w:val="21"/>
        </w:numPr>
        <w:spacing w:after="200" w:line="276" w:lineRule="auto"/>
        <w:ind w:left="709" w:hanging="425"/>
        <w:rPr>
          <w:rFonts w:cs="Arial"/>
          <w:szCs w:val="24"/>
        </w:rPr>
      </w:pPr>
      <w:r w:rsidRPr="00B86ED8">
        <w:t>identifier les MILD et les placer de manière à pouvoir facilement voir et compter les trous ;</w:t>
      </w:r>
    </w:p>
    <w:p w:rsidR="00AB61F1" w:rsidRPr="00B86ED8" w:rsidRDefault="00AB61F1" w:rsidP="009B71EE">
      <w:pPr>
        <w:numPr>
          <w:ilvl w:val="0"/>
          <w:numId w:val="21"/>
        </w:numPr>
        <w:spacing w:after="200" w:line="276" w:lineRule="auto"/>
        <w:ind w:left="709" w:hanging="425"/>
        <w:rPr>
          <w:rFonts w:cs="Arial"/>
          <w:szCs w:val="24"/>
        </w:rPr>
      </w:pPr>
      <w:r w:rsidRPr="00B86ED8">
        <w:t>compter les trous et déterminer leur type ;</w:t>
      </w:r>
    </w:p>
    <w:p w:rsidR="00AB61F1" w:rsidRPr="00B86ED8" w:rsidRDefault="00AB61F1" w:rsidP="009B71EE">
      <w:pPr>
        <w:numPr>
          <w:ilvl w:val="0"/>
          <w:numId w:val="21"/>
        </w:numPr>
        <w:spacing w:after="200" w:line="276" w:lineRule="auto"/>
        <w:ind w:left="709" w:hanging="425"/>
        <w:rPr>
          <w:rFonts w:cs="Arial"/>
          <w:szCs w:val="24"/>
        </w:rPr>
      </w:pPr>
      <w:r w:rsidRPr="00B86ED8">
        <w:t>mesurer la taille des trous ;</w:t>
      </w:r>
    </w:p>
    <w:p w:rsidR="00AB61F1" w:rsidRPr="00B86ED8" w:rsidRDefault="00AB61F1" w:rsidP="009B71EE">
      <w:pPr>
        <w:numPr>
          <w:ilvl w:val="0"/>
          <w:numId w:val="21"/>
        </w:numPr>
        <w:spacing w:after="200" w:line="276" w:lineRule="auto"/>
        <w:ind w:left="709" w:hanging="425"/>
        <w:rPr>
          <w:rFonts w:cs="Arial"/>
          <w:szCs w:val="24"/>
        </w:rPr>
      </w:pPr>
      <w:r w:rsidRPr="00B86ED8">
        <w:t xml:space="preserve">consigner le nombre de trous et leur taille dans la </w:t>
      </w:r>
      <w:r w:rsidRPr="00B86ED8">
        <w:rPr>
          <w:i/>
        </w:rPr>
        <w:t>Feuille de pointage des trous</w:t>
      </w:r>
      <w:r w:rsidRPr="00B86ED8">
        <w:t> ;</w:t>
      </w:r>
    </w:p>
    <w:p w:rsidR="00AB61F1" w:rsidRPr="00B86ED8" w:rsidRDefault="00AB61F1" w:rsidP="009B71EE">
      <w:pPr>
        <w:numPr>
          <w:ilvl w:val="0"/>
          <w:numId w:val="21"/>
        </w:numPr>
        <w:spacing w:after="200" w:line="276" w:lineRule="auto"/>
        <w:ind w:left="709" w:hanging="425"/>
        <w:rPr>
          <w:rFonts w:cs="Arial"/>
          <w:szCs w:val="24"/>
        </w:rPr>
      </w:pPr>
      <w:r w:rsidRPr="00B86ED8">
        <w:t xml:space="preserve">encourager le membre du foyer qui répond au questionnaire à apporter son aide en tenant les moustiquaires de manière à pouvoir compter facilement les trous ; </w:t>
      </w:r>
    </w:p>
    <w:p w:rsidR="00AB61F1" w:rsidRPr="00B86ED8" w:rsidRDefault="00AB61F1" w:rsidP="009B71EE">
      <w:pPr>
        <w:numPr>
          <w:ilvl w:val="0"/>
          <w:numId w:val="21"/>
        </w:numPr>
        <w:spacing w:after="200" w:line="276" w:lineRule="auto"/>
        <w:ind w:left="709" w:hanging="425"/>
        <w:rPr>
          <w:rFonts w:cs="Arial"/>
          <w:szCs w:val="24"/>
        </w:rPr>
      </w:pPr>
      <w:r w:rsidRPr="00B86ED8">
        <w:t xml:space="preserve">dans l’idéal, pour la partie du questionnaire qui évalue les trous, interroger la personne qui utilise la moustiquaire en question. Si cette personne ne peut pas répondre, interroger un membre adulte du ménage. </w:t>
      </w:r>
    </w:p>
    <w:p w:rsidR="00AB61F1" w:rsidRPr="00B86ED8" w:rsidRDefault="00AB61F1" w:rsidP="00AB61F1">
      <w:pPr>
        <w:spacing w:line="360" w:lineRule="auto"/>
        <w:rPr>
          <w:rFonts w:cs="Arial"/>
        </w:rPr>
      </w:pPr>
      <w:r w:rsidRPr="00B86ED8">
        <w:t xml:space="preserve">Pendant toute la durée de l’enquête, les investigateurs ne doivent pas oublier qu’ils représentent leur organisation ou entreprise. Ils doivent faire preuve de </w:t>
      </w:r>
      <w:r w:rsidRPr="00B86ED8">
        <w:lastRenderedPageBreak/>
        <w:t xml:space="preserve">professionnalisme en permanence. Ils doivent être aimables et coopératifs avec les répondants et avoir conscience qu’ils entrent dans </w:t>
      </w:r>
      <w:r w:rsidR="00593EEC" w:rsidRPr="00B86ED8">
        <w:t>leur logement</w:t>
      </w:r>
      <w:r w:rsidRPr="00B86ED8">
        <w:t xml:space="preserve"> et manipulent leurs effets personnels.</w:t>
      </w:r>
    </w:p>
    <w:p w:rsidR="00AB61F1" w:rsidRPr="00B86ED8" w:rsidRDefault="00AB61F1" w:rsidP="0052556B">
      <w:pPr>
        <w:numPr>
          <w:ilvl w:val="0"/>
          <w:numId w:val="20"/>
        </w:numPr>
        <w:spacing w:line="276" w:lineRule="auto"/>
        <w:ind w:left="709" w:hanging="425"/>
        <w:jc w:val="left"/>
        <w:rPr>
          <w:rFonts w:cs="Arial"/>
        </w:rPr>
      </w:pPr>
      <w:r w:rsidRPr="00B86ED8">
        <w:t>Les investigateurs doivent donc être respectueux envers les répondants et leurs possessions.</w:t>
      </w:r>
    </w:p>
    <w:p w:rsidR="00AB61F1" w:rsidRPr="00B86ED8" w:rsidRDefault="00AB61F1" w:rsidP="0052556B">
      <w:pPr>
        <w:numPr>
          <w:ilvl w:val="0"/>
          <w:numId w:val="20"/>
        </w:numPr>
        <w:spacing w:line="276" w:lineRule="auto"/>
        <w:ind w:left="709" w:hanging="425"/>
        <w:rPr>
          <w:rFonts w:cs="Arial"/>
        </w:rPr>
      </w:pPr>
      <w:r w:rsidRPr="00B86ED8">
        <w:t xml:space="preserve">Les membres de l’équipe doivent travailler main dans la main afin de s’aider mutuellement à identifier, mesurer, compter et consigner correctement les trous. </w:t>
      </w:r>
    </w:p>
    <w:p w:rsidR="00AB61F1" w:rsidRPr="00B86ED8" w:rsidRDefault="00AB61F1" w:rsidP="0052556B">
      <w:pPr>
        <w:numPr>
          <w:ilvl w:val="0"/>
          <w:numId w:val="20"/>
        </w:numPr>
        <w:spacing w:line="276" w:lineRule="auto"/>
        <w:ind w:left="709" w:hanging="425"/>
        <w:rPr>
          <w:rFonts w:cs="Arial"/>
        </w:rPr>
      </w:pPr>
      <w:r w:rsidRPr="00B86ED8">
        <w:t>Les données recueillies dans le cadre de cette enquête doi</w:t>
      </w:r>
      <w:r w:rsidR="00593EEC" w:rsidRPr="00B86ED8">
        <w:t>vent être exactes et valables. Dans cette optique, l</w:t>
      </w:r>
      <w:r w:rsidRPr="00B86ED8">
        <w:t>es chefs de groupes effectueront des vérifications aléatoires.</w:t>
      </w:r>
    </w:p>
    <w:p w:rsidR="00034FA4" w:rsidRPr="00B86ED8" w:rsidRDefault="000B223F" w:rsidP="00E765DD">
      <w:pPr>
        <w:pStyle w:val="Style3"/>
        <w:rPr>
          <w:noProof w:val="0"/>
        </w:rPr>
      </w:pPr>
      <w:r w:rsidRPr="00B86ED8">
        <w:rPr>
          <w:noProof w:val="0"/>
        </w:rPr>
        <w:t>Lis</w:t>
      </w:r>
      <w:r w:rsidR="00593EEC" w:rsidRPr="00B86ED8">
        <w:rPr>
          <w:noProof w:val="0"/>
        </w:rPr>
        <w:t>te du matériel et des supports requi</w:t>
      </w:r>
      <w:r w:rsidRPr="00B86ED8">
        <w:rPr>
          <w:noProof w:val="0"/>
        </w:rPr>
        <w:t>s pour l’évaluation des trous</w:t>
      </w:r>
    </w:p>
    <w:bookmarkEnd w:id="322"/>
    <w:p w:rsidR="00305B6C" w:rsidRPr="00B86ED8" w:rsidRDefault="00305B6C" w:rsidP="00984617">
      <w:pPr>
        <w:rPr>
          <w:rFonts w:cs="Arial"/>
        </w:rPr>
      </w:pPr>
      <w:r w:rsidRPr="00B86ED8">
        <w:t>Chaque équipe qui se rend sur le terrain doit disposer des éléments suivants :</w:t>
      </w:r>
    </w:p>
    <w:p w:rsidR="00305B6C" w:rsidRPr="00B86ED8" w:rsidRDefault="00305B6C" w:rsidP="009B71EE">
      <w:pPr>
        <w:numPr>
          <w:ilvl w:val="0"/>
          <w:numId w:val="32"/>
        </w:numPr>
        <w:ind w:hanging="436"/>
        <w:jc w:val="left"/>
        <w:rPr>
          <w:rFonts w:cs="Arial"/>
        </w:rPr>
      </w:pPr>
      <w:r w:rsidRPr="00B86ED8">
        <w:t>stylos bleus ;</w:t>
      </w:r>
    </w:p>
    <w:p w:rsidR="00305B6C" w:rsidRPr="00B86ED8" w:rsidRDefault="00417474" w:rsidP="009B71EE">
      <w:pPr>
        <w:numPr>
          <w:ilvl w:val="0"/>
          <w:numId w:val="32"/>
        </w:numPr>
        <w:ind w:hanging="436"/>
        <w:jc w:val="left"/>
        <w:rPr>
          <w:rFonts w:cs="Arial"/>
        </w:rPr>
      </w:pPr>
      <w:r w:rsidRPr="00B86ED8">
        <w:t>é</w:t>
      </w:r>
      <w:r w:rsidR="00305B6C" w:rsidRPr="00B86ED8">
        <w:t>critoire à pince</w:t>
      </w:r>
      <w:r w:rsidRPr="00B86ED8">
        <w:t> ;</w:t>
      </w:r>
    </w:p>
    <w:p w:rsidR="00C11B76" w:rsidRPr="00B86ED8" w:rsidRDefault="00C11B76" w:rsidP="009B71EE">
      <w:pPr>
        <w:numPr>
          <w:ilvl w:val="0"/>
          <w:numId w:val="32"/>
        </w:numPr>
        <w:ind w:hanging="436"/>
        <w:jc w:val="left"/>
        <w:rPr>
          <w:rFonts w:cs="Arial"/>
        </w:rPr>
      </w:pPr>
      <w:r w:rsidRPr="00B86ED8">
        <w:rPr>
          <w:i/>
        </w:rPr>
        <w:t>Aide-mémoire de l’investigateur</w:t>
      </w:r>
      <w:r w:rsidR="00417474" w:rsidRPr="00B86ED8">
        <w:rPr>
          <w:i/>
        </w:rPr>
        <w:t> ;</w:t>
      </w:r>
    </w:p>
    <w:p w:rsidR="00305B6C" w:rsidRPr="00B86ED8" w:rsidRDefault="00305B6C" w:rsidP="009B71EE">
      <w:pPr>
        <w:numPr>
          <w:ilvl w:val="1"/>
          <w:numId w:val="32"/>
        </w:numPr>
        <w:ind w:left="1260" w:hanging="540"/>
        <w:jc w:val="left"/>
        <w:rPr>
          <w:rFonts w:cs="Arial"/>
          <w:i/>
        </w:rPr>
      </w:pPr>
      <w:r w:rsidRPr="00B86ED8">
        <w:rPr>
          <w:i/>
        </w:rPr>
        <w:t>Modèle d’évaluation des trous</w:t>
      </w:r>
      <w:r w:rsidR="00417474" w:rsidRPr="00B86ED8">
        <w:rPr>
          <w:i/>
        </w:rPr>
        <w:t> ;</w:t>
      </w:r>
    </w:p>
    <w:p w:rsidR="00305B6C" w:rsidRPr="00B86ED8" w:rsidRDefault="00305B6C" w:rsidP="009B71EE">
      <w:pPr>
        <w:numPr>
          <w:ilvl w:val="1"/>
          <w:numId w:val="32"/>
        </w:numPr>
        <w:ind w:left="1260" w:hanging="540"/>
        <w:jc w:val="left"/>
        <w:rPr>
          <w:rFonts w:cs="Arial"/>
          <w:i/>
        </w:rPr>
      </w:pPr>
      <w:r w:rsidRPr="00B86ED8">
        <w:rPr>
          <w:i/>
        </w:rPr>
        <w:t>Feuille de pointage des trous</w:t>
      </w:r>
      <w:r w:rsidR="00417474" w:rsidRPr="00B86ED8">
        <w:rPr>
          <w:i/>
        </w:rPr>
        <w:t> ;</w:t>
      </w:r>
    </w:p>
    <w:p w:rsidR="00305B6C" w:rsidRPr="00B86ED8" w:rsidRDefault="00417474" w:rsidP="009B71EE">
      <w:pPr>
        <w:numPr>
          <w:ilvl w:val="0"/>
          <w:numId w:val="32"/>
        </w:numPr>
        <w:ind w:hanging="436"/>
        <w:jc w:val="left"/>
        <w:rPr>
          <w:rFonts w:cs="Arial"/>
        </w:rPr>
      </w:pPr>
      <w:r w:rsidRPr="00B86ED8">
        <w:t>f</w:t>
      </w:r>
      <w:r w:rsidR="00305B6C" w:rsidRPr="00B86ED8">
        <w:t>eutres effaçables</w:t>
      </w:r>
      <w:r w:rsidRPr="00B86ED8">
        <w:t> ;</w:t>
      </w:r>
    </w:p>
    <w:p w:rsidR="00305B6C" w:rsidRPr="00B86ED8" w:rsidRDefault="00417474" w:rsidP="009B71EE">
      <w:pPr>
        <w:numPr>
          <w:ilvl w:val="0"/>
          <w:numId w:val="32"/>
        </w:numPr>
        <w:ind w:hanging="436"/>
        <w:jc w:val="left"/>
        <w:rPr>
          <w:rFonts w:cs="Arial"/>
        </w:rPr>
      </w:pPr>
      <w:r w:rsidRPr="00B86ED8">
        <w:t>q</w:t>
      </w:r>
      <w:r w:rsidR="00305B6C" w:rsidRPr="00B86ED8">
        <w:t>uestionnaires</w:t>
      </w:r>
      <w:r w:rsidRPr="00B86ED8">
        <w:t> ;</w:t>
      </w:r>
    </w:p>
    <w:p w:rsidR="00305B6C" w:rsidRPr="00B86ED8" w:rsidRDefault="00305B6C" w:rsidP="009B71EE">
      <w:pPr>
        <w:numPr>
          <w:ilvl w:val="0"/>
          <w:numId w:val="32"/>
        </w:numPr>
        <w:ind w:hanging="436"/>
        <w:jc w:val="left"/>
        <w:rPr>
          <w:rFonts w:cs="Arial"/>
        </w:rPr>
      </w:pPr>
      <w:r w:rsidRPr="00B86ED8">
        <w:t>sac pour ranger les questionnaires.</w:t>
      </w:r>
    </w:p>
    <w:p w:rsidR="0065123D" w:rsidRPr="00B86ED8" w:rsidRDefault="0065123D" w:rsidP="00987679"/>
    <w:p w:rsidR="00BD6F10" w:rsidRPr="00B86ED8" w:rsidRDefault="00BD6F10" w:rsidP="00C44F2C">
      <w:pPr>
        <w:spacing w:before="120"/>
      </w:pPr>
    </w:p>
    <w:p w:rsidR="00393675" w:rsidRPr="00B86ED8" w:rsidRDefault="00393675" w:rsidP="00C44F2C">
      <w:pPr>
        <w:spacing w:before="120"/>
        <w:sectPr w:rsidR="00393675" w:rsidRPr="00B86ED8">
          <w:headerReference w:type="even" r:id="rId44"/>
          <w:headerReference w:type="default" r:id="rId45"/>
          <w:footerReference w:type="even" r:id="rId46"/>
          <w:footerReference w:type="default" r:id="rId47"/>
          <w:headerReference w:type="first" r:id="rId48"/>
          <w:footerReference w:type="first" r:id="rId49"/>
          <w:pgSz w:w="11909" w:h="16834" w:code="9"/>
          <w:pgMar w:top="1418" w:right="1418" w:bottom="1418" w:left="1440" w:header="567" w:footer="454" w:gutter="0"/>
          <w:pgNumType w:start="1"/>
          <w:cols w:space="720"/>
          <w:titlePg/>
          <w:docGrid w:linePitch="360"/>
        </w:sectPr>
      </w:pPr>
    </w:p>
    <w:p w:rsidR="00D944FB" w:rsidRPr="00B86ED8" w:rsidRDefault="00D944FB" w:rsidP="00D944FB">
      <w:pPr>
        <w:rPr>
          <w:szCs w:val="24"/>
        </w:rPr>
      </w:pPr>
    </w:p>
    <w:p w:rsidR="00D944FB" w:rsidRPr="00B86ED8" w:rsidRDefault="00D944FB" w:rsidP="00D944FB">
      <w:pPr>
        <w:rPr>
          <w:szCs w:val="24"/>
        </w:rPr>
      </w:pPr>
    </w:p>
    <w:p w:rsidR="00D944FB" w:rsidRPr="00B86ED8" w:rsidRDefault="00D944FB" w:rsidP="00D944FB">
      <w:pPr>
        <w:rPr>
          <w:szCs w:val="24"/>
        </w:rPr>
      </w:pPr>
    </w:p>
    <w:p w:rsidR="00D944FB" w:rsidRPr="00B86ED8" w:rsidRDefault="00D944FB" w:rsidP="00D944FB">
      <w:pPr>
        <w:rPr>
          <w:szCs w:val="24"/>
        </w:rPr>
      </w:pPr>
    </w:p>
    <w:bookmarkEnd w:id="153"/>
    <w:bookmarkEnd w:id="154"/>
    <w:bookmarkEnd w:id="155"/>
    <w:bookmarkEnd w:id="156"/>
    <w:bookmarkEnd w:id="157"/>
    <w:bookmarkEnd w:id="158"/>
    <w:p w:rsidR="00D944FB" w:rsidRPr="00B86ED8" w:rsidRDefault="00D944FB" w:rsidP="00D944FB"/>
    <w:p w:rsidR="00D944FB" w:rsidRPr="00B86ED8" w:rsidRDefault="00D944FB" w:rsidP="00D944FB"/>
    <w:p w:rsidR="00D944FB" w:rsidRPr="00B86ED8" w:rsidRDefault="00D944FB" w:rsidP="00D944FB"/>
    <w:p w:rsidR="00D944FB" w:rsidRPr="00B86ED8" w:rsidRDefault="00D944FB" w:rsidP="00D944FB"/>
    <w:p w:rsidR="00D944FB" w:rsidRPr="00B86ED8" w:rsidRDefault="00D944FB" w:rsidP="00D944FB"/>
    <w:p w:rsidR="00D944FB" w:rsidRPr="00B86ED8" w:rsidRDefault="00D944FB" w:rsidP="00D944FB">
      <w:bookmarkStart w:id="326" w:name="_Toc328049427"/>
      <w:bookmarkStart w:id="327" w:name="_Toc329554745"/>
      <w:bookmarkStart w:id="328" w:name="_Toc329600797"/>
      <w:bookmarkStart w:id="329" w:name="_Toc329601027"/>
      <w:bookmarkStart w:id="330" w:name="_Toc329601274"/>
      <w:bookmarkStart w:id="331" w:name="_Toc329640507"/>
      <w:bookmarkStart w:id="332" w:name="_Toc329692982"/>
      <w:bookmarkStart w:id="333" w:name="_Toc329704307"/>
      <w:bookmarkStart w:id="334" w:name="_Toc312237454"/>
      <w:bookmarkStart w:id="335" w:name="_Toc324420676"/>
      <w:bookmarkStart w:id="336" w:name="_Toc326850483"/>
      <w:bookmarkStart w:id="337" w:name="_Toc329554744"/>
      <w:bookmarkStart w:id="338" w:name="_Toc329600796"/>
      <w:bookmarkStart w:id="339" w:name="_Toc329601273"/>
      <w:bookmarkStart w:id="340" w:name="_Toc329640426"/>
      <w:bookmarkStart w:id="341" w:name="_Toc329640506"/>
      <w:bookmarkStart w:id="342" w:name="_Toc329704306"/>
    </w:p>
    <w:p w:rsidR="00D944FB" w:rsidRPr="00B86ED8" w:rsidRDefault="00AA7A80" w:rsidP="00D944FB">
      <w:pPr>
        <w:pStyle w:val="Title"/>
        <w:pBdr>
          <w:bottom w:val="none" w:sz="0" w:space="0" w:color="auto"/>
        </w:pBdr>
        <w:jc w:val="center"/>
        <w:outlineLvl w:val="0"/>
        <w:rPr>
          <w:rFonts w:ascii="Candara" w:hAnsi="Candara"/>
          <w:b/>
          <w:color w:val="547E00"/>
          <w:sz w:val="96"/>
        </w:rPr>
      </w:pPr>
      <w:bookmarkStart w:id="343" w:name="_Toc332921233"/>
      <w:bookmarkStart w:id="344" w:name="_Toc333851134"/>
      <w:bookmarkStart w:id="345" w:name="_Toc447115330"/>
      <w:r w:rsidRPr="00B86ED8">
        <w:rPr>
          <w:rFonts w:ascii="Candara" w:hAnsi="Candara"/>
          <w:b/>
          <w:color w:val="547E00"/>
          <w:sz w:val="96"/>
        </w:rPr>
        <w:t xml:space="preserve">Instructions </w:t>
      </w:r>
      <w:bookmarkEnd w:id="343"/>
      <w:r w:rsidR="00417474" w:rsidRPr="00B86ED8">
        <w:rPr>
          <w:rFonts w:ascii="Candara" w:hAnsi="Candara"/>
          <w:b/>
          <w:color w:val="547E00"/>
          <w:sz w:val="96"/>
        </w:rPr>
        <w:t>à destination de</w:t>
      </w:r>
      <w:r w:rsidRPr="00B86ED8">
        <w:rPr>
          <w:rFonts w:ascii="Candara" w:hAnsi="Candara"/>
          <w:b/>
          <w:color w:val="547E00"/>
          <w:sz w:val="96"/>
        </w:rPr>
        <w:t xml:space="preserve"> l’animateur</w:t>
      </w:r>
      <w:bookmarkEnd w:id="344"/>
      <w:bookmarkEnd w:id="345"/>
    </w:p>
    <w:p w:rsidR="00D944FB" w:rsidRPr="00B86ED8" w:rsidRDefault="00D944FB" w:rsidP="00D944FB"/>
    <w:p w:rsidR="00D944FB" w:rsidRPr="00B86ED8" w:rsidRDefault="00D944FB" w:rsidP="002A5878">
      <w:pPr>
        <w:sectPr w:rsidR="00D944FB" w:rsidRPr="00B86ED8">
          <w:headerReference w:type="even" r:id="rId50"/>
          <w:headerReference w:type="default" r:id="rId51"/>
          <w:footerReference w:type="even" r:id="rId52"/>
          <w:footerReference w:type="default" r:id="rId53"/>
          <w:headerReference w:type="first" r:id="rId54"/>
          <w:footerReference w:type="first" r:id="rId55"/>
          <w:pgSz w:w="11909" w:h="16834" w:code="9"/>
          <w:pgMar w:top="1418" w:right="1418" w:bottom="1418" w:left="1440" w:header="576" w:footer="510" w:gutter="0"/>
          <w:pgBorders w:offsetFrom="page">
            <w:top w:val="double" w:sz="6" w:space="24" w:color="009AD0"/>
            <w:left w:val="double" w:sz="6" w:space="24" w:color="009AD0"/>
            <w:bottom w:val="double" w:sz="6" w:space="24" w:color="009AD0"/>
            <w:right w:val="double" w:sz="6" w:space="24" w:color="009AD0"/>
          </w:pgBorders>
          <w:cols w:space="720"/>
          <w:titlePg/>
          <w:docGrid w:linePitch="360"/>
        </w:sectPr>
      </w:pPr>
    </w:p>
    <w:p w:rsidR="00645D65" w:rsidRPr="00B86ED8" w:rsidRDefault="00645D65">
      <w:pPr>
        <w:rPr>
          <w:rFonts w:eastAsiaTheme="majorEastAsia" w:cs="Arial"/>
          <w:b/>
          <w:iCs/>
          <w:color w:val="FFFFFF" w:themeColor="background1"/>
          <w:spacing w:val="15"/>
          <w:sz w:val="56"/>
          <w:szCs w:val="56"/>
        </w:rPr>
      </w:pPr>
      <w:r w:rsidRPr="00B86ED8">
        <w:lastRenderedPageBreak/>
        <w:br w:type="page"/>
      </w:r>
    </w:p>
    <w:p w:rsidR="00423B7B" w:rsidRPr="00B86ED8" w:rsidRDefault="00423B7B" w:rsidP="00CC5F46">
      <w:pPr>
        <w:pStyle w:val="Style1"/>
      </w:pPr>
      <w:bookmarkStart w:id="346" w:name="_Toc332921234"/>
      <w:bookmarkStart w:id="347" w:name="_Toc333851135"/>
      <w:bookmarkStart w:id="348" w:name="_Toc447115331"/>
      <w:r w:rsidRPr="00B86ED8">
        <w:lastRenderedPageBreak/>
        <w:t>Jour 1</w:t>
      </w:r>
      <w:bookmarkEnd w:id="326"/>
      <w:bookmarkEnd w:id="327"/>
      <w:bookmarkEnd w:id="328"/>
      <w:bookmarkEnd w:id="329"/>
      <w:bookmarkEnd w:id="330"/>
      <w:bookmarkEnd w:id="331"/>
      <w:bookmarkEnd w:id="332"/>
      <w:bookmarkEnd w:id="333"/>
      <w:bookmarkEnd w:id="346"/>
      <w:bookmarkEnd w:id="347"/>
      <w:bookmarkEnd w:id="348"/>
    </w:p>
    <w:p w:rsidR="001537C9" w:rsidRPr="00B86ED8" w:rsidRDefault="00487626" w:rsidP="00874314">
      <w:pPr>
        <w:pStyle w:val="Style2"/>
      </w:pPr>
      <w:bookmarkStart w:id="349" w:name="_Toc313352243"/>
      <w:bookmarkStart w:id="350" w:name="_Toc313531224"/>
      <w:bookmarkStart w:id="351" w:name="_Toc315107844"/>
      <w:bookmarkStart w:id="352" w:name="_Toc315108169"/>
      <w:bookmarkStart w:id="353" w:name="_Toc324420518"/>
      <w:bookmarkStart w:id="354" w:name="_Toc326535792"/>
      <w:bookmarkStart w:id="355" w:name="_Toc326850485"/>
      <w:bookmarkStart w:id="356" w:name="_Toc326914662"/>
      <w:bookmarkStart w:id="357" w:name="_Toc328049428"/>
      <w:bookmarkStart w:id="358" w:name="_Toc329554746"/>
      <w:bookmarkStart w:id="359" w:name="_Toc329600798"/>
      <w:bookmarkStart w:id="360" w:name="_Toc329601028"/>
      <w:bookmarkStart w:id="361" w:name="_Toc329601275"/>
      <w:bookmarkStart w:id="362" w:name="_Toc329640508"/>
      <w:bookmarkStart w:id="363" w:name="_Toc329692983"/>
      <w:bookmarkStart w:id="364" w:name="_Toc329704308"/>
      <w:bookmarkStart w:id="365" w:name="_Toc332921235"/>
      <w:bookmarkStart w:id="366" w:name="_Toc333851136"/>
      <w:bookmarkStart w:id="367" w:name="_Toc447115332"/>
      <w:bookmarkStart w:id="368" w:name="_Toc311729849"/>
      <w:bookmarkStart w:id="369" w:name="_Toc312237455"/>
      <w:bookmarkEnd w:id="334"/>
      <w:bookmarkEnd w:id="335"/>
      <w:bookmarkEnd w:id="336"/>
      <w:bookmarkEnd w:id="337"/>
      <w:bookmarkEnd w:id="338"/>
      <w:bookmarkEnd w:id="339"/>
      <w:bookmarkEnd w:id="340"/>
      <w:bookmarkEnd w:id="341"/>
      <w:bookmarkEnd w:id="342"/>
      <w:r w:rsidRPr="00B86ED8">
        <w:t xml:space="preserve">Session 1 — Introduction </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r w:rsidRPr="00B86ED8">
        <w:t>à la formation (40 min)</w:t>
      </w:r>
      <w:bookmarkEnd w:id="365"/>
      <w:bookmarkEnd w:id="366"/>
      <w:bookmarkEnd w:id="367"/>
    </w:p>
    <w:tbl>
      <w:tblPr>
        <w:tblW w:w="0" w:type="auto"/>
        <w:tblInd w:w="108" w:type="dxa"/>
        <w:tblLook w:val="04A0" w:firstRow="1" w:lastRow="0" w:firstColumn="1" w:lastColumn="0" w:noHBand="0" w:noVBand="1"/>
      </w:tblPr>
      <w:tblGrid>
        <w:gridCol w:w="4590"/>
        <w:gridCol w:w="1260"/>
        <w:gridCol w:w="2970"/>
      </w:tblGrid>
      <w:tr w:rsidR="0012298F" w:rsidRPr="00B86ED8">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rsidR="0012298F" w:rsidRPr="00B86ED8" w:rsidRDefault="0012298F" w:rsidP="00C44F2C">
            <w:pPr>
              <w:spacing w:before="60" w:after="60"/>
              <w:rPr>
                <w:rFonts w:cs="Arial"/>
                <w:b/>
                <w:color w:val="FFFFFF" w:themeColor="background1"/>
              </w:rPr>
            </w:pPr>
            <w:r w:rsidRPr="00B86ED8">
              <w:rPr>
                <w:b/>
                <w:color w:val="FFFFFF" w:themeColor="background1"/>
              </w:rPr>
              <w:t>Résultats attendus</w:t>
            </w:r>
          </w:p>
        </w:tc>
      </w:tr>
      <w:tr w:rsidR="0012298F" w:rsidRPr="00B86ED8">
        <w:tc>
          <w:tcPr>
            <w:tcW w:w="8820" w:type="dxa"/>
            <w:gridSpan w:val="3"/>
            <w:tcBorders>
              <w:top w:val="single" w:sz="4" w:space="0" w:color="auto"/>
              <w:left w:val="single" w:sz="4" w:space="0" w:color="auto"/>
              <w:bottom w:val="single" w:sz="4" w:space="0" w:color="auto"/>
              <w:right w:val="single" w:sz="4" w:space="0" w:color="auto"/>
            </w:tcBorders>
          </w:tcPr>
          <w:p w:rsidR="0012298F" w:rsidRPr="00B86ED8" w:rsidRDefault="00F30BB4" w:rsidP="001D6441">
            <w:pPr>
              <w:spacing w:before="60" w:after="60"/>
              <w:ind w:left="342"/>
            </w:pPr>
            <w:r w:rsidRPr="00B86ED8">
              <w:rPr>
                <w:sz w:val="22"/>
              </w:rPr>
              <w:t>Pendant cette session, les participants font connaissance, découvrent les objectifs de la formation et expliquent ce qu’ils attendent de ces deux journées. Ils comprennent le contenu de la formation et découvrent que la seconde journée sera composée de travaux pratiques sur le terrain, parmi la communauté, afin d’appliquer les connaissances et compétences acquises pendant la première journée</w:t>
            </w:r>
            <w:r w:rsidR="00E92086" w:rsidRPr="00B86ED8">
              <w:rPr>
                <w:sz w:val="22"/>
              </w:rPr>
              <w:t>,</w:t>
            </w:r>
            <w:r w:rsidRPr="00B86ED8">
              <w:rPr>
                <w:sz w:val="22"/>
              </w:rPr>
              <w:t xml:space="preserve"> théorique. Les participants reçoivent l’</w:t>
            </w:r>
            <w:r w:rsidRPr="00B86ED8">
              <w:rPr>
                <w:i/>
                <w:sz w:val="22"/>
              </w:rPr>
              <w:t>Aide-mémoire de l’investigateur</w:t>
            </w:r>
            <w:r w:rsidRPr="00B86ED8">
              <w:rPr>
                <w:sz w:val="22"/>
              </w:rPr>
              <w:t>, dont l’utilité leur est expliquée.</w:t>
            </w:r>
          </w:p>
        </w:tc>
      </w:tr>
      <w:tr w:rsidR="0012298F" w:rsidRPr="00B86ED8">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rsidR="0012298F" w:rsidRPr="00B86ED8" w:rsidRDefault="0012298F" w:rsidP="00C44F2C">
            <w:pPr>
              <w:spacing w:before="60" w:after="60"/>
              <w:rPr>
                <w:rFonts w:cs="Arial"/>
                <w:b/>
                <w:color w:val="FFFFFF" w:themeColor="background1"/>
              </w:rPr>
            </w:pPr>
            <w:r w:rsidRPr="00B86ED8">
              <w:rPr>
                <w:b/>
                <w:color w:val="FFFFFF" w:themeColor="background1"/>
              </w:rPr>
              <w:t>Objectifs d’apprentissage</w:t>
            </w:r>
          </w:p>
        </w:tc>
      </w:tr>
      <w:tr w:rsidR="0012298F" w:rsidRPr="00B86ED8">
        <w:tc>
          <w:tcPr>
            <w:tcW w:w="8820" w:type="dxa"/>
            <w:gridSpan w:val="3"/>
            <w:tcBorders>
              <w:top w:val="single" w:sz="4" w:space="0" w:color="auto"/>
              <w:left w:val="single" w:sz="4" w:space="0" w:color="auto"/>
              <w:bottom w:val="single" w:sz="4" w:space="0" w:color="auto"/>
              <w:right w:val="single" w:sz="4" w:space="0" w:color="auto"/>
            </w:tcBorders>
          </w:tcPr>
          <w:p w:rsidR="0012298F" w:rsidRPr="00B86ED8" w:rsidRDefault="00583EC3" w:rsidP="00C44F2C">
            <w:pPr>
              <w:spacing w:before="60" w:after="60"/>
              <w:ind w:left="342"/>
              <w:rPr>
                <w:rFonts w:cs="Arial"/>
                <w:i/>
              </w:rPr>
            </w:pPr>
            <w:r w:rsidRPr="00B86ED8">
              <w:rPr>
                <w:i/>
                <w:sz w:val="22"/>
              </w:rPr>
              <w:t>À la fin de cette session, les participants :</w:t>
            </w:r>
          </w:p>
          <w:p w:rsidR="001B47B8" w:rsidRPr="00B86ED8" w:rsidRDefault="001B47B8" w:rsidP="00D8114B">
            <w:pPr>
              <w:pStyle w:val="ListParagraph"/>
              <w:numPr>
                <w:ilvl w:val="0"/>
                <w:numId w:val="1"/>
              </w:numPr>
              <w:spacing w:before="60" w:after="60"/>
              <w:contextualSpacing w:val="0"/>
              <w:rPr>
                <w:rFonts w:cs="Arial"/>
              </w:rPr>
            </w:pPr>
            <w:r w:rsidRPr="00B86ED8">
              <w:rPr>
                <w:sz w:val="22"/>
              </w:rPr>
              <w:t>connaîtront leurs noms et centres d’intérêt respectifs ;</w:t>
            </w:r>
          </w:p>
          <w:p w:rsidR="00583EC3" w:rsidRPr="00B86ED8" w:rsidRDefault="00536581" w:rsidP="00536581">
            <w:pPr>
              <w:pStyle w:val="ListParagraph"/>
              <w:numPr>
                <w:ilvl w:val="0"/>
                <w:numId w:val="1"/>
              </w:numPr>
              <w:spacing w:before="60" w:after="60"/>
              <w:contextualSpacing w:val="0"/>
              <w:rPr>
                <w:rFonts w:cs="Arial"/>
              </w:rPr>
            </w:pPr>
            <w:r w:rsidRPr="00B86ED8">
              <w:rPr>
                <w:sz w:val="22"/>
              </w:rPr>
              <w:t>sauront quoi attendre de cette formation.</w:t>
            </w:r>
          </w:p>
        </w:tc>
      </w:tr>
      <w:tr w:rsidR="0012298F" w:rsidRPr="00B86ED8">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rsidR="0012298F" w:rsidRPr="00B86ED8" w:rsidRDefault="0012298F" w:rsidP="00C44F2C">
            <w:pPr>
              <w:spacing w:before="60" w:after="60"/>
              <w:rPr>
                <w:rFonts w:cs="Arial"/>
                <w:b/>
                <w:color w:val="FFFFFF" w:themeColor="background1"/>
              </w:rPr>
            </w:pPr>
            <w:r w:rsidRPr="00B86ED8">
              <w:rPr>
                <w:b/>
                <w:color w:val="FFFFFF" w:themeColor="background1"/>
              </w:rPr>
              <w:t>Activités de la session</w:t>
            </w:r>
          </w:p>
        </w:tc>
      </w:tr>
      <w:tr w:rsidR="00630AF5" w:rsidRPr="00B86ED8">
        <w:tc>
          <w:tcPr>
            <w:tcW w:w="45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30AF5" w:rsidRPr="00B86ED8" w:rsidRDefault="00630AF5" w:rsidP="00C44F2C">
            <w:pPr>
              <w:spacing w:before="60" w:after="60"/>
              <w:jc w:val="center"/>
              <w:rPr>
                <w:rFonts w:cs="Arial"/>
                <w:b/>
              </w:rPr>
            </w:pPr>
            <w:r w:rsidRPr="00B86ED8">
              <w:rPr>
                <w:b/>
                <w:sz w:val="22"/>
              </w:rPr>
              <w:t>Activité</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30AF5" w:rsidRPr="00B86ED8" w:rsidRDefault="005501BD" w:rsidP="00C44F2C">
            <w:pPr>
              <w:spacing w:before="60" w:after="60"/>
              <w:jc w:val="center"/>
              <w:rPr>
                <w:rFonts w:cs="Arial"/>
                <w:b/>
              </w:rPr>
            </w:pPr>
            <w:r w:rsidRPr="00B86ED8">
              <w:rPr>
                <w:b/>
                <w:sz w:val="22"/>
              </w:rPr>
              <w:t>Durée</w:t>
            </w:r>
          </w:p>
        </w:tc>
        <w:tc>
          <w:tcPr>
            <w:tcW w:w="2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30AF5" w:rsidRPr="00B86ED8" w:rsidRDefault="00630AF5" w:rsidP="00C44F2C">
            <w:pPr>
              <w:spacing w:before="60" w:after="60"/>
              <w:jc w:val="center"/>
              <w:rPr>
                <w:rFonts w:cs="Arial"/>
                <w:b/>
              </w:rPr>
            </w:pPr>
            <w:r w:rsidRPr="00B86ED8">
              <w:rPr>
                <w:b/>
                <w:sz w:val="22"/>
              </w:rPr>
              <w:t>Méthode</w:t>
            </w:r>
          </w:p>
        </w:tc>
      </w:tr>
      <w:tr w:rsidR="00422E97" w:rsidRPr="00B86ED8">
        <w:tc>
          <w:tcPr>
            <w:tcW w:w="882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22E97" w:rsidRPr="00B86ED8" w:rsidRDefault="00422E97" w:rsidP="00422E97">
            <w:pPr>
              <w:spacing w:before="60" w:after="60"/>
              <w:rPr>
                <w:rFonts w:cs="Arial"/>
              </w:rPr>
            </w:pPr>
            <w:r w:rsidRPr="00B86ED8">
              <w:rPr>
                <w:sz w:val="22"/>
              </w:rPr>
              <w:t>Arrivée et inscription</w:t>
            </w:r>
          </w:p>
        </w:tc>
      </w:tr>
      <w:tr w:rsidR="00630AF5" w:rsidRPr="00B86ED8">
        <w:tc>
          <w:tcPr>
            <w:tcW w:w="45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0AF5" w:rsidRPr="00B86ED8" w:rsidRDefault="00630AF5" w:rsidP="0052556B">
            <w:pPr>
              <w:pStyle w:val="ListParagraph"/>
              <w:numPr>
                <w:ilvl w:val="1"/>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hanging="630"/>
              <w:jc w:val="left"/>
              <w:rPr>
                <w:rFonts w:cs="Arial"/>
              </w:rPr>
            </w:pPr>
            <w:r w:rsidRPr="00B86ED8">
              <w:rPr>
                <w:sz w:val="22"/>
              </w:rPr>
              <w:t>Apprendre à faire connaissance</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rsidR="00630AF5" w:rsidRPr="00B86ED8" w:rsidRDefault="000407BB" w:rsidP="00C44F2C">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jc w:val="center"/>
              <w:rPr>
                <w:rFonts w:cs="Arial"/>
              </w:rPr>
            </w:pPr>
            <w:r w:rsidRPr="00B86ED8">
              <w:rPr>
                <w:sz w:val="22"/>
              </w:rPr>
              <w:t>15</w:t>
            </w:r>
            <w:r w:rsidR="005501BD" w:rsidRPr="00B86ED8">
              <w:rPr>
                <w:sz w:val="22"/>
              </w:rPr>
              <w:t> min</w:t>
            </w:r>
            <w:r w:rsidRPr="00B86ED8">
              <w:rPr>
                <w:sz w:val="22"/>
              </w:rPr>
              <w:t xml:space="preserve"> </w:t>
            </w: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rsidR="00630AF5" w:rsidRPr="00B86ED8" w:rsidRDefault="00630AF5" w:rsidP="000C3219">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62" w:firstLine="25"/>
              <w:rPr>
                <w:rFonts w:cs="Arial"/>
              </w:rPr>
            </w:pPr>
            <w:r w:rsidRPr="00B86ED8">
              <w:rPr>
                <w:sz w:val="22"/>
              </w:rPr>
              <w:t>Activité visant à briser la glace</w:t>
            </w:r>
          </w:p>
        </w:tc>
      </w:tr>
      <w:tr w:rsidR="00630AF5" w:rsidRPr="00B86ED8">
        <w:tc>
          <w:tcPr>
            <w:tcW w:w="45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0AF5" w:rsidRPr="00B86ED8" w:rsidRDefault="00D51200" w:rsidP="0052556B">
            <w:pPr>
              <w:pStyle w:val="ListParagraph"/>
              <w:numPr>
                <w:ilvl w:val="1"/>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hanging="630"/>
              <w:jc w:val="left"/>
              <w:rPr>
                <w:rFonts w:cs="Arial"/>
              </w:rPr>
            </w:pPr>
            <w:r w:rsidRPr="00B86ED8">
              <w:rPr>
                <w:sz w:val="22"/>
              </w:rPr>
              <w:t>A</w:t>
            </w:r>
            <w:r w:rsidR="00630AF5" w:rsidRPr="00B86ED8">
              <w:rPr>
                <w:sz w:val="22"/>
              </w:rPr>
              <w:t>ttentes liées à la formation</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rsidR="00630AF5" w:rsidRPr="00B86ED8" w:rsidRDefault="000407BB" w:rsidP="00C44F2C">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jc w:val="center"/>
              <w:rPr>
                <w:rFonts w:cs="Arial"/>
              </w:rPr>
            </w:pPr>
            <w:r w:rsidRPr="00B86ED8">
              <w:rPr>
                <w:sz w:val="22"/>
              </w:rPr>
              <w:t>15</w:t>
            </w:r>
            <w:r w:rsidR="005501BD" w:rsidRPr="00B86ED8">
              <w:rPr>
                <w:sz w:val="22"/>
              </w:rPr>
              <w:t> min</w:t>
            </w: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rsidR="00630AF5" w:rsidRPr="00B86ED8" w:rsidRDefault="00630AF5" w:rsidP="00C44F2C">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firstLine="187"/>
              <w:rPr>
                <w:rFonts w:cs="Arial"/>
              </w:rPr>
            </w:pPr>
            <w:r w:rsidRPr="00B86ED8">
              <w:rPr>
                <w:sz w:val="22"/>
              </w:rPr>
              <w:t>Réflexion commune</w:t>
            </w:r>
          </w:p>
        </w:tc>
      </w:tr>
      <w:tr w:rsidR="00630AF5" w:rsidRPr="00B86ED8">
        <w:tc>
          <w:tcPr>
            <w:tcW w:w="45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0AF5" w:rsidRPr="00B86ED8" w:rsidRDefault="0068092F" w:rsidP="0052556B">
            <w:pPr>
              <w:pStyle w:val="ListParagraph"/>
              <w:numPr>
                <w:ilvl w:val="1"/>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hanging="630"/>
              <w:jc w:val="left"/>
              <w:rPr>
                <w:rFonts w:cs="Arial"/>
              </w:rPr>
            </w:pPr>
            <w:r w:rsidRPr="00B86ED8">
              <w:rPr>
                <w:sz w:val="22"/>
              </w:rPr>
              <w:t>Programme de la formation</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rsidR="00630AF5" w:rsidRPr="00B86ED8" w:rsidRDefault="000407BB" w:rsidP="00C44F2C">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jc w:val="center"/>
              <w:rPr>
                <w:rFonts w:cs="Arial"/>
              </w:rPr>
            </w:pPr>
            <w:r w:rsidRPr="00B86ED8">
              <w:rPr>
                <w:sz w:val="22"/>
              </w:rPr>
              <w:t>10</w:t>
            </w:r>
            <w:r w:rsidR="005501BD" w:rsidRPr="00B86ED8">
              <w:rPr>
                <w:sz w:val="22"/>
              </w:rPr>
              <w:t> min</w:t>
            </w:r>
            <w:r w:rsidRPr="00B86ED8">
              <w:rPr>
                <w:sz w:val="22"/>
              </w:rPr>
              <w:t xml:space="preserve"> </w:t>
            </w: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rsidR="00630AF5" w:rsidRPr="00B86ED8" w:rsidRDefault="00630AF5" w:rsidP="00C44F2C">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firstLine="187"/>
              <w:rPr>
                <w:rFonts w:cs="Arial"/>
              </w:rPr>
            </w:pPr>
            <w:r w:rsidRPr="00B86ED8">
              <w:rPr>
                <w:sz w:val="22"/>
              </w:rPr>
              <w:t>Présentation</w:t>
            </w:r>
          </w:p>
        </w:tc>
      </w:tr>
      <w:tr w:rsidR="0012298F" w:rsidRPr="00B86ED8">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rsidR="0012298F" w:rsidRPr="00B86ED8" w:rsidRDefault="00290C91" w:rsidP="00C44F2C">
            <w:pPr>
              <w:spacing w:before="60" w:after="60"/>
              <w:rPr>
                <w:rFonts w:cs="Arial"/>
                <w:b/>
                <w:color w:val="FFFFFF" w:themeColor="background1"/>
              </w:rPr>
            </w:pPr>
            <w:r w:rsidRPr="00B86ED8">
              <w:rPr>
                <w:b/>
                <w:color w:val="FFFFFF" w:themeColor="background1"/>
              </w:rPr>
              <w:t>Matériel et documents</w:t>
            </w:r>
          </w:p>
        </w:tc>
      </w:tr>
      <w:tr w:rsidR="0012298F" w:rsidRPr="00B86ED8">
        <w:tc>
          <w:tcPr>
            <w:tcW w:w="8820" w:type="dxa"/>
            <w:gridSpan w:val="3"/>
            <w:tcBorders>
              <w:top w:val="single" w:sz="4" w:space="0" w:color="auto"/>
              <w:left w:val="single" w:sz="4" w:space="0" w:color="auto"/>
              <w:bottom w:val="single" w:sz="4" w:space="0" w:color="auto"/>
              <w:right w:val="single" w:sz="4" w:space="0" w:color="auto"/>
            </w:tcBorders>
          </w:tcPr>
          <w:p w:rsidR="00D3013B" w:rsidRPr="00B86ED8" w:rsidRDefault="00DA1C2B" w:rsidP="005449A6">
            <w:pPr>
              <w:pStyle w:val="ListParagraph"/>
              <w:numPr>
                <w:ilvl w:val="0"/>
                <w:numId w:val="7"/>
              </w:numPr>
              <w:spacing w:before="60" w:after="60"/>
              <w:contextualSpacing w:val="0"/>
              <w:rPr>
                <w:rFonts w:cs="Arial"/>
              </w:rPr>
            </w:pPr>
            <w:r w:rsidRPr="00B86ED8">
              <w:rPr>
                <w:sz w:val="22"/>
              </w:rPr>
              <w:t xml:space="preserve">Feuille de présence quotidienne, voir </w:t>
            </w:r>
            <w:r w:rsidRPr="00B86ED8">
              <w:rPr>
                <w:b/>
                <w:sz w:val="22"/>
              </w:rPr>
              <w:t xml:space="preserve">page </w:t>
            </w:r>
            <w:r w:rsidR="00284F9B" w:rsidRPr="00B86ED8">
              <w:rPr>
                <w:rFonts w:cs="Arial"/>
                <w:b/>
                <w:sz w:val="22"/>
              </w:rPr>
              <w:fldChar w:fldCharType="begin"/>
            </w:r>
            <w:r w:rsidR="00154C60" w:rsidRPr="00B86ED8">
              <w:rPr>
                <w:rFonts w:cs="Arial"/>
                <w:b/>
                <w:sz w:val="22"/>
              </w:rPr>
              <w:instrText xml:space="preserve"> PAGEREF AttendanceRegister \h </w:instrText>
            </w:r>
            <w:r w:rsidR="00284F9B" w:rsidRPr="00B86ED8">
              <w:rPr>
                <w:rFonts w:cs="Arial"/>
                <w:b/>
                <w:sz w:val="22"/>
              </w:rPr>
            </w:r>
            <w:r w:rsidR="00284F9B" w:rsidRPr="00B86ED8">
              <w:rPr>
                <w:rFonts w:cs="Arial"/>
                <w:b/>
                <w:sz w:val="22"/>
              </w:rPr>
              <w:fldChar w:fldCharType="separate"/>
            </w:r>
            <w:r w:rsidR="009B0132" w:rsidRPr="00B86ED8">
              <w:rPr>
                <w:rFonts w:cs="Arial"/>
                <w:b/>
                <w:sz w:val="22"/>
              </w:rPr>
              <w:t>62</w:t>
            </w:r>
            <w:r w:rsidR="00284F9B" w:rsidRPr="00B86ED8">
              <w:rPr>
                <w:rFonts w:cs="Arial"/>
                <w:b/>
                <w:sz w:val="22"/>
              </w:rPr>
              <w:fldChar w:fldCharType="end"/>
            </w:r>
          </w:p>
          <w:p w:rsidR="00154C60" w:rsidRPr="00B86ED8" w:rsidRDefault="00154C60" w:rsidP="005449A6">
            <w:pPr>
              <w:pStyle w:val="ListParagraph"/>
              <w:numPr>
                <w:ilvl w:val="0"/>
                <w:numId w:val="7"/>
              </w:numPr>
              <w:spacing w:before="60" w:after="60"/>
              <w:contextualSpacing w:val="0"/>
              <w:rPr>
                <w:rFonts w:cs="Arial"/>
              </w:rPr>
            </w:pPr>
            <w:r w:rsidRPr="00B86ED8">
              <w:rPr>
                <w:sz w:val="22"/>
              </w:rPr>
              <w:t>Papier pour tableau</w:t>
            </w:r>
          </w:p>
          <w:p w:rsidR="00154C60" w:rsidRPr="00B86ED8" w:rsidRDefault="00154C60" w:rsidP="005449A6">
            <w:pPr>
              <w:pStyle w:val="ListParagraph"/>
              <w:numPr>
                <w:ilvl w:val="0"/>
                <w:numId w:val="7"/>
              </w:numPr>
              <w:spacing w:before="60" w:after="60"/>
              <w:contextualSpacing w:val="0"/>
              <w:rPr>
                <w:rFonts w:cs="Arial"/>
              </w:rPr>
            </w:pPr>
            <w:r w:rsidRPr="00B86ED8">
              <w:rPr>
                <w:sz w:val="22"/>
              </w:rPr>
              <w:t>Feutres</w:t>
            </w:r>
          </w:p>
          <w:p w:rsidR="00F30BB4" w:rsidRPr="00B86ED8" w:rsidRDefault="00B92955" w:rsidP="005449A6">
            <w:pPr>
              <w:pStyle w:val="ListParagraph"/>
              <w:numPr>
                <w:ilvl w:val="0"/>
                <w:numId w:val="7"/>
              </w:numPr>
              <w:spacing w:before="60" w:after="60"/>
              <w:contextualSpacing w:val="0"/>
              <w:rPr>
                <w:rFonts w:cs="Arial"/>
              </w:rPr>
            </w:pPr>
            <w:r w:rsidRPr="00B86ED8">
              <w:rPr>
                <w:i/>
                <w:sz w:val="22"/>
              </w:rPr>
              <w:t>Aide-mémoire de l’investigateur</w:t>
            </w:r>
            <w:r w:rsidRPr="00B86ED8">
              <w:rPr>
                <w:sz w:val="22"/>
              </w:rPr>
              <w:t xml:space="preserve"> (1 exemplaire plastifié au format A4 par participant)</w:t>
            </w:r>
          </w:p>
          <w:p w:rsidR="00A860D9" w:rsidRPr="00B86ED8" w:rsidRDefault="00C11B76" w:rsidP="005449A6">
            <w:pPr>
              <w:pStyle w:val="ListParagraph"/>
              <w:numPr>
                <w:ilvl w:val="0"/>
                <w:numId w:val="7"/>
              </w:numPr>
              <w:spacing w:before="60" w:after="60"/>
              <w:contextualSpacing w:val="0"/>
              <w:rPr>
                <w:rFonts w:cs="Arial"/>
              </w:rPr>
            </w:pPr>
            <w:r w:rsidRPr="00B86ED8">
              <w:rPr>
                <w:sz w:val="22"/>
              </w:rPr>
              <w:t>Présentations PowerPoint, vidéoprojecteur, ordinateur portable (facultatifs)</w:t>
            </w:r>
          </w:p>
        </w:tc>
      </w:tr>
      <w:tr w:rsidR="0012298F" w:rsidRPr="00B86ED8">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rsidR="0012298F" w:rsidRPr="00B86ED8" w:rsidRDefault="0012298F" w:rsidP="00C44F2C">
            <w:pPr>
              <w:spacing w:before="60" w:after="60"/>
              <w:rPr>
                <w:rFonts w:cs="Arial"/>
                <w:b/>
                <w:color w:val="FFFFFF" w:themeColor="background1"/>
              </w:rPr>
            </w:pPr>
            <w:r w:rsidRPr="00B86ED8">
              <w:rPr>
                <w:b/>
                <w:color w:val="FFFFFF" w:themeColor="background1"/>
              </w:rPr>
              <w:t>Préparation</w:t>
            </w:r>
          </w:p>
        </w:tc>
      </w:tr>
      <w:tr w:rsidR="0012298F" w:rsidRPr="00B86ED8">
        <w:tc>
          <w:tcPr>
            <w:tcW w:w="8820" w:type="dxa"/>
            <w:gridSpan w:val="3"/>
            <w:tcBorders>
              <w:top w:val="single" w:sz="4" w:space="0" w:color="auto"/>
              <w:left w:val="single" w:sz="4" w:space="0" w:color="auto"/>
              <w:bottom w:val="single" w:sz="4" w:space="0" w:color="auto"/>
              <w:right w:val="single" w:sz="4" w:space="0" w:color="auto"/>
            </w:tcBorders>
          </w:tcPr>
          <w:p w:rsidR="00154C60" w:rsidRPr="00B86ED8" w:rsidRDefault="00154C60" w:rsidP="005449A6">
            <w:pPr>
              <w:pStyle w:val="ListParagraph"/>
              <w:numPr>
                <w:ilvl w:val="0"/>
                <w:numId w:val="8"/>
              </w:numPr>
              <w:spacing w:before="60" w:after="60"/>
              <w:contextualSpacing w:val="0"/>
              <w:jc w:val="left"/>
              <w:rPr>
                <w:rFonts w:cs="Arial"/>
              </w:rPr>
            </w:pPr>
            <w:r w:rsidRPr="00B86ED8">
              <w:rPr>
                <w:sz w:val="22"/>
              </w:rPr>
              <w:t>Arrivez au moins une heure avant le début de la formation afin de préparer la salle.</w:t>
            </w:r>
          </w:p>
          <w:p w:rsidR="00F83ABB" w:rsidRPr="00B86ED8" w:rsidRDefault="00F83ABB" w:rsidP="005449A6">
            <w:pPr>
              <w:pStyle w:val="ListParagraph"/>
              <w:numPr>
                <w:ilvl w:val="0"/>
                <w:numId w:val="8"/>
              </w:numPr>
              <w:spacing w:before="60" w:after="60"/>
              <w:contextualSpacing w:val="0"/>
              <w:jc w:val="left"/>
              <w:rPr>
                <w:rFonts w:cs="Arial"/>
              </w:rPr>
            </w:pPr>
            <w:r w:rsidRPr="00B86ED8">
              <w:rPr>
                <w:sz w:val="22"/>
              </w:rPr>
              <w:t xml:space="preserve">Lisez attentivement les </w:t>
            </w:r>
            <w:r w:rsidRPr="00B86ED8">
              <w:rPr>
                <w:b/>
                <w:sz w:val="22"/>
              </w:rPr>
              <w:t>pages 1 à 1</w:t>
            </w:r>
            <w:r w:rsidR="00050FA3" w:rsidRPr="00B86ED8">
              <w:rPr>
                <w:b/>
                <w:sz w:val="22"/>
              </w:rPr>
              <w:t>3</w:t>
            </w:r>
            <w:r w:rsidRPr="00B86ED8">
              <w:rPr>
                <w:sz w:val="22"/>
              </w:rPr>
              <w:t xml:space="preserve"> de ce guide et soyez prêt à les expliquer.</w:t>
            </w:r>
          </w:p>
          <w:p w:rsidR="00F83ABB" w:rsidRPr="00B86ED8" w:rsidRDefault="00F83ABB" w:rsidP="005449A6">
            <w:pPr>
              <w:pStyle w:val="ListParagraph"/>
              <w:numPr>
                <w:ilvl w:val="0"/>
                <w:numId w:val="8"/>
              </w:numPr>
              <w:spacing w:before="60" w:after="60"/>
              <w:contextualSpacing w:val="0"/>
              <w:jc w:val="left"/>
              <w:rPr>
                <w:rFonts w:cs="Arial"/>
              </w:rPr>
            </w:pPr>
            <w:r w:rsidRPr="00B86ED8">
              <w:rPr>
                <w:sz w:val="22"/>
              </w:rPr>
              <w:t xml:space="preserve">Si vous n’avez pas la possibilité d’afficher les présentations PowerPoint, inscrivez le programme de la formation sur un tableau papier, voir </w:t>
            </w:r>
            <w:r w:rsidRPr="00B86ED8">
              <w:rPr>
                <w:b/>
                <w:sz w:val="22"/>
              </w:rPr>
              <w:t xml:space="preserve">page </w:t>
            </w:r>
            <w:r w:rsidR="00284F9B" w:rsidRPr="00B86ED8">
              <w:rPr>
                <w:rFonts w:cs="Arial"/>
                <w:b/>
                <w:sz w:val="22"/>
              </w:rPr>
              <w:fldChar w:fldCharType="begin"/>
            </w:r>
            <w:r w:rsidRPr="00B86ED8">
              <w:rPr>
                <w:rFonts w:cs="Arial"/>
                <w:b/>
                <w:sz w:val="22"/>
              </w:rPr>
              <w:instrText xml:space="preserve"> PAGEREF Agenda \h </w:instrText>
            </w:r>
            <w:r w:rsidR="00284F9B" w:rsidRPr="00B86ED8">
              <w:rPr>
                <w:rFonts w:cs="Arial"/>
                <w:b/>
                <w:sz w:val="22"/>
              </w:rPr>
            </w:r>
            <w:r w:rsidR="00284F9B" w:rsidRPr="00B86ED8">
              <w:rPr>
                <w:rFonts w:cs="Arial"/>
                <w:b/>
                <w:sz w:val="22"/>
              </w:rPr>
              <w:fldChar w:fldCharType="separate"/>
            </w:r>
            <w:r w:rsidR="009B0132" w:rsidRPr="00B86ED8">
              <w:rPr>
                <w:rFonts w:cs="Arial"/>
                <w:b/>
                <w:sz w:val="22"/>
              </w:rPr>
              <w:t>3</w:t>
            </w:r>
            <w:r w:rsidR="00284F9B" w:rsidRPr="00B86ED8">
              <w:rPr>
                <w:rFonts w:cs="Arial"/>
                <w:b/>
                <w:sz w:val="22"/>
              </w:rPr>
              <w:fldChar w:fldCharType="end"/>
            </w:r>
            <w:r w:rsidRPr="00B86ED8">
              <w:rPr>
                <w:b/>
                <w:sz w:val="22"/>
              </w:rPr>
              <w:t xml:space="preserve"> </w:t>
            </w:r>
            <w:r w:rsidRPr="00B86ED8">
              <w:rPr>
                <w:sz w:val="22"/>
              </w:rPr>
              <w:t>de ce guide.</w:t>
            </w:r>
          </w:p>
        </w:tc>
      </w:tr>
    </w:tbl>
    <w:p w:rsidR="00DA1C2B" w:rsidRPr="00B86ED8" w:rsidRDefault="00DA1C2B" w:rsidP="00E765DD">
      <w:pPr>
        <w:pStyle w:val="Style3"/>
        <w:rPr>
          <w:noProof w:val="0"/>
        </w:rPr>
      </w:pPr>
      <w:bookmarkStart w:id="370" w:name="_Toc318354106"/>
      <w:bookmarkStart w:id="371" w:name="_Toc318390823"/>
      <w:bookmarkStart w:id="372" w:name="_Toc318401035"/>
      <w:bookmarkStart w:id="373" w:name="_Toc318401318"/>
      <w:bookmarkStart w:id="374" w:name="_Toc318464277"/>
      <w:bookmarkStart w:id="375" w:name="_Toc321920421"/>
      <w:bookmarkStart w:id="376" w:name="_Toc321920702"/>
      <w:bookmarkStart w:id="377" w:name="_Toc321929295"/>
      <w:bookmarkStart w:id="378" w:name="_Toc322181395"/>
      <w:bookmarkStart w:id="379" w:name="_Toc322181556"/>
      <w:bookmarkStart w:id="380" w:name="_Toc322181717"/>
      <w:bookmarkStart w:id="381" w:name="_Toc322181878"/>
      <w:bookmarkStart w:id="382" w:name="_Toc322183173"/>
      <w:bookmarkStart w:id="383" w:name="_Toc322187880"/>
      <w:bookmarkStart w:id="384" w:name="_Toc322431162"/>
      <w:bookmarkStart w:id="385" w:name="_Toc322433720"/>
      <w:bookmarkStart w:id="386" w:name="_Toc322531509"/>
      <w:bookmarkStart w:id="387" w:name="_Toc322532963"/>
      <w:bookmarkStart w:id="388" w:name="_Toc322618536"/>
      <w:bookmarkStart w:id="389" w:name="_Toc322691000"/>
      <w:bookmarkStart w:id="390" w:name="_Toc326535793"/>
      <w:bookmarkStart w:id="391" w:name="_Toc328015244"/>
      <w:bookmarkStart w:id="392" w:name="_Toc328049429"/>
      <w:bookmarkStart w:id="393" w:name="_Toc329554747"/>
      <w:bookmarkStart w:id="394" w:name="_Toc329601029"/>
      <w:bookmarkStart w:id="395" w:name="_Toc329601276"/>
      <w:bookmarkStart w:id="396" w:name="_Toc329692984"/>
      <w:r w:rsidRPr="00B86ED8">
        <w:rPr>
          <w:noProof w:val="0"/>
        </w:rPr>
        <w:lastRenderedPageBreak/>
        <w:t>Arrivée et inscription</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tbl>
      <w:tblPr>
        <w:tblStyle w:val="TableGrid"/>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8"/>
        <w:gridCol w:w="7522"/>
      </w:tblGrid>
      <w:tr w:rsidR="00DA1C2B" w:rsidRPr="00B86ED8">
        <w:tc>
          <w:tcPr>
            <w:tcW w:w="1298" w:type="dxa"/>
          </w:tcPr>
          <w:p w:rsidR="00DA1C2B" w:rsidRPr="00B86ED8" w:rsidRDefault="008C539D" w:rsidP="00C44F2C">
            <w:pPr>
              <w:spacing w:before="120" w:after="240"/>
              <w:jc w:val="center"/>
              <w:rPr>
                <w:b/>
              </w:rPr>
            </w:pPr>
            <w:r w:rsidRPr="00B86ED8">
              <w:rPr>
                <w:noProof/>
                <w:sz w:val="22"/>
                <w:lang w:val="en-US" w:eastAsia="en-US" w:bidi="ar-SA"/>
              </w:rPr>
              <w:drawing>
                <wp:inline distT="0" distB="0" distL="0" distR="0">
                  <wp:extent cx="680313" cy="548640"/>
                  <wp:effectExtent l="0" t="0" r="0" b="381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b="16197"/>
                          <a:stretch/>
                        </pic:blipFill>
                        <pic:spPr bwMode="auto">
                          <a:xfrm>
                            <a:off x="0" y="0"/>
                            <a:ext cx="684000" cy="551613"/>
                          </a:xfrm>
                          <a:prstGeom prst="rect">
                            <a:avLst/>
                          </a:prstGeom>
                          <a:noFill/>
                          <a:ln>
                            <a:noFill/>
                          </a:ln>
                          <a:extLst>
                            <a:ext uri="{53640926-AAD7-44d8-BBD7-CCE9431645EC}">
                              <a14:shadowObscured xmlns:ve="http://schemas.openxmlformats.org/markup-compatibility/2006" xmlns:a14="http://schemas.microsoft.com/office/drawing/2010/main" xmlns:mv="urn:schemas-microsoft-com:mac:vml" xmlns:mo="http://schemas.microsoft.com/office/mac/office/2008/main" xmlns="" xmlns:w10="urn:schemas-microsoft-com:office:word" xmlns:v="urn:schemas-microsoft-com:vml" xmlns:o="urn:schemas-microsoft-com:office:office" xmlns:w="http://schemas.openxmlformats.org/wordprocessingml/2006/main"/>
                            </a:ext>
                          </a:extLst>
                        </pic:spPr>
                      </pic:pic>
                    </a:graphicData>
                  </a:graphic>
                </wp:inline>
              </w:drawing>
            </w:r>
          </w:p>
        </w:tc>
        <w:tc>
          <w:tcPr>
            <w:tcW w:w="7522" w:type="dxa"/>
          </w:tcPr>
          <w:p w:rsidR="00DA1C2B" w:rsidRPr="00B86ED8" w:rsidRDefault="00DA1C2B" w:rsidP="00D8114B">
            <w:pPr>
              <w:pStyle w:val="ListParagraph"/>
              <w:numPr>
                <w:ilvl w:val="0"/>
                <w:numId w:val="2"/>
              </w:numPr>
              <w:spacing w:before="120" w:after="120"/>
              <w:ind w:left="431" w:hanging="431"/>
              <w:contextualSpacing w:val="0"/>
              <w:jc w:val="left"/>
            </w:pPr>
            <w:r w:rsidRPr="00B86ED8">
              <w:t>Saluez les participants au fur et à mesure qu’ils arrivent dans la salle de formation.</w:t>
            </w:r>
          </w:p>
          <w:p w:rsidR="00DA1C2B" w:rsidRPr="00B86ED8" w:rsidRDefault="00AB37B8" w:rsidP="0057185D">
            <w:pPr>
              <w:pStyle w:val="ListParagraph"/>
              <w:numPr>
                <w:ilvl w:val="0"/>
                <w:numId w:val="2"/>
              </w:numPr>
              <w:spacing w:before="120" w:after="120"/>
              <w:ind w:left="431" w:hanging="431"/>
              <w:contextualSpacing w:val="0"/>
              <w:jc w:val="left"/>
            </w:pPr>
            <w:r w:rsidRPr="00B86ED8">
              <w:t xml:space="preserve">Demandez aux participants de remplir la </w:t>
            </w:r>
            <w:r w:rsidRPr="00B86ED8">
              <w:rPr>
                <w:i/>
              </w:rPr>
              <w:t>Feuille de présence quotidienne</w:t>
            </w:r>
            <w:r w:rsidRPr="00B86ED8">
              <w:t xml:space="preserve"> et </w:t>
            </w:r>
            <w:r w:rsidR="0057185D" w:rsidRPr="00B86ED8">
              <w:t>s’asseoir</w:t>
            </w:r>
            <w:r w:rsidRPr="00B86ED8">
              <w:t>.</w:t>
            </w:r>
          </w:p>
        </w:tc>
      </w:tr>
    </w:tbl>
    <w:p w:rsidR="00DA1C2B" w:rsidRPr="00B86ED8" w:rsidRDefault="001537C9" w:rsidP="00E765DD">
      <w:pPr>
        <w:pStyle w:val="Style3"/>
        <w:rPr>
          <w:noProof w:val="0"/>
        </w:rPr>
      </w:pPr>
      <w:bookmarkStart w:id="397" w:name="_Toc314225579"/>
      <w:bookmarkStart w:id="398" w:name="_Toc318354108"/>
      <w:bookmarkStart w:id="399" w:name="_Toc318390825"/>
      <w:bookmarkStart w:id="400" w:name="_Toc318401037"/>
      <w:bookmarkStart w:id="401" w:name="_Toc318401320"/>
      <w:bookmarkStart w:id="402" w:name="_Toc318464279"/>
      <w:bookmarkStart w:id="403" w:name="_Toc321920423"/>
      <w:bookmarkStart w:id="404" w:name="_Toc321920704"/>
      <w:bookmarkStart w:id="405" w:name="_Toc321929297"/>
      <w:bookmarkStart w:id="406" w:name="_Toc322181397"/>
      <w:bookmarkStart w:id="407" w:name="_Toc322181558"/>
      <w:bookmarkStart w:id="408" w:name="_Toc322181719"/>
      <w:bookmarkStart w:id="409" w:name="_Toc322181880"/>
      <w:bookmarkStart w:id="410" w:name="_Toc322183175"/>
      <w:bookmarkStart w:id="411" w:name="_Toc322187882"/>
      <w:bookmarkStart w:id="412" w:name="_Toc322431164"/>
      <w:bookmarkStart w:id="413" w:name="_Toc322433722"/>
      <w:bookmarkStart w:id="414" w:name="_Toc322531511"/>
      <w:bookmarkStart w:id="415" w:name="_Toc322532965"/>
      <w:bookmarkStart w:id="416" w:name="_Toc322618538"/>
      <w:bookmarkStart w:id="417" w:name="_Toc322691002"/>
      <w:bookmarkStart w:id="418" w:name="_Toc326535795"/>
      <w:bookmarkStart w:id="419" w:name="_Toc328015246"/>
      <w:bookmarkStart w:id="420" w:name="_Toc328049431"/>
      <w:bookmarkStart w:id="421" w:name="_Toc329554749"/>
      <w:bookmarkStart w:id="422" w:name="_Toc329601031"/>
      <w:bookmarkStart w:id="423" w:name="_Toc329601278"/>
      <w:bookmarkStart w:id="424" w:name="_Toc329692986"/>
      <w:r w:rsidRPr="00B86ED8">
        <w:rPr>
          <w:noProof w:val="0"/>
        </w:rPr>
        <w:t>1.1 — Faire connaissance</w:t>
      </w:r>
      <w:bookmarkEnd w:id="397"/>
      <w:bookmarkEnd w:id="398"/>
      <w:bookmarkEnd w:id="399"/>
      <w:bookmarkEnd w:id="400"/>
      <w:bookmarkEnd w:id="401"/>
      <w:bookmarkEnd w:id="402"/>
      <w:r w:rsidRPr="00B86ED8">
        <w:rPr>
          <w:noProof w:val="0"/>
        </w:rPr>
        <w:t xml:space="preserve"> (15 min)</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tbl>
      <w:tblPr>
        <w:tblStyle w:val="TableGrid"/>
        <w:tblW w:w="8820" w:type="dxa"/>
        <w:tblInd w:w="101" w:type="dxa"/>
        <w:tblLayout w:type="fixed"/>
        <w:tblLook w:val="04A0" w:firstRow="1" w:lastRow="0" w:firstColumn="1" w:lastColumn="0" w:noHBand="0" w:noVBand="1"/>
      </w:tblPr>
      <w:tblGrid>
        <w:gridCol w:w="1260"/>
        <w:gridCol w:w="7560"/>
      </w:tblGrid>
      <w:tr w:rsidR="00CC6C2D" w:rsidRPr="00B86ED8">
        <w:tc>
          <w:tcPr>
            <w:tcW w:w="1260" w:type="dxa"/>
          </w:tcPr>
          <w:p w:rsidR="00CC6C2D" w:rsidRPr="00B86ED8" w:rsidRDefault="00156CC1" w:rsidP="00CC6C2D">
            <w:pPr>
              <w:ind w:left="34"/>
              <w:rPr>
                <w:sz w:val="22"/>
              </w:rPr>
            </w:pPr>
            <w:r w:rsidRPr="00B86ED8">
              <w:rPr>
                <w:noProof/>
                <w:sz w:val="22"/>
                <w:lang w:val="en-US" w:eastAsia="en-US" w:bidi="ar-SA"/>
              </w:rPr>
              <w:drawing>
                <wp:inline distT="0" distB="0" distL="0" distR="0">
                  <wp:extent cx="680313" cy="5486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b="16197"/>
                          <a:stretch/>
                        </pic:blipFill>
                        <pic:spPr bwMode="auto">
                          <a:xfrm>
                            <a:off x="0" y="0"/>
                            <a:ext cx="684000" cy="551613"/>
                          </a:xfrm>
                          <a:prstGeom prst="rect">
                            <a:avLst/>
                          </a:prstGeom>
                          <a:noFill/>
                          <a:ln>
                            <a:noFill/>
                          </a:ln>
                          <a:extLst>
                            <a:ext uri="{53640926-AAD7-44d8-BBD7-CCE9431645EC}">
                              <a14:shadowObscured xmlns:ve="http://schemas.openxmlformats.org/markup-compatibility/2006" xmlns:a14="http://schemas.microsoft.com/office/drawing/2010/main" xmlns:mv="urn:schemas-microsoft-com:mac:vml" xmlns:mo="http://schemas.microsoft.com/office/mac/office/2008/main" xmlns="" xmlns:w10="urn:schemas-microsoft-com:office:word" xmlns:v="urn:schemas-microsoft-com:vml" xmlns:o="urn:schemas-microsoft-com:office:office" xmlns:w="http://schemas.openxmlformats.org/wordprocessingml/2006/main"/>
                            </a:ext>
                          </a:extLst>
                        </pic:spPr>
                      </pic:pic>
                    </a:graphicData>
                  </a:graphic>
                </wp:inline>
              </w:drawing>
            </w:r>
          </w:p>
        </w:tc>
        <w:tc>
          <w:tcPr>
            <w:tcW w:w="7560" w:type="dxa"/>
          </w:tcPr>
          <w:p w:rsidR="00CC6C2D" w:rsidRPr="00B86ED8" w:rsidRDefault="00CC6C2D" w:rsidP="00156CC1">
            <w:pPr>
              <w:pStyle w:val="ListParagraph"/>
              <w:numPr>
                <w:ilvl w:val="0"/>
                <w:numId w:val="3"/>
              </w:numPr>
              <w:spacing w:before="120" w:after="240"/>
              <w:ind w:left="624" w:hanging="567"/>
              <w:contextualSpacing w:val="0"/>
              <w:jc w:val="left"/>
            </w:pPr>
            <w:r w:rsidRPr="00B86ED8">
              <w:t>Souhaitez la bienvenue aux participants dans cette formation de deux jours.</w:t>
            </w:r>
          </w:p>
          <w:p w:rsidR="00CB0CAB" w:rsidRPr="00B86ED8" w:rsidRDefault="00CC6C2D" w:rsidP="00156CC1">
            <w:pPr>
              <w:pStyle w:val="ListParagraph"/>
              <w:numPr>
                <w:ilvl w:val="0"/>
                <w:numId w:val="3"/>
              </w:numPr>
              <w:spacing w:before="120" w:after="240"/>
              <w:ind w:left="624" w:hanging="567"/>
              <w:contextualSpacing w:val="0"/>
              <w:jc w:val="left"/>
            </w:pPr>
            <w:r w:rsidRPr="00B86ED8">
              <w:t>Présentez-vous ainsi que tout autre animateur.</w:t>
            </w:r>
          </w:p>
        </w:tc>
      </w:tr>
      <w:tr w:rsidR="00DA1C2B" w:rsidRPr="00B86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c>
          <w:tcPr>
            <w:tcW w:w="1260" w:type="dxa"/>
          </w:tcPr>
          <w:p w:rsidR="00DA1C2B" w:rsidRPr="00B86ED8" w:rsidRDefault="008C539D" w:rsidP="008C539D">
            <w:pPr>
              <w:spacing w:before="120"/>
              <w:ind w:left="34"/>
              <w:rPr>
                <w:b/>
              </w:rPr>
            </w:pPr>
            <w:r w:rsidRPr="00B86ED8">
              <w:rPr>
                <w:noProof/>
                <w:sz w:val="22"/>
                <w:lang w:val="en-US" w:eastAsia="en-US" w:bidi="ar-SA"/>
              </w:rPr>
              <w:drawing>
                <wp:inline distT="0" distB="0" distL="0" distR="0">
                  <wp:extent cx="687066" cy="512064"/>
                  <wp:effectExtent l="0" t="0" r="0" b="254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87005" cy="512019"/>
                          </a:xfrm>
                          <a:prstGeom prst="rect">
                            <a:avLst/>
                          </a:prstGeom>
                          <a:noFill/>
                          <a:ln>
                            <a:noFill/>
                          </a:ln>
                        </pic:spPr>
                      </pic:pic>
                    </a:graphicData>
                  </a:graphic>
                </wp:inline>
              </w:drawing>
            </w:r>
          </w:p>
        </w:tc>
        <w:tc>
          <w:tcPr>
            <w:tcW w:w="7560" w:type="dxa"/>
          </w:tcPr>
          <w:p w:rsidR="00154C60" w:rsidRPr="00B86ED8" w:rsidRDefault="00154C60" w:rsidP="005449A6">
            <w:pPr>
              <w:pStyle w:val="ListParagraph"/>
              <w:numPr>
                <w:ilvl w:val="0"/>
                <w:numId w:val="3"/>
              </w:numPr>
              <w:spacing w:before="120" w:after="240"/>
              <w:ind w:left="612" w:hanging="540"/>
              <w:contextualSpacing w:val="0"/>
              <w:jc w:val="left"/>
            </w:pPr>
            <w:r w:rsidRPr="00B86ED8">
              <w:t>EXPLIQUEZ que vous allez commencer la formation par une activité visant à briser la glace, afin que les participants puissent faire connaissance.</w:t>
            </w:r>
          </w:p>
          <w:p w:rsidR="00DA1C2B" w:rsidRPr="00B86ED8" w:rsidRDefault="00DA1C2B" w:rsidP="005449A6">
            <w:pPr>
              <w:pStyle w:val="ListParagraph"/>
              <w:numPr>
                <w:ilvl w:val="0"/>
                <w:numId w:val="3"/>
              </w:numPr>
              <w:spacing w:before="120" w:after="240"/>
              <w:ind w:left="612" w:hanging="540"/>
              <w:contextualSpacing w:val="0"/>
              <w:jc w:val="left"/>
            </w:pPr>
            <w:r w:rsidRPr="00B86ED8">
              <w:t>DEMANDEZ aux participants de former deux cercles, l’un à l’intérieur de l’autre.</w:t>
            </w:r>
          </w:p>
          <w:p w:rsidR="00DA1C2B" w:rsidRPr="00B86ED8" w:rsidRDefault="00DA1C2B" w:rsidP="005449A6">
            <w:pPr>
              <w:pStyle w:val="ListParagraph"/>
              <w:numPr>
                <w:ilvl w:val="0"/>
                <w:numId w:val="3"/>
              </w:numPr>
              <w:spacing w:before="120" w:after="240"/>
              <w:ind w:left="612" w:hanging="540"/>
              <w:contextualSpacing w:val="0"/>
              <w:jc w:val="left"/>
            </w:pPr>
            <w:r w:rsidRPr="00B86ED8">
              <w:t>DEMANDEZ aux participants de se placer face à face.</w:t>
            </w:r>
          </w:p>
          <w:p w:rsidR="00DA1C2B" w:rsidRPr="00B86ED8" w:rsidRDefault="00DA1C2B" w:rsidP="005449A6">
            <w:pPr>
              <w:pStyle w:val="ListParagraph"/>
              <w:numPr>
                <w:ilvl w:val="0"/>
                <w:numId w:val="3"/>
              </w:numPr>
              <w:spacing w:before="120" w:after="240"/>
              <w:ind w:left="612" w:hanging="540"/>
              <w:contextualSpacing w:val="0"/>
              <w:jc w:val="left"/>
            </w:pPr>
            <w:r w:rsidRPr="00B86ED8">
              <w:t>EXPLIQUEZ aux participants qu’ils vont se présenter à la personne située face à eux en leur donnant les informations suivante :</w:t>
            </w:r>
          </w:p>
          <w:p w:rsidR="00DA1C2B" w:rsidRPr="00B86ED8" w:rsidRDefault="00DA1C2B" w:rsidP="0052556B">
            <w:pPr>
              <w:pStyle w:val="ListParagraph"/>
              <w:numPr>
                <w:ilvl w:val="0"/>
                <w:numId w:val="86"/>
              </w:numPr>
              <w:shd w:val="clear" w:color="auto" w:fill="DAEEF3" w:themeFill="accent5" w:themeFillTint="33"/>
              <w:spacing w:before="120" w:after="120"/>
              <w:contextualSpacing w:val="0"/>
              <w:jc w:val="left"/>
              <w:rPr>
                <w:rFonts w:cs="Arial"/>
              </w:rPr>
            </w:pPr>
            <w:r w:rsidRPr="00B86ED8">
              <w:t>leur nom ;</w:t>
            </w:r>
          </w:p>
          <w:p w:rsidR="00DA1C2B" w:rsidRPr="00B86ED8" w:rsidRDefault="00DA1C2B" w:rsidP="0052556B">
            <w:pPr>
              <w:pStyle w:val="ListParagraph"/>
              <w:numPr>
                <w:ilvl w:val="0"/>
                <w:numId w:val="86"/>
              </w:numPr>
              <w:shd w:val="clear" w:color="auto" w:fill="DAEEF3" w:themeFill="accent5" w:themeFillTint="33"/>
              <w:spacing w:before="120" w:after="120"/>
              <w:contextualSpacing w:val="0"/>
              <w:jc w:val="left"/>
              <w:rPr>
                <w:rFonts w:cs="Arial"/>
              </w:rPr>
            </w:pPr>
            <w:r w:rsidRPr="00B86ED8">
              <w:t>leur lieu de résidence ;</w:t>
            </w:r>
          </w:p>
          <w:p w:rsidR="000407BB" w:rsidRPr="00B86ED8" w:rsidRDefault="00D71BA2" w:rsidP="0052556B">
            <w:pPr>
              <w:pStyle w:val="ListParagraph"/>
              <w:numPr>
                <w:ilvl w:val="0"/>
                <w:numId w:val="86"/>
              </w:numPr>
              <w:shd w:val="clear" w:color="auto" w:fill="DAEEF3" w:themeFill="accent5" w:themeFillTint="33"/>
              <w:spacing w:before="120" w:after="120"/>
              <w:contextualSpacing w:val="0"/>
              <w:jc w:val="left"/>
              <w:rPr>
                <w:rFonts w:cs="Arial"/>
              </w:rPr>
            </w:pPr>
            <w:r w:rsidRPr="00B86ED8">
              <w:t>leur expérience d’investigateur ;</w:t>
            </w:r>
          </w:p>
          <w:p w:rsidR="000407BB" w:rsidRPr="00B86ED8" w:rsidRDefault="00D66077" w:rsidP="0052556B">
            <w:pPr>
              <w:pStyle w:val="ListParagraph"/>
              <w:numPr>
                <w:ilvl w:val="0"/>
                <w:numId w:val="86"/>
              </w:numPr>
              <w:shd w:val="clear" w:color="auto" w:fill="DAEEF3" w:themeFill="accent5" w:themeFillTint="33"/>
              <w:spacing w:before="120" w:after="120"/>
              <w:contextualSpacing w:val="0"/>
              <w:jc w:val="left"/>
              <w:rPr>
                <w:rFonts w:cs="Arial"/>
              </w:rPr>
            </w:pPr>
            <w:r w:rsidRPr="00B86ED8">
              <w:t>le nombre de personnes au sein de leur famille qui dorment sous une MILD.</w:t>
            </w:r>
          </w:p>
          <w:p w:rsidR="00DA1C2B" w:rsidRPr="00B86ED8" w:rsidRDefault="00DA1C2B" w:rsidP="005449A6">
            <w:pPr>
              <w:pStyle w:val="ListParagraph"/>
              <w:numPr>
                <w:ilvl w:val="0"/>
                <w:numId w:val="3"/>
              </w:numPr>
              <w:spacing w:before="240" w:after="240"/>
              <w:ind w:left="619" w:hanging="547"/>
              <w:contextualSpacing w:val="0"/>
              <w:jc w:val="left"/>
            </w:pPr>
            <w:r w:rsidRPr="00B86ED8">
              <w:t xml:space="preserve">DEMANDEZ à chaque participant de se présenter à la personne située face à lui. </w:t>
            </w:r>
          </w:p>
          <w:p w:rsidR="00DA1C2B" w:rsidRPr="00B86ED8" w:rsidRDefault="00DA1C2B" w:rsidP="005449A6">
            <w:pPr>
              <w:pStyle w:val="ListParagraph"/>
              <w:numPr>
                <w:ilvl w:val="0"/>
                <w:numId w:val="3"/>
              </w:numPr>
              <w:spacing w:before="120" w:after="240"/>
              <w:ind w:left="612" w:hanging="540"/>
              <w:contextualSpacing w:val="0"/>
              <w:jc w:val="left"/>
            </w:pPr>
            <w:r w:rsidRPr="00B86ED8">
              <w:t>Après 1 minute, frappez dans vos mains et demandez au cercle extérieur de se déplacer de 2 pas vers la droite. DEMANDEZ au cercle intérieur de ne pas bouger.</w:t>
            </w:r>
          </w:p>
          <w:p w:rsidR="00DA1C2B" w:rsidRPr="00B86ED8" w:rsidRDefault="00DA1C2B" w:rsidP="005449A6">
            <w:pPr>
              <w:pStyle w:val="ListParagraph"/>
              <w:numPr>
                <w:ilvl w:val="0"/>
                <w:numId w:val="3"/>
              </w:numPr>
              <w:spacing w:before="120" w:after="240"/>
              <w:ind w:left="612" w:hanging="540"/>
              <w:contextualSpacing w:val="0"/>
              <w:jc w:val="left"/>
            </w:pPr>
            <w:r w:rsidRPr="00B86ED8">
              <w:t>DEMANDEZ aux participants de se présenter à la personne qui se trouve face à eux.</w:t>
            </w:r>
          </w:p>
          <w:p w:rsidR="00D51200" w:rsidRPr="00B86ED8" w:rsidRDefault="00DA1C2B" w:rsidP="005449A6">
            <w:pPr>
              <w:pStyle w:val="ListParagraph"/>
              <w:numPr>
                <w:ilvl w:val="0"/>
                <w:numId w:val="3"/>
              </w:numPr>
              <w:spacing w:before="120" w:after="240"/>
              <w:ind w:left="612" w:hanging="540"/>
              <w:contextualSpacing w:val="0"/>
              <w:jc w:val="left"/>
            </w:pPr>
            <w:r w:rsidRPr="00B86ED8">
              <w:t>Continuez jusqu’à ce que le cercle extérieur ait fait un tour complet.</w:t>
            </w:r>
          </w:p>
          <w:p w:rsidR="00D51200" w:rsidRPr="00B86ED8" w:rsidRDefault="00D51200" w:rsidP="00D51200">
            <w:pPr>
              <w:pStyle w:val="ListParagraph"/>
              <w:spacing w:before="120" w:after="240"/>
              <w:ind w:left="612"/>
              <w:contextualSpacing w:val="0"/>
              <w:jc w:val="left"/>
            </w:pPr>
          </w:p>
          <w:p w:rsidR="00DA1C2B" w:rsidRPr="00B86ED8" w:rsidRDefault="00DA1C2B" w:rsidP="005449A6">
            <w:pPr>
              <w:pStyle w:val="ListParagraph"/>
              <w:numPr>
                <w:ilvl w:val="0"/>
                <w:numId w:val="3"/>
              </w:numPr>
              <w:spacing w:before="120" w:after="240"/>
              <w:ind w:left="612" w:hanging="540"/>
              <w:contextualSpacing w:val="0"/>
              <w:jc w:val="left"/>
            </w:pPr>
            <w:r w:rsidRPr="00B86ED8">
              <w:lastRenderedPageBreak/>
              <w:t>INVITEZ les participants à s’asseoir et remerciez-les pour leur participation.</w:t>
            </w:r>
          </w:p>
          <w:p w:rsidR="00DA1C2B" w:rsidRPr="00B86ED8" w:rsidRDefault="00DA1C2B" w:rsidP="005449A6">
            <w:pPr>
              <w:pStyle w:val="ListParagraph"/>
              <w:numPr>
                <w:ilvl w:val="0"/>
                <w:numId w:val="3"/>
              </w:numPr>
              <w:spacing w:before="120" w:after="240"/>
              <w:ind w:left="612" w:hanging="540"/>
              <w:contextualSpacing w:val="0"/>
              <w:jc w:val="left"/>
            </w:pPr>
            <w:r w:rsidRPr="00B86ED8">
              <w:t>Encouragez les participants à se présenter à 2 autres participants pendant la pause café/thé.</w:t>
            </w:r>
          </w:p>
        </w:tc>
      </w:tr>
      <w:tr w:rsidR="00DA1C2B" w:rsidRPr="00B86ED8" w:rsidTr="000C32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1317"/>
        </w:trPr>
        <w:tc>
          <w:tcPr>
            <w:tcW w:w="1260" w:type="dxa"/>
          </w:tcPr>
          <w:p w:rsidR="00DA1C2B" w:rsidRPr="00B86ED8" w:rsidRDefault="008C539D" w:rsidP="008C539D">
            <w:pPr>
              <w:ind w:left="-85"/>
              <w:jc w:val="center"/>
              <w:rPr>
                <w:b/>
              </w:rPr>
            </w:pPr>
            <w:r w:rsidRPr="00B86ED8">
              <w:rPr>
                <w:noProof/>
                <w:lang w:val="en-US" w:eastAsia="en-US" w:bidi="ar-SA"/>
              </w:rPr>
              <w:lastRenderedPageBreak/>
              <w:drawing>
                <wp:inline distT="0" distB="0" distL="0" distR="0">
                  <wp:extent cx="775411" cy="636422"/>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b="17924"/>
                          <a:stretch/>
                        </pic:blipFill>
                        <pic:spPr bwMode="auto">
                          <a:xfrm>
                            <a:off x="0" y="0"/>
                            <a:ext cx="775335" cy="636360"/>
                          </a:xfrm>
                          <a:prstGeom prst="rect">
                            <a:avLst/>
                          </a:prstGeom>
                          <a:noFill/>
                          <a:ln>
                            <a:noFill/>
                          </a:ln>
                          <a:extLst>
                            <a:ext uri="{53640926-AAD7-44d8-BBD7-CCE9431645EC}">
                              <a14:shadowObscured xmlns:ve="http://schemas.openxmlformats.org/markup-compatibility/2006" xmlns:a14="http://schemas.microsoft.com/office/drawing/2010/main" xmlns:mv="urn:schemas-microsoft-com:mac:vml" xmlns:mo="http://schemas.microsoft.com/office/mac/office/2008/main" xmlns="" xmlns:w10="urn:schemas-microsoft-com:office:word" xmlns:v="urn:schemas-microsoft-com:vml" xmlns:o="urn:schemas-microsoft-com:office:office" xmlns:w="http://schemas.openxmlformats.org/wordprocessingml/2006/main"/>
                            </a:ext>
                          </a:extLst>
                        </pic:spPr>
                      </pic:pic>
                    </a:graphicData>
                  </a:graphic>
                </wp:inline>
              </w:drawing>
            </w:r>
          </w:p>
        </w:tc>
        <w:tc>
          <w:tcPr>
            <w:tcW w:w="7560" w:type="dxa"/>
            <w:shd w:val="clear" w:color="auto" w:fill="D9D9D9" w:themeFill="background1" w:themeFillShade="D9"/>
          </w:tcPr>
          <w:p w:rsidR="00DA1C2B" w:rsidRPr="00B86ED8" w:rsidRDefault="00DA1C2B" w:rsidP="00C44F2C">
            <w:pPr>
              <w:spacing w:before="120"/>
              <w:ind w:left="72"/>
              <w:jc w:val="left"/>
              <w:rPr>
                <w:b/>
              </w:rPr>
            </w:pPr>
            <w:r w:rsidRPr="00B86ED8">
              <w:rPr>
                <w:b/>
              </w:rPr>
              <w:t xml:space="preserve">Conseil pour l’animateur : </w:t>
            </w:r>
            <w:r w:rsidR="00D51200" w:rsidRPr="00B86ED8">
              <w:t>s</w:t>
            </w:r>
            <w:r w:rsidRPr="00B86ED8">
              <w:t>’il y a plus de 20 participants dans la salle, vous devrez former deux ensembles de cercles intérieurs et extérieurs pour pouvoir mener à bien l’activité visant à briser la glace dans les délais impartis.</w:t>
            </w:r>
          </w:p>
        </w:tc>
      </w:tr>
    </w:tbl>
    <w:p w:rsidR="00DA1C2B" w:rsidRPr="00B86ED8" w:rsidRDefault="00363EBD" w:rsidP="00E765DD">
      <w:pPr>
        <w:pStyle w:val="Style3"/>
        <w:rPr>
          <w:noProof w:val="0"/>
        </w:rPr>
      </w:pPr>
      <w:bookmarkStart w:id="425" w:name="_Toc314225580"/>
      <w:bookmarkStart w:id="426" w:name="_Toc318354109"/>
      <w:bookmarkStart w:id="427" w:name="_Toc318390826"/>
      <w:bookmarkStart w:id="428" w:name="_Toc318401038"/>
      <w:bookmarkStart w:id="429" w:name="_Toc318401321"/>
      <w:bookmarkStart w:id="430" w:name="_Toc318464280"/>
      <w:bookmarkStart w:id="431" w:name="_Toc321920424"/>
      <w:bookmarkStart w:id="432" w:name="_Toc321920705"/>
      <w:bookmarkStart w:id="433" w:name="_Toc321929298"/>
      <w:bookmarkStart w:id="434" w:name="_Toc322181398"/>
      <w:bookmarkStart w:id="435" w:name="_Toc322181559"/>
      <w:bookmarkStart w:id="436" w:name="_Toc322181720"/>
      <w:bookmarkStart w:id="437" w:name="_Toc322181881"/>
      <w:bookmarkStart w:id="438" w:name="_Toc322183176"/>
      <w:bookmarkStart w:id="439" w:name="_Toc322187883"/>
      <w:bookmarkStart w:id="440" w:name="_Toc322431165"/>
      <w:bookmarkStart w:id="441" w:name="_Toc322433723"/>
      <w:bookmarkStart w:id="442" w:name="_Toc322531512"/>
      <w:bookmarkStart w:id="443" w:name="_Toc322532966"/>
      <w:bookmarkStart w:id="444" w:name="_Toc322618539"/>
      <w:bookmarkStart w:id="445" w:name="_Toc322691003"/>
      <w:bookmarkStart w:id="446" w:name="_Toc326535796"/>
      <w:bookmarkStart w:id="447" w:name="_Toc328015247"/>
      <w:bookmarkStart w:id="448" w:name="_Toc328049432"/>
      <w:bookmarkStart w:id="449" w:name="_Toc329554750"/>
      <w:bookmarkStart w:id="450" w:name="_Toc329601032"/>
      <w:bookmarkStart w:id="451" w:name="_Toc329601279"/>
      <w:bookmarkStart w:id="452" w:name="_Toc329692987"/>
      <w:r w:rsidRPr="00B86ED8">
        <w:rPr>
          <w:noProof w:val="0"/>
        </w:rPr>
        <w:t xml:space="preserve">1.2 — Attentes </w:t>
      </w:r>
      <w:r w:rsidR="00D51200" w:rsidRPr="00B86ED8">
        <w:rPr>
          <w:noProof w:val="0"/>
        </w:rPr>
        <w:t>liées à</w:t>
      </w:r>
      <w:r w:rsidRPr="00B86ED8">
        <w:rPr>
          <w:noProof w:val="0"/>
        </w:rPr>
        <w:t xml:space="preserve"> la formation</w:t>
      </w:r>
      <w:bookmarkEnd w:id="425"/>
      <w:bookmarkEnd w:id="426"/>
      <w:bookmarkEnd w:id="427"/>
      <w:bookmarkEnd w:id="428"/>
      <w:bookmarkEnd w:id="429"/>
      <w:bookmarkEnd w:id="430"/>
      <w:r w:rsidRPr="00B86ED8">
        <w:rPr>
          <w:noProof w:val="0"/>
        </w:rPr>
        <w:t xml:space="preserve"> (15 min)</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tbl>
      <w:tblPr>
        <w:tblStyle w:val="TableGrid"/>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7560"/>
      </w:tblGrid>
      <w:tr w:rsidR="00DA1C2B" w:rsidRPr="00B86ED8">
        <w:tc>
          <w:tcPr>
            <w:tcW w:w="1260" w:type="dxa"/>
          </w:tcPr>
          <w:p w:rsidR="001D18A5" w:rsidRPr="00B86ED8" w:rsidRDefault="001D18A5" w:rsidP="00C44F2C">
            <w:pPr>
              <w:spacing w:before="120"/>
              <w:ind w:left="-86"/>
              <w:jc w:val="center"/>
              <w:rPr>
                <w:b/>
              </w:rPr>
            </w:pPr>
            <w:r w:rsidRPr="00B86ED8">
              <w:rPr>
                <w:noProof/>
                <w:sz w:val="22"/>
                <w:lang w:val="en-US" w:eastAsia="en-US" w:bidi="ar-SA"/>
              </w:rPr>
              <w:drawing>
                <wp:inline distT="0" distB="0" distL="0" distR="0">
                  <wp:extent cx="680313" cy="548640"/>
                  <wp:effectExtent l="0" t="0" r="0" b="3810"/>
                  <wp:docPr id="35853" name="Picture 3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b="16197"/>
                          <a:stretch/>
                        </pic:blipFill>
                        <pic:spPr bwMode="auto">
                          <a:xfrm>
                            <a:off x="0" y="0"/>
                            <a:ext cx="684000" cy="551613"/>
                          </a:xfrm>
                          <a:prstGeom prst="rect">
                            <a:avLst/>
                          </a:prstGeom>
                          <a:noFill/>
                          <a:ln>
                            <a:noFill/>
                          </a:ln>
                          <a:extLst>
                            <a:ext uri="{53640926-AAD7-44d8-BBD7-CCE9431645EC}">
                              <a14:shadowObscured xmlns:ve="http://schemas.openxmlformats.org/markup-compatibility/2006" xmlns:a14="http://schemas.microsoft.com/office/drawing/2010/main" xmlns:mv="urn:schemas-microsoft-com:mac:vml" xmlns:mo="http://schemas.microsoft.com/office/mac/office/2008/main" xmlns="" xmlns:w10="urn:schemas-microsoft-com:office:word" xmlns:v="urn:schemas-microsoft-com:vml" xmlns:o="urn:schemas-microsoft-com:office:office" xmlns:w="http://schemas.openxmlformats.org/wordprocessingml/2006/main"/>
                            </a:ext>
                          </a:extLst>
                        </pic:spPr>
                      </pic:pic>
                    </a:graphicData>
                  </a:graphic>
                </wp:inline>
              </w:drawing>
            </w:r>
          </w:p>
          <w:p w:rsidR="00DA1C2B" w:rsidRPr="00B86ED8" w:rsidRDefault="00CB0CAB" w:rsidP="00C44F2C">
            <w:pPr>
              <w:spacing w:before="120"/>
              <w:ind w:left="-86"/>
              <w:jc w:val="center"/>
              <w:rPr>
                <w:b/>
              </w:rPr>
            </w:pPr>
            <w:r w:rsidRPr="00B86ED8">
              <w:rPr>
                <w:noProof/>
                <w:sz w:val="22"/>
                <w:lang w:val="en-US" w:eastAsia="en-US" w:bidi="ar-SA"/>
              </w:rPr>
              <w:drawing>
                <wp:inline distT="0" distB="0" distL="0" distR="0">
                  <wp:extent cx="651053" cy="613133"/>
                  <wp:effectExtent l="0" t="0" r="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l="8108" r="11713" b="20792"/>
                          <a:stretch/>
                        </pic:blipFill>
                        <pic:spPr bwMode="auto">
                          <a:xfrm>
                            <a:off x="0" y="0"/>
                            <a:ext cx="649850" cy="612000"/>
                          </a:xfrm>
                          <a:prstGeom prst="rect">
                            <a:avLst/>
                          </a:prstGeom>
                          <a:noFill/>
                          <a:ln>
                            <a:noFill/>
                          </a:ln>
                          <a:extLst>
                            <a:ext uri="{53640926-AAD7-44d8-BBD7-CCE9431645EC}">
                              <a14:shadowObscured xmlns:ve="http://schemas.openxmlformats.org/markup-compatibility/2006" xmlns:a14="http://schemas.microsoft.com/office/drawing/2010/main" xmlns:mv="urn:schemas-microsoft-com:mac:vml" xmlns:mo="http://schemas.microsoft.com/office/mac/office/2008/main" xmlns="" xmlns:w10="urn:schemas-microsoft-com:office:word" xmlns:v="urn:schemas-microsoft-com:vml" xmlns:o="urn:schemas-microsoft-com:office:office" xmlns:w="http://schemas.openxmlformats.org/wordprocessingml/2006/main"/>
                            </a:ext>
                          </a:extLst>
                        </pic:spPr>
                      </pic:pic>
                    </a:graphicData>
                  </a:graphic>
                </wp:inline>
              </w:drawing>
            </w:r>
          </w:p>
        </w:tc>
        <w:tc>
          <w:tcPr>
            <w:tcW w:w="7560" w:type="dxa"/>
          </w:tcPr>
          <w:p w:rsidR="00CB0CAB" w:rsidRPr="00B86ED8" w:rsidRDefault="00CB0CAB" w:rsidP="009B71EE">
            <w:pPr>
              <w:pStyle w:val="ListParagraph"/>
              <w:numPr>
                <w:ilvl w:val="0"/>
                <w:numId w:val="40"/>
              </w:numPr>
              <w:spacing w:before="120" w:after="240"/>
              <w:ind w:hanging="528"/>
              <w:contextualSpacing w:val="0"/>
              <w:jc w:val="left"/>
            </w:pPr>
            <w:r w:rsidRPr="00B86ED8">
              <w:t>EXPLIQUEZ que la formation à l’évaluation des trous dans les MILD a pour objectif de s’assurer que les investigateurs sachent :</w:t>
            </w:r>
          </w:p>
          <w:p w:rsidR="00CB0CAB" w:rsidRPr="00B86ED8" w:rsidRDefault="00CB0CAB" w:rsidP="0052556B">
            <w:pPr>
              <w:pStyle w:val="ListParagraph"/>
              <w:numPr>
                <w:ilvl w:val="0"/>
                <w:numId w:val="87"/>
              </w:numPr>
              <w:shd w:val="clear" w:color="auto" w:fill="DAEEF3" w:themeFill="accent5" w:themeFillTint="33"/>
              <w:spacing w:after="120"/>
              <w:contextualSpacing w:val="0"/>
              <w:jc w:val="left"/>
            </w:pPr>
            <w:r w:rsidRPr="00B86ED8">
              <w:t>compter exactement et rigoureusement le nombre de trous dans les moustiquaires ;</w:t>
            </w:r>
          </w:p>
          <w:p w:rsidR="00CB0CAB" w:rsidRPr="00B86ED8" w:rsidRDefault="00CB0CAB" w:rsidP="0052556B">
            <w:pPr>
              <w:pStyle w:val="ListParagraph"/>
              <w:numPr>
                <w:ilvl w:val="0"/>
                <w:numId w:val="87"/>
              </w:numPr>
              <w:shd w:val="clear" w:color="auto" w:fill="DAEEF3" w:themeFill="accent5" w:themeFillTint="33"/>
              <w:spacing w:after="120"/>
              <w:contextualSpacing w:val="0"/>
              <w:jc w:val="left"/>
            </w:pPr>
            <w:r w:rsidRPr="00B86ED8">
              <w:t xml:space="preserve">mesurer la taille de chaque trou à l’aide du </w:t>
            </w:r>
            <w:r w:rsidRPr="00B86ED8">
              <w:rPr>
                <w:i/>
              </w:rPr>
              <w:t>Modèle d’évaluation des trous</w:t>
            </w:r>
            <w:r w:rsidRPr="00B86ED8">
              <w:t> ;</w:t>
            </w:r>
          </w:p>
          <w:p w:rsidR="00CB0CAB" w:rsidRPr="00B86ED8" w:rsidRDefault="00CB0CAB" w:rsidP="0052556B">
            <w:pPr>
              <w:pStyle w:val="ListParagraph"/>
              <w:numPr>
                <w:ilvl w:val="0"/>
                <w:numId w:val="87"/>
              </w:numPr>
              <w:shd w:val="clear" w:color="auto" w:fill="DAEEF3" w:themeFill="accent5" w:themeFillTint="33"/>
              <w:spacing w:after="120"/>
              <w:contextualSpacing w:val="0"/>
              <w:jc w:val="left"/>
              <w:rPr>
                <w:rFonts w:cs="PMingLiU"/>
              </w:rPr>
            </w:pPr>
            <w:r w:rsidRPr="00B86ED8">
              <w:t xml:space="preserve">consigner systématiquement le nombre de trous et leur taille dans la </w:t>
            </w:r>
            <w:r w:rsidRPr="00B86ED8">
              <w:rPr>
                <w:i/>
              </w:rPr>
              <w:t>Feuille de pointage des trous</w:t>
            </w:r>
            <w:r w:rsidRPr="00B86ED8">
              <w:t> ;</w:t>
            </w:r>
          </w:p>
          <w:p w:rsidR="00DA1C2B" w:rsidRPr="00B86ED8" w:rsidRDefault="00CB0CAB" w:rsidP="0052556B">
            <w:pPr>
              <w:pStyle w:val="ListParagraph"/>
              <w:numPr>
                <w:ilvl w:val="0"/>
                <w:numId w:val="87"/>
              </w:numPr>
              <w:shd w:val="clear" w:color="auto" w:fill="DAEEF3" w:themeFill="accent5" w:themeFillTint="33"/>
              <w:spacing w:after="120"/>
              <w:contextualSpacing w:val="0"/>
              <w:jc w:val="left"/>
              <w:rPr>
                <w:rFonts w:cs="PMingLiU"/>
              </w:rPr>
            </w:pPr>
            <w:r w:rsidRPr="00B86ED8">
              <w:t>comprendre les rôles et responsabilités de l’équipe chargée de l’enquête pendant l’évaluation de l’intégrité du tissu utilisé dans les MILD.</w:t>
            </w:r>
          </w:p>
        </w:tc>
      </w:tr>
      <w:tr w:rsidR="00CB0CAB" w:rsidRPr="00B86ED8" w:rsidTr="000C3219">
        <w:trPr>
          <w:trHeight w:val="5232"/>
        </w:trPr>
        <w:tc>
          <w:tcPr>
            <w:tcW w:w="1260" w:type="dxa"/>
          </w:tcPr>
          <w:p w:rsidR="00CB0CAB" w:rsidRPr="00B86ED8" w:rsidRDefault="00CB0CAB" w:rsidP="00C44F2C">
            <w:pPr>
              <w:spacing w:before="120"/>
              <w:ind w:left="-86"/>
              <w:jc w:val="center"/>
              <w:rPr>
                <w:sz w:val="22"/>
              </w:rPr>
            </w:pPr>
            <w:r w:rsidRPr="00B86ED8">
              <w:rPr>
                <w:noProof/>
                <w:sz w:val="22"/>
                <w:lang w:val="en-US" w:eastAsia="en-US" w:bidi="ar-SA"/>
              </w:rPr>
              <w:drawing>
                <wp:inline distT="0" distB="0" distL="0" distR="0">
                  <wp:extent cx="702259" cy="592531"/>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b="8749"/>
                          <a:stretch/>
                        </pic:blipFill>
                        <pic:spPr bwMode="auto">
                          <a:xfrm>
                            <a:off x="0" y="0"/>
                            <a:ext cx="700804" cy="591303"/>
                          </a:xfrm>
                          <a:prstGeom prst="rect">
                            <a:avLst/>
                          </a:prstGeom>
                          <a:noFill/>
                          <a:ln>
                            <a:noFill/>
                          </a:ln>
                          <a:extLst>
                            <a:ext uri="{53640926-AAD7-44d8-BBD7-CCE9431645EC}">
                              <a14:shadowObscured xmlns:ve="http://schemas.openxmlformats.org/markup-compatibility/2006" xmlns:a14="http://schemas.microsoft.com/office/drawing/2010/main" xmlns:mv="urn:schemas-microsoft-com:mac:vml" xmlns:mo="http://schemas.microsoft.com/office/mac/office/2008/main" xmlns="" xmlns:w10="urn:schemas-microsoft-com:office:word" xmlns:v="urn:schemas-microsoft-com:vml" xmlns:o="urn:schemas-microsoft-com:office:office" xmlns:w="http://schemas.openxmlformats.org/wordprocessingml/2006/main"/>
                            </a:ext>
                          </a:extLst>
                        </pic:spPr>
                      </pic:pic>
                    </a:graphicData>
                  </a:graphic>
                </wp:inline>
              </w:drawing>
            </w:r>
          </w:p>
        </w:tc>
        <w:tc>
          <w:tcPr>
            <w:tcW w:w="7560" w:type="dxa"/>
          </w:tcPr>
          <w:p w:rsidR="00CB0CAB" w:rsidRPr="00B86ED8" w:rsidRDefault="00CB0CAB" w:rsidP="009B71EE">
            <w:pPr>
              <w:pStyle w:val="ListParagraph"/>
              <w:numPr>
                <w:ilvl w:val="0"/>
                <w:numId w:val="40"/>
              </w:numPr>
              <w:spacing w:before="240" w:after="240"/>
              <w:ind w:hanging="528"/>
              <w:contextualSpacing w:val="0"/>
              <w:jc w:val="left"/>
            </w:pPr>
            <w:r w:rsidRPr="00B86ED8">
              <w:t>DIVISEZ les participants en groupes de 4.</w:t>
            </w:r>
          </w:p>
          <w:p w:rsidR="00CB0CAB" w:rsidRPr="00B86ED8" w:rsidRDefault="00CB0CAB" w:rsidP="009B71EE">
            <w:pPr>
              <w:pStyle w:val="ListParagraph"/>
              <w:numPr>
                <w:ilvl w:val="0"/>
                <w:numId w:val="40"/>
              </w:numPr>
              <w:spacing w:before="120" w:after="240"/>
              <w:ind w:hanging="528"/>
              <w:contextualSpacing w:val="0"/>
              <w:jc w:val="left"/>
              <w:rPr>
                <w:szCs w:val="24"/>
              </w:rPr>
            </w:pPr>
            <w:r w:rsidRPr="00B86ED8">
              <w:t>DEMANDEZ à chaque groupe de nommer un chef de groupe.</w:t>
            </w:r>
          </w:p>
          <w:p w:rsidR="00CB0CAB" w:rsidRPr="00B86ED8" w:rsidRDefault="00CB0CAB" w:rsidP="009B71EE">
            <w:pPr>
              <w:pStyle w:val="ListParagraph"/>
              <w:numPr>
                <w:ilvl w:val="0"/>
                <w:numId w:val="40"/>
              </w:numPr>
              <w:spacing w:before="120" w:after="240"/>
              <w:ind w:hanging="528"/>
              <w:contextualSpacing w:val="0"/>
              <w:jc w:val="left"/>
              <w:rPr>
                <w:szCs w:val="24"/>
              </w:rPr>
            </w:pPr>
            <w:r w:rsidRPr="00B86ED8">
              <w:t>DEMANDEZ aux groupes de participants d’évoquer ce qu’ils pensent apprendre lors de cette formation.</w:t>
            </w:r>
          </w:p>
          <w:p w:rsidR="00CB0CAB" w:rsidRPr="00B86ED8" w:rsidRDefault="00CB0CAB" w:rsidP="009B71EE">
            <w:pPr>
              <w:pStyle w:val="ListParagraph"/>
              <w:numPr>
                <w:ilvl w:val="0"/>
                <w:numId w:val="40"/>
              </w:numPr>
              <w:spacing w:before="120" w:after="240"/>
              <w:ind w:hanging="528"/>
              <w:contextualSpacing w:val="0"/>
              <w:jc w:val="left"/>
              <w:rPr>
                <w:szCs w:val="24"/>
              </w:rPr>
            </w:pPr>
            <w:r w:rsidRPr="00B86ED8">
              <w:t xml:space="preserve">Prévoyez cinq minutes pour cette discussion en petits groupes. </w:t>
            </w:r>
          </w:p>
          <w:p w:rsidR="00CB0CAB" w:rsidRPr="00B86ED8" w:rsidRDefault="00CB0CAB" w:rsidP="009B71EE">
            <w:pPr>
              <w:pStyle w:val="ListParagraph"/>
              <w:numPr>
                <w:ilvl w:val="0"/>
                <w:numId w:val="40"/>
              </w:numPr>
              <w:spacing w:before="120" w:after="240"/>
              <w:ind w:hanging="528"/>
              <w:contextualSpacing w:val="0"/>
              <w:jc w:val="left"/>
              <w:rPr>
                <w:szCs w:val="24"/>
              </w:rPr>
            </w:pPr>
            <w:r w:rsidRPr="00B86ED8">
              <w:t>INVITEZ chaque chef de groupe à présenter le contenu de l</w:t>
            </w:r>
            <w:r w:rsidR="00D51200" w:rsidRPr="00B86ED8">
              <w:t>a</w:t>
            </w:r>
            <w:r w:rsidRPr="00B86ED8">
              <w:t xml:space="preserve"> discussion devant l’ensemble des participants.</w:t>
            </w:r>
          </w:p>
          <w:p w:rsidR="00CB0CAB" w:rsidRPr="00B86ED8" w:rsidRDefault="009C4690" w:rsidP="009B71EE">
            <w:pPr>
              <w:pStyle w:val="ListParagraph"/>
              <w:numPr>
                <w:ilvl w:val="0"/>
                <w:numId w:val="40"/>
              </w:numPr>
              <w:spacing w:before="120" w:after="240"/>
              <w:ind w:hanging="528"/>
              <w:contextualSpacing w:val="0"/>
              <w:jc w:val="left"/>
              <w:rPr>
                <w:sz w:val="32"/>
                <w:szCs w:val="24"/>
              </w:rPr>
            </w:pPr>
            <w:r w:rsidRPr="00B86ED8">
              <w:t>Inscrivez le</w:t>
            </w:r>
            <w:r w:rsidR="00CB0CAB" w:rsidRPr="00B86ED8">
              <w:t>s réponses sur le tableau.</w:t>
            </w:r>
          </w:p>
          <w:p w:rsidR="00CB0CAB" w:rsidRPr="00B86ED8" w:rsidRDefault="00CB0CAB" w:rsidP="009B71EE">
            <w:pPr>
              <w:pStyle w:val="ListParagraph"/>
              <w:numPr>
                <w:ilvl w:val="0"/>
                <w:numId w:val="40"/>
              </w:numPr>
              <w:spacing w:before="120" w:after="240"/>
              <w:ind w:hanging="528"/>
              <w:contextualSpacing w:val="0"/>
              <w:jc w:val="left"/>
            </w:pPr>
            <w:r w:rsidRPr="00B86ED8">
              <w:t>Clarifiez les éventuelles attentes qui ne correspondent pas au programme de la formation.</w:t>
            </w:r>
          </w:p>
        </w:tc>
      </w:tr>
      <w:tr w:rsidR="00D21D81" w:rsidRPr="00B86ED8">
        <w:tc>
          <w:tcPr>
            <w:tcW w:w="1260" w:type="dxa"/>
          </w:tcPr>
          <w:p w:rsidR="00D21D81" w:rsidRPr="00B86ED8" w:rsidRDefault="00D21D81" w:rsidP="00C44F2C">
            <w:pPr>
              <w:spacing w:before="120"/>
              <w:ind w:left="-86"/>
              <w:jc w:val="center"/>
              <w:rPr>
                <w:sz w:val="22"/>
              </w:rPr>
            </w:pPr>
            <w:r w:rsidRPr="00B86ED8">
              <w:rPr>
                <w:noProof/>
                <w:lang w:val="en-US" w:eastAsia="en-US" w:bidi="ar-SA"/>
              </w:rPr>
              <w:lastRenderedPageBreak/>
              <w:drawing>
                <wp:inline distT="0" distB="0" distL="0" distR="0">
                  <wp:extent cx="775411" cy="636422"/>
                  <wp:effectExtent l="0" t="0" r="0" b="0"/>
                  <wp:docPr id="35857" name="Picture 3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b="17924"/>
                          <a:stretch/>
                        </pic:blipFill>
                        <pic:spPr bwMode="auto">
                          <a:xfrm>
                            <a:off x="0" y="0"/>
                            <a:ext cx="775335" cy="636360"/>
                          </a:xfrm>
                          <a:prstGeom prst="rect">
                            <a:avLst/>
                          </a:prstGeom>
                          <a:noFill/>
                          <a:ln>
                            <a:noFill/>
                          </a:ln>
                          <a:extLst>
                            <a:ext uri="{53640926-AAD7-44d8-BBD7-CCE9431645EC}">
                              <a14:shadowObscured xmlns:ve="http://schemas.openxmlformats.org/markup-compatibility/2006" xmlns:a14="http://schemas.microsoft.com/office/drawing/2010/main" xmlns:mv="urn:schemas-microsoft-com:mac:vml" xmlns:mo="http://schemas.microsoft.com/office/mac/office/2008/main" xmlns="" xmlns:w10="urn:schemas-microsoft-com:office:word" xmlns:v="urn:schemas-microsoft-com:vml" xmlns:o="urn:schemas-microsoft-com:office:office" xmlns:w="http://schemas.openxmlformats.org/wordprocessingml/2006/main"/>
                            </a:ext>
                          </a:extLst>
                        </pic:spPr>
                      </pic:pic>
                    </a:graphicData>
                  </a:graphic>
                </wp:inline>
              </w:drawing>
            </w:r>
          </w:p>
        </w:tc>
        <w:tc>
          <w:tcPr>
            <w:tcW w:w="7560" w:type="dxa"/>
            <w:shd w:val="clear" w:color="auto" w:fill="D9D9D9" w:themeFill="background1" w:themeFillShade="D9"/>
          </w:tcPr>
          <w:p w:rsidR="00D21D81" w:rsidRPr="00B86ED8" w:rsidRDefault="00D21D81" w:rsidP="009C4690">
            <w:pPr>
              <w:spacing w:before="240" w:after="240"/>
              <w:ind w:left="192"/>
              <w:jc w:val="left"/>
              <w:rPr>
                <w:b/>
                <w:szCs w:val="24"/>
              </w:rPr>
            </w:pPr>
            <w:r w:rsidRPr="00B86ED8">
              <w:rPr>
                <w:b/>
              </w:rPr>
              <w:t xml:space="preserve">Conseil pour l’animateur : </w:t>
            </w:r>
            <w:r w:rsidRPr="00B86ED8">
              <w:t xml:space="preserve">conservez la feuille sur laquelle vous notez les attentes des participants </w:t>
            </w:r>
            <w:r w:rsidR="009C4690" w:rsidRPr="00B86ED8">
              <w:t>en vue</w:t>
            </w:r>
            <w:r w:rsidRPr="00B86ED8">
              <w:t xml:space="preserve"> de la ré-examiner à la fin de la première journée.</w:t>
            </w:r>
          </w:p>
        </w:tc>
      </w:tr>
    </w:tbl>
    <w:p w:rsidR="00DA1C2B" w:rsidRPr="00B86ED8" w:rsidRDefault="00363EBD" w:rsidP="00E765DD">
      <w:pPr>
        <w:pStyle w:val="Style3"/>
        <w:rPr>
          <w:noProof w:val="0"/>
        </w:rPr>
      </w:pPr>
      <w:bookmarkStart w:id="453" w:name="_Toc314225581"/>
      <w:bookmarkStart w:id="454" w:name="_Toc318354110"/>
      <w:bookmarkStart w:id="455" w:name="_Toc318390827"/>
      <w:bookmarkStart w:id="456" w:name="_Toc318401039"/>
      <w:bookmarkStart w:id="457" w:name="_Toc318401322"/>
      <w:bookmarkStart w:id="458" w:name="_Toc318464281"/>
      <w:bookmarkStart w:id="459" w:name="_Toc321920425"/>
      <w:bookmarkStart w:id="460" w:name="_Toc321920706"/>
      <w:bookmarkStart w:id="461" w:name="_Toc321929299"/>
      <w:bookmarkStart w:id="462" w:name="_Toc322181399"/>
      <w:bookmarkStart w:id="463" w:name="_Toc322181560"/>
      <w:bookmarkStart w:id="464" w:name="_Toc322181721"/>
      <w:bookmarkStart w:id="465" w:name="_Toc322181882"/>
      <w:bookmarkStart w:id="466" w:name="_Toc322183177"/>
      <w:bookmarkStart w:id="467" w:name="_Toc322187884"/>
      <w:bookmarkStart w:id="468" w:name="_Toc322431166"/>
      <w:bookmarkStart w:id="469" w:name="_Toc322433724"/>
      <w:bookmarkStart w:id="470" w:name="_Toc322531513"/>
      <w:bookmarkStart w:id="471" w:name="_Toc322532967"/>
      <w:bookmarkStart w:id="472" w:name="_Toc322618540"/>
      <w:bookmarkStart w:id="473" w:name="_Toc322691004"/>
      <w:bookmarkStart w:id="474" w:name="_Toc326535797"/>
      <w:bookmarkStart w:id="475" w:name="_Toc328015248"/>
      <w:bookmarkStart w:id="476" w:name="_Toc328049433"/>
      <w:bookmarkStart w:id="477" w:name="_Toc329554751"/>
      <w:bookmarkStart w:id="478" w:name="_Toc329601033"/>
      <w:bookmarkStart w:id="479" w:name="_Toc329601280"/>
      <w:bookmarkStart w:id="480" w:name="_Toc329692988"/>
      <w:r w:rsidRPr="00B86ED8">
        <w:rPr>
          <w:noProof w:val="0"/>
        </w:rPr>
        <w:t xml:space="preserve">1.3 — Programme </w:t>
      </w:r>
      <w:bookmarkEnd w:id="453"/>
      <w:bookmarkEnd w:id="454"/>
      <w:bookmarkEnd w:id="455"/>
      <w:bookmarkEnd w:id="456"/>
      <w:bookmarkEnd w:id="457"/>
      <w:bookmarkEnd w:id="458"/>
      <w:r w:rsidRPr="00B86ED8">
        <w:rPr>
          <w:noProof w:val="0"/>
        </w:rPr>
        <w:t>de la formation (10 min)</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tbl>
      <w:tblPr>
        <w:tblStyle w:val="TableGrid"/>
        <w:tblW w:w="8811" w:type="dxa"/>
        <w:tblInd w:w="108" w:type="dxa"/>
        <w:tblLayout w:type="fixed"/>
        <w:tblLook w:val="04A0" w:firstRow="1" w:lastRow="0" w:firstColumn="1" w:lastColumn="0" w:noHBand="0" w:noVBand="1"/>
      </w:tblPr>
      <w:tblGrid>
        <w:gridCol w:w="1440"/>
        <w:gridCol w:w="7371"/>
      </w:tblGrid>
      <w:tr w:rsidR="00962788" w:rsidRPr="00B86ED8">
        <w:tc>
          <w:tcPr>
            <w:tcW w:w="1440" w:type="dxa"/>
            <w:shd w:val="clear" w:color="auto" w:fill="auto"/>
          </w:tcPr>
          <w:p w:rsidR="001D18A5" w:rsidRPr="00B86ED8" w:rsidRDefault="001D18A5" w:rsidP="00962788">
            <w:pPr>
              <w:ind w:left="34"/>
              <w:rPr>
                <w:sz w:val="22"/>
              </w:rPr>
            </w:pPr>
            <w:r w:rsidRPr="00B86ED8">
              <w:rPr>
                <w:noProof/>
                <w:sz w:val="22"/>
                <w:lang w:val="en-US" w:eastAsia="en-US" w:bidi="ar-SA"/>
              </w:rPr>
              <w:drawing>
                <wp:inline distT="0" distB="0" distL="0" distR="0">
                  <wp:extent cx="680313" cy="548640"/>
                  <wp:effectExtent l="0" t="0" r="0" b="3810"/>
                  <wp:docPr id="35854" name="Picture 3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b="16197"/>
                          <a:stretch/>
                        </pic:blipFill>
                        <pic:spPr bwMode="auto">
                          <a:xfrm>
                            <a:off x="0" y="0"/>
                            <a:ext cx="684000" cy="551613"/>
                          </a:xfrm>
                          <a:prstGeom prst="rect">
                            <a:avLst/>
                          </a:prstGeom>
                          <a:noFill/>
                          <a:ln>
                            <a:noFill/>
                          </a:ln>
                          <a:extLst>
                            <a:ext uri="{53640926-AAD7-44d8-BBD7-CCE9431645EC}">
                              <a14:shadowObscured xmlns:ve="http://schemas.openxmlformats.org/markup-compatibility/2006" xmlns:a14="http://schemas.microsoft.com/office/drawing/2010/main" xmlns:mv="urn:schemas-microsoft-com:mac:vml" xmlns:mo="http://schemas.microsoft.com/office/mac/office/2008/main" xmlns="" xmlns:w10="urn:schemas-microsoft-com:office:word" xmlns:v="urn:schemas-microsoft-com:vml" xmlns:o="urn:schemas-microsoft-com:office:office" xmlns:w="http://schemas.openxmlformats.org/wordprocessingml/2006/main"/>
                            </a:ext>
                          </a:extLst>
                        </pic:spPr>
                      </pic:pic>
                    </a:graphicData>
                  </a:graphic>
                </wp:inline>
              </w:drawing>
            </w:r>
          </w:p>
          <w:p w:rsidR="00962788" w:rsidRPr="00B86ED8" w:rsidRDefault="00962788" w:rsidP="001D18A5">
            <w:pPr>
              <w:ind w:left="34"/>
              <w:rPr>
                <w:sz w:val="22"/>
              </w:rPr>
            </w:pPr>
            <w:r w:rsidRPr="00B86ED8">
              <w:rPr>
                <w:noProof/>
                <w:sz w:val="22"/>
                <w:lang w:val="en-US" w:eastAsia="en-US" w:bidi="ar-SA"/>
              </w:rPr>
              <w:drawing>
                <wp:inline distT="0" distB="0" distL="0" distR="0">
                  <wp:extent cx="651053" cy="613133"/>
                  <wp:effectExtent l="0" t="0" r="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l="8108" r="11713" b="20792"/>
                          <a:stretch/>
                        </pic:blipFill>
                        <pic:spPr bwMode="auto">
                          <a:xfrm>
                            <a:off x="0" y="0"/>
                            <a:ext cx="649850" cy="612000"/>
                          </a:xfrm>
                          <a:prstGeom prst="rect">
                            <a:avLst/>
                          </a:prstGeom>
                          <a:noFill/>
                          <a:ln>
                            <a:noFill/>
                          </a:ln>
                          <a:extLst>
                            <a:ext uri="{53640926-AAD7-44d8-BBD7-CCE9431645EC}">
                              <a14:shadowObscured xmlns:ve="http://schemas.openxmlformats.org/markup-compatibility/2006" xmlns:a14="http://schemas.microsoft.com/office/drawing/2010/main" xmlns:mv="urn:schemas-microsoft-com:mac:vml" xmlns:mo="http://schemas.microsoft.com/office/mac/office/2008/main" xmlns="" xmlns:w10="urn:schemas-microsoft-com:office:word" xmlns:v="urn:schemas-microsoft-com:vml" xmlns:o="urn:schemas-microsoft-com:office:office" xmlns:w="http://schemas.openxmlformats.org/wordprocessingml/2006/main"/>
                            </a:ext>
                          </a:extLst>
                        </pic:spPr>
                      </pic:pic>
                    </a:graphicData>
                  </a:graphic>
                </wp:inline>
              </w:drawing>
            </w:r>
          </w:p>
        </w:tc>
        <w:tc>
          <w:tcPr>
            <w:tcW w:w="7371" w:type="dxa"/>
            <w:shd w:val="clear" w:color="auto" w:fill="auto"/>
          </w:tcPr>
          <w:p w:rsidR="00EA6303" w:rsidRPr="00B86ED8" w:rsidRDefault="001D18A5" w:rsidP="009B71EE">
            <w:pPr>
              <w:pStyle w:val="ListParagraph"/>
              <w:numPr>
                <w:ilvl w:val="0"/>
                <w:numId w:val="25"/>
              </w:numPr>
              <w:spacing w:before="120" w:after="240"/>
              <w:ind w:hanging="567"/>
              <w:contextualSpacing w:val="0"/>
              <w:jc w:val="left"/>
            </w:pPr>
            <w:r w:rsidRPr="00B86ED8">
              <w:t xml:space="preserve">EXPLIQUEZ le programme des deux journées. </w:t>
            </w:r>
          </w:p>
          <w:p w:rsidR="00EA6303" w:rsidRPr="00B86ED8" w:rsidRDefault="00EA6303" w:rsidP="009B71EE">
            <w:pPr>
              <w:pStyle w:val="ListParagraph"/>
              <w:numPr>
                <w:ilvl w:val="0"/>
                <w:numId w:val="25"/>
              </w:numPr>
              <w:spacing w:before="120" w:after="240"/>
              <w:ind w:left="714" w:hanging="567"/>
              <w:contextualSpacing w:val="0"/>
              <w:jc w:val="left"/>
            </w:pPr>
            <w:r w:rsidRPr="00B86ED8">
              <w:t>Faites référence aux attentes des participants que vous avez notées sur le tableau et expliquez en quoi la formation répondra à ces attentes.</w:t>
            </w:r>
          </w:p>
          <w:p w:rsidR="007C7158" w:rsidRPr="00B86ED8" w:rsidRDefault="007C7158" w:rsidP="009B71EE">
            <w:pPr>
              <w:pStyle w:val="ListParagraph"/>
              <w:numPr>
                <w:ilvl w:val="0"/>
                <w:numId w:val="25"/>
              </w:numPr>
              <w:spacing w:before="120" w:after="240"/>
              <w:ind w:hanging="567"/>
              <w:contextualSpacing w:val="0"/>
              <w:jc w:val="left"/>
            </w:pPr>
            <w:r w:rsidRPr="00B86ED8">
              <w:t xml:space="preserve">EXPLIQUEZ que chaque participant va recevoir un </w:t>
            </w:r>
            <w:r w:rsidRPr="00B86ED8">
              <w:rPr>
                <w:i/>
              </w:rPr>
              <w:t>Aide-mémoire de l’investigateur</w:t>
            </w:r>
            <w:r w:rsidRPr="00B86ED8">
              <w:t>.</w:t>
            </w:r>
          </w:p>
          <w:p w:rsidR="007C7158" w:rsidRPr="00B86ED8" w:rsidRDefault="007C7158" w:rsidP="009B71EE">
            <w:pPr>
              <w:pStyle w:val="ListParagraph"/>
              <w:numPr>
                <w:ilvl w:val="0"/>
                <w:numId w:val="25"/>
              </w:numPr>
              <w:spacing w:before="120" w:after="240"/>
              <w:ind w:hanging="567"/>
              <w:contextualSpacing w:val="0"/>
              <w:jc w:val="left"/>
            </w:pPr>
            <w:r w:rsidRPr="00B86ED8">
              <w:t xml:space="preserve">DITES : </w:t>
            </w:r>
            <w:r w:rsidR="000C3219" w:rsidRPr="00B86ED8">
              <w:rPr>
                <w:b/>
                <w:i/>
              </w:rPr>
              <w:t>n</w:t>
            </w:r>
            <w:r w:rsidRPr="00B86ED8">
              <w:rPr>
                <w:b/>
                <w:i/>
              </w:rPr>
              <w:t>ous allons utiliser cet aide-mémoire pendant la formation afin de souligner le contenu important. Ce document contient des instructions pour l’utilisation du Modèle d’évaluation des trous et de la Feuille de pointage des trous.</w:t>
            </w:r>
            <w:r w:rsidRPr="00B86ED8">
              <w:t xml:space="preserve"> </w:t>
            </w:r>
          </w:p>
          <w:p w:rsidR="00C11B76" w:rsidRPr="00B86ED8" w:rsidRDefault="00C11B76" w:rsidP="009B71EE">
            <w:pPr>
              <w:pStyle w:val="ListParagraph"/>
              <w:numPr>
                <w:ilvl w:val="0"/>
                <w:numId w:val="25"/>
              </w:numPr>
              <w:spacing w:before="120" w:after="240"/>
              <w:ind w:hanging="567"/>
              <w:contextualSpacing w:val="0"/>
              <w:jc w:val="left"/>
            </w:pPr>
            <w:r w:rsidRPr="00B86ED8">
              <w:t xml:space="preserve">DITES : </w:t>
            </w:r>
            <w:r w:rsidR="000C3219" w:rsidRPr="00B86ED8">
              <w:rPr>
                <w:b/>
                <w:i/>
              </w:rPr>
              <w:t>c</w:t>
            </w:r>
            <w:r w:rsidRPr="00B86ED8">
              <w:rPr>
                <w:b/>
                <w:i/>
              </w:rPr>
              <w:t xml:space="preserve">et aide-mémoire contient aussi des exemplaires plastifiés du Modèle d’évaluation des trous et de la Feuille de pointage des trous que vous utiliserez pendant l’enquête d’évaluation des moustiquaires. </w:t>
            </w:r>
          </w:p>
          <w:p w:rsidR="007C7158" w:rsidRPr="00B86ED8" w:rsidRDefault="007C7158" w:rsidP="009B71EE">
            <w:pPr>
              <w:pStyle w:val="ListParagraph"/>
              <w:numPr>
                <w:ilvl w:val="0"/>
                <w:numId w:val="25"/>
              </w:numPr>
              <w:spacing w:before="120" w:after="240"/>
              <w:ind w:hanging="567"/>
              <w:contextualSpacing w:val="0"/>
              <w:jc w:val="left"/>
            </w:pPr>
            <w:r w:rsidRPr="00B86ED8">
              <w:t xml:space="preserve">DONNEZ à chaque participant un </w:t>
            </w:r>
            <w:r w:rsidRPr="00B86ED8">
              <w:rPr>
                <w:i/>
              </w:rPr>
              <w:t>Aide-mémoire de l’investigateur</w:t>
            </w:r>
            <w:r w:rsidRPr="00B86ED8">
              <w:t>.</w:t>
            </w:r>
          </w:p>
          <w:p w:rsidR="00282A53" w:rsidRPr="00B86ED8" w:rsidRDefault="00B06E90" w:rsidP="009B71EE">
            <w:pPr>
              <w:pStyle w:val="ListParagraph"/>
              <w:numPr>
                <w:ilvl w:val="0"/>
                <w:numId w:val="25"/>
              </w:numPr>
              <w:spacing w:before="120" w:after="240"/>
              <w:ind w:hanging="567"/>
              <w:contextualSpacing w:val="0"/>
              <w:jc w:val="left"/>
            </w:pPr>
            <w:r w:rsidRPr="00B86ED8">
              <w:t>EXPLIQUEZ que pendant la</w:t>
            </w:r>
            <w:r w:rsidR="00EA6303" w:rsidRPr="00B86ED8">
              <w:t xml:space="preserve"> seconde journée de formation, les participants seront sur le terrain afin de mettre en pratique ce qu’ils auront appris aujourd’hui.</w:t>
            </w:r>
          </w:p>
          <w:p w:rsidR="00EA6303" w:rsidRPr="00B86ED8" w:rsidRDefault="00282A53" w:rsidP="009B71EE">
            <w:pPr>
              <w:pStyle w:val="ListParagraph"/>
              <w:numPr>
                <w:ilvl w:val="0"/>
                <w:numId w:val="25"/>
              </w:numPr>
              <w:spacing w:before="120" w:after="240"/>
              <w:ind w:hanging="567"/>
              <w:contextualSpacing w:val="0"/>
              <w:jc w:val="left"/>
            </w:pPr>
            <w:r w:rsidRPr="00B86ED8">
              <w:t>EXPLIQUEZ que les participants formeront des équipes de deux et se rendront auprès de ménages locaux afin de s’entraîner à compter et consigner les trous dans les MILD.</w:t>
            </w:r>
          </w:p>
          <w:p w:rsidR="00EA6303" w:rsidRPr="00B86ED8" w:rsidRDefault="00C11B76" w:rsidP="009B71EE">
            <w:pPr>
              <w:pStyle w:val="ListParagraph"/>
              <w:numPr>
                <w:ilvl w:val="0"/>
                <w:numId w:val="25"/>
              </w:numPr>
              <w:spacing w:before="120" w:after="240"/>
              <w:ind w:hanging="567"/>
              <w:contextualSpacing w:val="0"/>
              <w:jc w:val="left"/>
            </w:pPr>
            <w:r w:rsidRPr="00B86ED8">
              <w:t>EXPLIQUEZ que pendant ce</w:t>
            </w:r>
            <w:r w:rsidR="00B06E90" w:rsidRPr="00B86ED8">
              <w:t>s</w:t>
            </w:r>
            <w:r w:rsidRPr="00B86ED8">
              <w:t xml:space="preserve"> travaux pratiques sur le terrain, chaque équipe devra évaluer au moins 15 MILD.</w:t>
            </w:r>
          </w:p>
          <w:p w:rsidR="00282A53" w:rsidRPr="00B86ED8" w:rsidRDefault="00282A53" w:rsidP="009B71EE">
            <w:pPr>
              <w:pStyle w:val="ListParagraph"/>
              <w:numPr>
                <w:ilvl w:val="0"/>
                <w:numId w:val="25"/>
              </w:numPr>
              <w:spacing w:before="120" w:after="240"/>
              <w:ind w:hanging="567"/>
              <w:contextualSpacing w:val="0"/>
              <w:jc w:val="left"/>
            </w:pPr>
            <w:r w:rsidRPr="00B86ED8">
              <w:t>EXPLIQUEZ qu’elles seront accompagnées d’un chef de groupe qui commentera leur travail et pourra les aider.</w:t>
            </w:r>
          </w:p>
          <w:p w:rsidR="00EA6303" w:rsidRPr="00B86ED8" w:rsidRDefault="00EA6303" w:rsidP="009B71EE">
            <w:pPr>
              <w:pStyle w:val="ListParagraph"/>
              <w:numPr>
                <w:ilvl w:val="0"/>
                <w:numId w:val="25"/>
              </w:numPr>
              <w:spacing w:before="120" w:after="240"/>
              <w:ind w:left="714" w:hanging="567"/>
              <w:contextualSpacing w:val="0"/>
              <w:jc w:val="left"/>
            </w:pPr>
            <w:r w:rsidRPr="00B86ED8">
              <w:t>EXPLIQUEZ les informations administratives et logistiques, notamment le paiement des indemnités journalières, les repas et les transports.</w:t>
            </w:r>
          </w:p>
          <w:p w:rsidR="00282A53" w:rsidRPr="00B86ED8" w:rsidRDefault="00282A53" w:rsidP="009B71EE">
            <w:pPr>
              <w:pStyle w:val="ListParagraph"/>
              <w:numPr>
                <w:ilvl w:val="0"/>
                <w:numId w:val="25"/>
              </w:numPr>
              <w:spacing w:before="120" w:after="240"/>
              <w:ind w:hanging="567"/>
              <w:jc w:val="left"/>
            </w:pPr>
            <w:r w:rsidRPr="00B86ED8">
              <w:lastRenderedPageBreak/>
              <w:t>Répondez aux éventuelles questions.</w:t>
            </w:r>
          </w:p>
        </w:tc>
      </w:tr>
      <w:bookmarkEnd w:id="368"/>
      <w:bookmarkEnd w:id="369"/>
    </w:tbl>
    <w:p w:rsidR="00EA6303" w:rsidRPr="00B86ED8" w:rsidRDefault="00EA6303"/>
    <w:p w:rsidR="00A860D9" w:rsidRPr="00B86ED8" w:rsidRDefault="00A860D9">
      <w:pPr>
        <w:ind w:left="777" w:hanging="357"/>
        <w:rPr>
          <w:rFonts w:ascii="Candara" w:eastAsia="Times New Roman" w:hAnsi="Candara"/>
          <w:b/>
          <w:bCs/>
          <w:kern w:val="32"/>
          <w:sz w:val="32"/>
          <w:szCs w:val="32"/>
        </w:rPr>
      </w:pPr>
      <w:bookmarkStart w:id="481" w:name="_Toc332921236"/>
      <w:r w:rsidRPr="00B86ED8">
        <w:br w:type="page"/>
      </w:r>
    </w:p>
    <w:p w:rsidR="00436D36" w:rsidRPr="00B86ED8" w:rsidRDefault="00436D36" w:rsidP="00874314">
      <w:pPr>
        <w:pStyle w:val="Style2"/>
      </w:pPr>
      <w:bookmarkStart w:id="482" w:name="_Toc333851137"/>
      <w:bookmarkStart w:id="483" w:name="_Toc447115333"/>
      <w:r w:rsidRPr="00B86ED8">
        <w:lastRenderedPageBreak/>
        <w:t>Session 2 — Introduction aux ét</w:t>
      </w:r>
      <w:r w:rsidR="00B06E90" w:rsidRPr="00B86ED8">
        <w:t>udes de durabilité des MILD (60 </w:t>
      </w:r>
      <w:r w:rsidRPr="00B86ED8">
        <w:t>min)</w:t>
      </w:r>
      <w:bookmarkEnd w:id="481"/>
      <w:bookmarkEnd w:id="482"/>
      <w:bookmarkEnd w:id="483"/>
    </w:p>
    <w:tbl>
      <w:tblPr>
        <w:tblW w:w="0" w:type="auto"/>
        <w:tblInd w:w="108" w:type="dxa"/>
        <w:tblLook w:val="04A0" w:firstRow="1" w:lastRow="0" w:firstColumn="1" w:lastColumn="0" w:noHBand="0" w:noVBand="1"/>
      </w:tblPr>
      <w:tblGrid>
        <w:gridCol w:w="3686"/>
        <w:gridCol w:w="1559"/>
        <w:gridCol w:w="3575"/>
      </w:tblGrid>
      <w:tr w:rsidR="0002740E" w:rsidRPr="00B86ED8">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rsidR="0002740E" w:rsidRPr="00B86ED8" w:rsidRDefault="0002740E" w:rsidP="0073632C">
            <w:pPr>
              <w:spacing w:before="60" w:after="60"/>
              <w:rPr>
                <w:rFonts w:cs="Arial"/>
                <w:b/>
                <w:color w:val="FFFFFF" w:themeColor="background1"/>
              </w:rPr>
            </w:pPr>
            <w:r w:rsidRPr="00B86ED8">
              <w:rPr>
                <w:b/>
                <w:color w:val="FFFFFF" w:themeColor="background1"/>
              </w:rPr>
              <w:t>Résultats attendus</w:t>
            </w:r>
          </w:p>
        </w:tc>
      </w:tr>
      <w:tr w:rsidR="0002740E" w:rsidRPr="00B86ED8">
        <w:tc>
          <w:tcPr>
            <w:tcW w:w="8820" w:type="dxa"/>
            <w:gridSpan w:val="3"/>
            <w:tcBorders>
              <w:top w:val="single" w:sz="4" w:space="0" w:color="auto"/>
              <w:left w:val="single" w:sz="4" w:space="0" w:color="auto"/>
              <w:bottom w:val="single" w:sz="4" w:space="0" w:color="auto"/>
              <w:right w:val="single" w:sz="4" w:space="0" w:color="auto"/>
            </w:tcBorders>
          </w:tcPr>
          <w:p w:rsidR="00282A53" w:rsidRPr="00B86ED8" w:rsidRDefault="00282A53" w:rsidP="00050FA3">
            <w:pPr>
              <w:spacing w:before="60" w:after="60"/>
              <w:ind w:left="342"/>
            </w:pPr>
            <w:r w:rsidRPr="00B86ED8">
              <w:rPr>
                <w:sz w:val="22"/>
              </w:rPr>
              <w:t xml:space="preserve">Pendant cette session, les participants examinent les différents types d’études et enquêtes de durabilité des MILD, ainsi que leur objectif. Les participants découvrent les types de moustiquaires et leurs différentes parties, ainsi que les types de trous et leur origine. </w:t>
            </w:r>
            <w:r w:rsidR="00050FA3" w:rsidRPr="00B86ED8">
              <w:rPr>
                <w:sz w:val="22"/>
              </w:rPr>
              <w:t>Ils</w:t>
            </w:r>
            <w:r w:rsidRPr="00B86ED8">
              <w:rPr>
                <w:sz w:val="22"/>
              </w:rPr>
              <w:t xml:space="preserve"> ont la possibilité d’observer et toucher des exemples de moustiquaires comportant divers types de trous.</w:t>
            </w:r>
          </w:p>
        </w:tc>
      </w:tr>
      <w:tr w:rsidR="0002740E" w:rsidRPr="00B86ED8">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rsidR="0002740E" w:rsidRPr="00B86ED8" w:rsidRDefault="0002740E" w:rsidP="0073632C">
            <w:pPr>
              <w:spacing w:before="60" w:after="60"/>
              <w:rPr>
                <w:rFonts w:cs="Arial"/>
                <w:b/>
                <w:color w:val="FFFFFF" w:themeColor="background1"/>
              </w:rPr>
            </w:pPr>
            <w:r w:rsidRPr="00B86ED8">
              <w:rPr>
                <w:b/>
                <w:color w:val="FFFFFF" w:themeColor="background1"/>
              </w:rPr>
              <w:t>Objectifs d’apprentissage</w:t>
            </w:r>
          </w:p>
        </w:tc>
      </w:tr>
      <w:tr w:rsidR="0002740E" w:rsidRPr="00B86ED8">
        <w:tc>
          <w:tcPr>
            <w:tcW w:w="8820" w:type="dxa"/>
            <w:gridSpan w:val="3"/>
            <w:tcBorders>
              <w:top w:val="single" w:sz="4" w:space="0" w:color="auto"/>
              <w:left w:val="single" w:sz="4" w:space="0" w:color="auto"/>
              <w:bottom w:val="single" w:sz="4" w:space="0" w:color="auto"/>
              <w:right w:val="single" w:sz="4" w:space="0" w:color="auto"/>
            </w:tcBorders>
          </w:tcPr>
          <w:p w:rsidR="0002740E" w:rsidRPr="00B86ED8" w:rsidRDefault="0002740E" w:rsidP="0073632C">
            <w:pPr>
              <w:spacing w:before="60" w:after="60"/>
              <w:ind w:left="342"/>
              <w:rPr>
                <w:rFonts w:cs="Arial"/>
                <w:i/>
              </w:rPr>
            </w:pPr>
            <w:r w:rsidRPr="00B86ED8">
              <w:rPr>
                <w:i/>
                <w:sz w:val="22"/>
              </w:rPr>
              <w:t>À la fin de cette session, les participants :</w:t>
            </w:r>
          </w:p>
          <w:p w:rsidR="0002740E" w:rsidRPr="00B86ED8" w:rsidRDefault="00DF1ED7" w:rsidP="00D8114B">
            <w:pPr>
              <w:pStyle w:val="ListParagraph"/>
              <w:numPr>
                <w:ilvl w:val="0"/>
                <w:numId w:val="1"/>
              </w:numPr>
              <w:spacing w:before="60" w:after="60"/>
              <w:contextualSpacing w:val="0"/>
              <w:rPr>
                <w:rFonts w:cs="Arial"/>
              </w:rPr>
            </w:pPr>
            <w:r w:rsidRPr="00B86ED8">
              <w:rPr>
                <w:sz w:val="22"/>
              </w:rPr>
              <w:t>connaîtront mieux les études de durabilité des MILD ;</w:t>
            </w:r>
          </w:p>
          <w:p w:rsidR="00B1181C" w:rsidRPr="00B86ED8" w:rsidRDefault="00B1181C" w:rsidP="00D8114B">
            <w:pPr>
              <w:pStyle w:val="ListParagraph"/>
              <w:numPr>
                <w:ilvl w:val="0"/>
                <w:numId w:val="1"/>
              </w:numPr>
              <w:spacing w:before="60" w:after="60"/>
              <w:contextualSpacing w:val="0"/>
              <w:rPr>
                <w:rFonts w:cs="Arial"/>
              </w:rPr>
            </w:pPr>
            <w:r w:rsidRPr="00B86ED8">
              <w:rPr>
                <w:sz w:val="22"/>
              </w:rPr>
              <w:t>sauront identifier les différentes parties d’une moustiquaire rectangulaire ;</w:t>
            </w:r>
          </w:p>
          <w:p w:rsidR="00DF1ED7" w:rsidRPr="00B86ED8" w:rsidRDefault="00B1181C" w:rsidP="00B1181C">
            <w:pPr>
              <w:pStyle w:val="ListParagraph"/>
              <w:numPr>
                <w:ilvl w:val="0"/>
                <w:numId w:val="1"/>
              </w:numPr>
              <w:spacing w:before="60" w:after="60"/>
              <w:contextualSpacing w:val="0"/>
              <w:rPr>
                <w:rFonts w:cs="Arial"/>
              </w:rPr>
            </w:pPr>
            <w:r w:rsidRPr="00B86ED8">
              <w:rPr>
                <w:sz w:val="22"/>
              </w:rPr>
              <w:t>sauront reconnaître les différents types de trous a</w:t>
            </w:r>
            <w:r w:rsidR="00050FA3" w:rsidRPr="00B86ED8">
              <w:rPr>
                <w:sz w:val="22"/>
              </w:rPr>
              <w:t>u</w:t>
            </w:r>
            <w:r w:rsidRPr="00B86ED8">
              <w:rPr>
                <w:sz w:val="22"/>
              </w:rPr>
              <w:t xml:space="preserve"> niveau des moustiquaires ainsi que leur origine probable.</w:t>
            </w:r>
          </w:p>
        </w:tc>
      </w:tr>
      <w:tr w:rsidR="0002740E" w:rsidRPr="00B86ED8">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rsidR="0002740E" w:rsidRPr="00B86ED8" w:rsidRDefault="0002740E" w:rsidP="0073632C">
            <w:pPr>
              <w:spacing w:before="60" w:after="60"/>
              <w:rPr>
                <w:rFonts w:cs="Arial"/>
                <w:b/>
                <w:color w:val="FFFFFF" w:themeColor="background1"/>
              </w:rPr>
            </w:pPr>
            <w:r w:rsidRPr="00B86ED8">
              <w:rPr>
                <w:b/>
                <w:color w:val="FFFFFF" w:themeColor="background1"/>
              </w:rPr>
              <w:t>Activités de la session</w:t>
            </w:r>
          </w:p>
        </w:tc>
      </w:tr>
      <w:tr w:rsidR="0002740E" w:rsidRPr="00B86ED8">
        <w:tc>
          <w:tcPr>
            <w:tcW w:w="3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2740E" w:rsidRPr="00B86ED8" w:rsidRDefault="0002740E" w:rsidP="0073632C">
            <w:pPr>
              <w:spacing w:before="60" w:after="60"/>
              <w:jc w:val="center"/>
              <w:rPr>
                <w:rFonts w:cs="Arial"/>
                <w:b/>
              </w:rPr>
            </w:pPr>
            <w:r w:rsidRPr="00B86ED8">
              <w:rPr>
                <w:b/>
                <w:sz w:val="22"/>
              </w:rPr>
              <w:t>Activité</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2740E" w:rsidRPr="00B86ED8" w:rsidRDefault="005501BD" w:rsidP="0073632C">
            <w:pPr>
              <w:spacing w:before="60" w:after="60"/>
              <w:jc w:val="center"/>
              <w:rPr>
                <w:rFonts w:cs="Arial"/>
                <w:b/>
              </w:rPr>
            </w:pPr>
            <w:r w:rsidRPr="00B86ED8">
              <w:rPr>
                <w:b/>
                <w:sz w:val="22"/>
              </w:rPr>
              <w:t>Durée</w:t>
            </w:r>
          </w:p>
        </w:tc>
        <w:tc>
          <w:tcPr>
            <w:tcW w:w="35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2740E" w:rsidRPr="00B86ED8" w:rsidRDefault="0002740E" w:rsidP="0073632C">
            <w:pPr>
              <w:spacing w:before="60" w:after="60"/>
              <w:jc w:val="center"/>
              <w:rPr>
                <w:rFonts w:cs="Arial"/>
                <w:b/>
              </w:rPr>
            </w:pPr>
            <w:r w:rsidRPr="00B86ED8">
              <w:rPr>
                <w:b/>
                <w:sz w:val="22"/>
              </w:rPr>
              <w:t>Méthode</w:t>
            </w:r>
          </w:p>
        </w:tc>
      </w:tr>
      <w:tr w:rsidR="0002740E" w:rsidRPr="00B86ED8">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740E" w:rsidRPr="00B86ED8" w:rsidRDefault="00A860D9" w:rsidP="000274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62"/>
              <w:jc w:val="left"/>
              <w:rPr>
                <w:rFonts w:cs="Arial"/>
              </w:rPr>
            </w:pPr>
            <w:r w:rsidRPr="00B86ED8">
              <w:rPr>
                <w:sz w:val="22"/>
              </w:rPr>
              <w:t>2.1 Présentation et contexte</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02740E" w:rsidRPr="00B86ED8" w:rsidRDefault="00752530" w:rsidP="0073632C">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jc w:val="center"/>
              <w:rPr>
                <w:rFonts w:cs="Arial"/>
              </w:rPr>
            </w:pPr>
            <w:r w:rsidRPr="00B86ED8">
              <w:rPr>
                <w:sz w:val="22"/>
              </w:rPr>
              <w:t>20</w:t>
            </w:r>
            <w:r w:rsidR="005501BD" w:rsidRPr="00B86ED8">
              <w:rPr>
                <w:sz w:val="22"/>
              </w:rPr>
              <w:t> min</w:t>
            </w:r>
            <w:r w:rsidRPr="00B86ED8">
              <w:rPr>
                <w:sz w:val="22"/>
              </w:rPr>
              <w:t xml:space="preserve"> </w:t>
            </w:r>
          </w:p>
        </w:tc>
        <w:tc>
          <w:tcPr>
            <w:tcW w:w="3575" w:type="dxa"/>
            <w:tcBorders>
              <w:top w:val="single" w:sz="4" w:space="0" w:color="auto"/>
              <w:left w:val="single" w:sz="4" w:space="0" w:color="auto"/>
              <w:bottom w:val="single" w:sz="4" w:space="0" w:color="auto"/>
              <w:right w:val="single" w:sz="4" w:space="0" w:color="auto"/>
            </w:tcBorders>
            <w:shd w:val="clear" w:color="auto" w:fill="FFFFFF" w:themeFill="background1"/>
          </w:tcPr>
          <w:p w:rsidR="0002740E" w:rsidRPr="00B86ED8" w:rsidRDefault="00F83ABB" w:rsidP="00F83ABB">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firstLine="187"/>
              <w:jc w:val="left"/>
              <w:rPr>
                <w:rFonts w:cs="Arial"/>
              </w:rPr>
            </w:pPr>
            <w:r w:rsidRPr="00B86ED8">
              <w:rPr>
                <w:sz w:val="22"/>
              </w:rPr>
              <w:t>Présentation</w:t>
            </w:r>
          </w:p>
        </w:tc>
      </w:tr>
      <w:tr w:rsidR="0002740E" w:rsidRPr="00B86ED8">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740E" w:rsidRPr="00B86ED8" w:rsidRDefault="00A860D9" w:rsidP="000274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62"/>
              <w:jc w:val="left"/>
              <w:rPr>
                <w:rFonts w:cs="Arial"/>
              </w:rPr>
            </w:pPr>
            <w:r w:rsidRPr="00B86ED8">
              <w:rPr>
                <w:sz w:val="22"/>
              </w:rPr>
              <w:t>2.2 Les parties des moustiquaires et les différentes formes</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02740E" w:rsidRPr="00B86ED8" w:rsidRDefault="00F83ABB" w:rsidP="000274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jc w:val="center"/>
              <w:rPr>
                <w:rFonts w:cs="Arial"/>
              </w:rPr>
            </w:pPr>
            <w:r w:rsidRPr="00B86ED8">
              <w:rPr>
                <w:sz w:val="22"/>
              </w:rPr>
              <w:t>10</w:t>
            </w:r>
            <w:r w:rsidR="005501BD" w:rsidRPr="00B86ED8">
              <w:rPr>
                <w:sz w:val="22"/>
              </w:rPr>
              <w:t> min</w:t>
            </w:r>
          </w:p>
        </w:tc>
        <w:tc>
          <w:tcPr>
            <w:tcW w:w="3575" w:type="dxa"/>
            <w:tcBorders>
              <w:top w:val="single" w:sz="4" w:space="0" w:color="auto"/>
              <w:left w:val="single" w:sz="4" w:space="0" w:color="auto"/>
              <w:bottom w:val="single" w:sz="4" w:space="0" w:color="auto"/>
              <w:right w:val="single" w:sz="4" w:space="0" w:color="auto"/>
            </w:tcBorders>
            <w:shd w:val="clear" w:color="auto" w:fill="FFFFFF" w:themeFill="background1"/>
          </w:tcPr>
          <w:p w:rsidR="0002740E" w:rsidRPr="00B86ED8" w:rsidRDefault="00F83ABB" w:rsidP="00F83A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87"/>
              <w:jc w:val="left"/>
              <w:rPr>
                <w:rFonts w:cs="Arial"/>
              </w:rPr>
            </w:pPr>
            <w:r w:rsidRPr="00B86ED8">
              <w:rPr>
                <w:sz w:val="22"/>
              </w:rPr>
              <w:t>Démonstration</w:t>
            </w:r>
          </w:p>
        </w:tc>
      </w:tr>
      <w:tr w:rsidR="00A860D9" w:rsidRPr="00B86ED8">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860D9" w:rsidRPr="00B86ED8" w:rsidRDefault="00A860D9" w:rsidP="000274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62"/>
              <w:jc w:val="left"/>
              <w:rPr>
                <w:rFonts w:cs="Arial"/>
              </w:rPr>
            </w:pPr>
            <w:r w:rsidRPr="00B86ED8">
              <w:rPr>
                <w:sz w:val="22"/>
              </w:rPr>
              <w:t>2.3 Les types de trous dans les moustiquaires</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A860D9" w:rsidRPr="00B86ED8" w:rsidRDefault="00752530" w:rsidP="000274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jc w:val="center"/>
              <w:rPr>
                <w:rFonts w:cs="Arial"/>
              </w:rPr>
            </w:pPr>
            <w:r w:rsidRPr="00B86ED8">
              <w:rPr>
                <w:sz w:val="22"/>
              </w:rPr>
              <w:t>30</w:t>
            </w:r>
            <w:r w:rsidR="005501BD" w:rsidRPr="00B86ED8">
              <w:rPr>
                <w:sz w:val="22"/>
              </w:rPr>
              <w:t> min</w:t>
            </w:r>
          </w:p>
        </w:tc>
        <w:tc>
          <w:tcPr>
            <w:tcW w:w="3575" w:type="dxa"/>
            <w:tcBorders>
              <w:top w:val="single" w:sz="4" w:space="0" w:color="auto"/>
              <w:left w:val="single" w:sz="4" w:space="0" w:color="auto"/>
              <w:bottom w:val="single" w:sz="4" w:space="0" w:color="auto"/>
              <w:right w:val="single" w:sz="4" w:space="0" w:color="auto"/>
            </w:tcBorders>
            <w:shd w:val="clear" w:color="auto" w:fill="FFFFFF" w:themeFill="background1"/>
          </w:tcPr>
          <w:p w:rsidR="00A860D9" w:rsidRPr="00B86ED8" w:rsidRDefault="00F83ABB" w:rsidP="00F83A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87"/>
              <w:jc w:val="left"/>
              <w:rPr>
                <w:rFonts w:cs="Arial"/>
              </w:rPr>
            </w:pPr>
            <w:r w:rsidRPr="00B86ED8">
              <w:rPr>
                <w:sz w:val="22"/>
              </w:rPr>
              <w:t>Présentation et démonstration</w:t>
            </w:r>
          </w:p>
        </w:tc>
      </w:tr>
      <w:tr w:rsidR="0002740E" w:rsidRPr="00B86ED8">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rsidR="0002740E" w:rsidRPr="00B86ED8" w:rsidRDefault="0002740E" w:rsidP="00F83ABB">
            <w:pPr>
              <w:spacing w:before="60" w:after="60"/>
              <w:jc w:val="left"/>
              <w:rPr>
                <w:rFonts w:cs="Arial"/>
                <w:b/>
                <w:color w:val="FFFFFF" w:themeColor="background1"/>
              </w:rPr>
            </w:pPr>
            <w:r w:rsidRPr="00B86ED8">
              <w:rPr>
                <w:b/>
                <w:color w:val="FFFFFF" w:themeColor="background1"/>
              </w:rPr>
              <w:t>Matériel et documents</w:t>
            </w:r>
          </w:p>
        </w:tc>
      </w:tr>
      <w:tr w:rsidR="0002740E" w:rsidRPr="00B86ED8">
        <w:tc>
          <w:tcPr>
            <w:tcW w:w="8820" w:type="dxa"/>
            <w:gridSpan w:val="3"/>
            <w:tcBorders>
              <w:top w:val="single" w:sz="4" w:space="0" w:color="auto"/>
              <w:left w:val="single" w:sz="4" w:space="0" w:color="auto"/>
              <w:bottom w:val="single" w:sz="4" w:space="0" w:color="auto"/>
              <w:right w:val="single" w:sz="4" w:space="0" w:color="auto"/>
            </w:tcBorders>
          </w:tcPr>
          <w:p w:rsidR="007C7158" w:rsidRPr="00B86ED8" w:rsidRDefault="00B92955" w:rsidP="005449A6">
            <w:pPr>
              <w:pStyle w:val="ListParagraph"/>
              <w:numPr>
                <w:ilvl w:val="0"/>
                <w:numId w:val="7"/>
              </w:numPr>
              <w:spacing w:before="60" w:after="60"/>
              <w:contextualSpacing w:val="0"/>
              <w:rPr>
                <w:rFonts w:cs="Arial"/>
              </w:rPr>
            </w:pPr>
            <w:r w:rsidRPr="00B86ED8">
              <w:rPr>
                <w:i/>
                <w:sz w:val="22"/>
              </w:rPr>
              <w:t>Aide-mémoire de l’investigateur</w:t>
            </w:r>
          </w:p>
          <w:p w:rsidR="002D4C01" w:rsidRPr="00B86ED8" w:rsidRDefault="002D4C01" w:rsidP="005449A6">
            <w:pPr>
              <w:pStyle w:val="ListParagraph"/>
              <w:numPr>
                <w:ilvl w:val="0"/>
                <w:numId w:val="7"/>
              </w:numPr>
              <w:spacing w:before="60" w:after="60"/>
              <w:contextualSpacing w:val="0"/>
              <w:rPr>
                <w:rFonts w:cs="Arial"/>
              </w:rPr>
            </w:pPr>
            <w:r w:rsidRPr="00B86ED8">
              <w:rPr>
                <w:sz w:val="22"/>
              </w:rPr>
              <w:t>Moustiquaires endommagées, comportant divers types de trous (moustiquaires en PE et PET)</w:t>
            </w:r>
          </w:p>
          <w:p w:rsidR="00F30BB4" w:rsidRPr="00B86ED8" w:rsidRDefault="00F30BB4" w:rsidP="005449A6">
            <w:pPr>
              <w:pStyle w:val="ListParagraph"/>
              <w:numPr>
                <w:ilvl w:val="0"/>
                <w:numId w:val="7"/>
              </w:numPr>
              <w:spacing w:before="60" w:after="60"/>
              <w:contextualSpacing w:val="0"/>
              <w:rPr>
                <w:rFonts w:cs="Arial"/>
              </w:rPr>
            </w:pPr>
            <w:r w:rsidRPr="00B86ED8">
              <w:rPr>
                <w:sz w:val="22"/>
              </w:rPr>
              <w:t>Papier pour tableau et feutres</w:t>
            </w:r>
          </w:p>
          <w:p w:rsidR="00A860D9" w:rsidRPr="00B86ED8" w:rsidRDefault="00C11B76" w:rsidP="005449A6">
            <w:pPr>
              <w:pStyle w:val="ListParagraph"/>
              <w:numPr>
                <w:ilvl w:val="0"/>
                <w:numId w:val="7"/>
              </w:numPr>
              <w:spacing w:before="60" w:after="60"/>
              <w:contextualSpacing w:val="0"/>
              <w:rPr>
                <w:rFonts w:cs="Arial"/>
              </w:rPr>
            </w:pPr>
            <w:r w:rsidRPr="00B86ED8">
              <w:rPr>
                <w:sz w:val="22"/>
              </w:rPr>
              <w:t>Présentations PowerPoint, vidéoprojecteur, ordinateur portable (facultatifs)</w:t>
            </w:r>
          </w:p>
        </w:tc>
      </w:tr>
      <w:tr w:rsidR="0002740E" w:rsidRPr="00B86ED8">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rsidR="0002740E" w:rsidRPr="00B86ED8" w:rsidRDefault="0002740E" w:rsidP="0073632C">
            <w:pPr>
              <w:spacing w:before="60" w:after="60"/>
              <w:rPr>
                <w:rFonts w:cs="Arial"/>
                <w:b/>
                <w:color w:val="FFFFFF" w:themeColor="background1"/>
              </w:rPr>
            </w:pPr>
            <w:r w:rsidRPr="00B86ED8">
              <w:rPr>
                <w:b/>
                <w:color w:val="FFFFFF" w:themeColor="background1"/>
              </w:rPr>
              <w:t>Préparation</w:t>
            </w:r>
          </w:p>
        </w:tc>
      </w:tr>
      <w:tr w:rsidR="0002740E" w:rsidRPr="00B86ED8">
        <w:tc>
          <w:tcPr>
            <w:tcW w:w="8820" w:type="dxa"/>
            <w:gridSpan w:val="3"/>
            <w:tcBorders>
              <w:top w:val="single" w:sz="4" w:space="0" w:color="auto"/>
              <w:left w:val="single" w:sz="4" w:space="0" w:color="auto"/>
              <w:bottom w:val="single" w:sz="4" w:space="0" w:color="auto"/>
              <w:right w:val="single" w:sz="4" w:space="0" w:color="auto"/>
            </w:tcBorders>
          </w:tcPr>
          <w:p w:rsidR="0002740E" w:rsidRPr="00B86ED8" w:rsidRDefault="00F30BB4" w:rsidP="005449A6">
            <w:pPr>
              <w:pStyle w:val="ListParagraph"/>
              <w:numPr>
                <w:ilvl w:val="0"/>
                <w:numId w:val="8"/>
              </w:numPr>
              <w:spacing w:before="60" w:after="60"/>
              <w:contextualSpacing w:val="0"/>
              <w:jc w:val="left"/>
              <w:rPr>
                <w:rFonts w:cs="Arial"/>
              </w:rPr>
            </w:pPr>
            <w:r w:rsidRPr="00B86ED8">
              <w:rPr>
                <w:sz w:val="22"/>
              </w:rPr>
              <w:t xml:space="preserve">Lisez attentivement les </w:t>
            </w:r>
            <w:r w:rsidR="00050FA3" w:rsidRPr="00B86ED8">
              <w:rPr>
                <w:b/>
                <w:sz w:val="22"/>
              </w:rPr>
              <w:t>pages 14</w:t>
            </w:r>
            <w:r w:rsidRPr="00B86ED8">
              <w:rPr>
                <w:b/>
                <w:sz w:val="22"/>
              </w:rPr>
              <w:t xml:space="preserve"> à 2</w:t>
            </w:r>
            <w:r w:rsidR="00050FA3" w:rsidRPr="00B86ED8">
              <w:rPr>
                <w:b/>
                <w:sz w:val="22"/>
              </w:rPr>
              <w:t>7</w:t>
            </w:r>
            <w:r w:rsidRPr="00B86ED8">
              <w:rPr>
                <w:sz w:val="22"/>
              </w:rPr>
              <w:t xml:space="preserve"> de ce guide et soyez prêt à les expliquer.</w:t>
            </w:r>
          </w:p>
          <w:p w:rsidR="004F0986" w:rsidRPr="00B86ED8" w:rsidRDefault="004F0986" w:rsidP="00A457E6">
            <w:pPr>
              <w:pStyle w:val="ListParagraph"/>
              <w:numPr>
                <w:ilvl w:val="0"/>
                <w:numId w:val="8"/>
              </w:numPr>
              <w:spacing w:before="60" w:after="60"/>
              <w:contextualSpacing w:val="0"/>
              <w:jc w:val="left"/>
              <w:rPr>
                <w:rFonts w:cs="Arial"/>
              </w:rPr>
            </w:pPr>
            <w:r w:rsidRPr="00B86ED8">
              <w:rPr>
                <w:sz w:val="22"/>
              </w:rPr>
              <w:t>Veillez à avoir suffisamment de MILD endommagées comportant divers trous pour que tous les participants puissent apprendre à reconnaître les différents types de trous (brûlures, déchirures, réparations, trous multiples).</w:t>
            </w:r>
          </w:p>
        </w:tc>
      </w:tr>
    </w:tbl>
    <w:p w:rsidR="00A457E6" w:rsidRPr="00B86ED8" w:rsidRDefault="00A457E6" w:rsidP="00E765DD">
      <w:pPr>
        <w:pStyle w:val="Style3"/>
        <w:rPr>
          <w:noProof w:val="0"/>
        </w:rPr>
      </w:pPr>
    </w:p>
    <w:p w:rsidR="00A457E6" w:rsidRPr="00B86ED8" w:rsidRDefault="00A457E6">
      <w:pPr>
        <w:ind w:left="777" w:hanging="357"/>
        <w:rPr>
          <w:rFonts w:ascii="Candara" w:eastAsiaTheme="majorEastAsia" w:hAnsi="Candara"/>
          <w:b/>
          <w:bCs/>
          <w:color w:val="517A00"/>
          <w:sz w:val="28"/>
          <w:szCs w:val="24"/>
        </w:rPr>
      </w:pPr>
      <w:r w:rsidRPr="00B86ED8">
        <w:br w:type="page"/>
      </w:r>
    </w:p>
    <w:p w:rsidR="00EA6303" w:rsidRPr="00B86ED8" w:rsidRDefault="00EA6303" w:rsidP="00E765DD">
      <w:pPr>
        <w:pStyle w:val="Style3"/>
        <w:rPr>
          <w:noProof w:val="0"/>
        </w:rPr>
      </w:pPr>
      <w:r w:rsidRPr="00B86ED8">
        <w:rPr>
          <w:noProof w:val="0"/>
        </w:rPr>
        <w:lastRenderedPageBreak/>
        <w:t>2.1 — Contexte des études de durabilité (20 min)</w:t>
      </w:r>
    </w:p>
    <w:tbl>
      <w:tblPr>
        <w:tblStyle w:val="TableGrid"/>
        <w:tblW w:w="8811" w:type="dxa"/>
        <w:tblInd w:w="108"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ayout w:type="fixed"/>
        <w:tblLook w:val="04A0" w:firstRow="1" w:lastRow="0" w:firstColumn="1" w:lastColumn="0" w:noHBand="0" w:noVBand="1"/>
      </w:tblPr>
      <w:tblGrid>
        <w:gridCol w:w="1440"/>
        <w:gridCol w:w="7371"/>
      </w:tblGrid>
      <w:tr w:rsidR="006337B4" w:rsidRPr="00B86ED8">
        <w:tc>
          <w:tcPr>
            <w:tcW w:w="1440" w:type="dxa"/>
            <w:tcBorders>
              <w:top w:val="single" w:sz="4" w:space="0" w:color="auto"/>
              <w:left w:val="single" w:sz="4" w:space="0" w:color="auto"/>
              <w:bottom w:val="single" w:sz="4" w:space="0" w:color="auto"/>
              <w:right w:val="single" w:sz="4" w:space="0" w:color="auto"/>
            </w:tcBorders>
          </w:tcPr>
          <w:p w:rsidR="001D18A5" w:rsidRPr="00B86ED8" w:rsidRDefault="001D18A5" w:rsidP="00FC073A">
            <w:pPr>
              <w:ind w:left="-17" w:right="57"/>
              <w:jc w:val="center"/>
              <w:outlineLvl w:val="3"/>
              <w:rPr>
                <w:sz w:val="22"/>
                <w:szCs w:val="22"/>
              </w:rPr>
            </w:pPr>
            <w:r w:rsidRPr="00B86ED8">
              <w:rPr>
                <w:noProof/>
                <w:sz w:val="22"/>
                <w:lang w:val="en-US" w:eastAsia="en-US" w:bidi="ar-SA"/>
              </w:rPr>
              <w:drawing>
                <wp:inline distT="0" distB="0" distL="0" distR="0">
                  <wp:extent cx="680313" cy="548640"/>
                  <wp:effectExtent l="0" t="0" r="0" b="3810"/>
                  <wp:docPr id="35850" name="Picture 3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b="16197"/>
                          <a:stretch/>
                        </pic:blipFill>
                        <pic:spPr bwMode="auto">
                          <a:xfrm>
                            <a:off x="0" y="0"/>
                            <a:ext cx="684000" cy="551613"/>
                          </a:xfrm>
                          <a:prstGeom prst="rect">
                            <a:avLst/>
                          </a:prstGeom>
                          <a:noFill/>
                          <a:ln>
                            <a:noFill/>
                          </a:ln>
                          <a:extLst>
                            <a:ext uri="{53640926-AAD7-44d8-BBD7-CCE9431645EC}">
                              <a14:shadowObscured xmlns:ve="http://schemas.openxmlformats.org/markup-compatibility/2006" xmlns:a14="http://schemas.microsoft.com/office/drawing/2010/main" xmlns:mv="urn:schemas-microsoft-com:mac:vml" xmlns:mo="http://schemas.microsoft.com/office/mac/office/2008/main" xmlns="" xmlns:w10="urn:schemas-microsoft-com:office:word" xmlns:v="urn:schemas-microsoft-com:vml" xmlns:o="urn:schemas-microsoft-com:office:office" xmlns:w="http://schemas.openxmlformats.org/wordprocessingml/2006/main"/>
                            </a:ext>
                          </a:extLst>
                        </pic:spPr>
                      </pic:pic>
                    </a:graphicData>
                  </a:graphic>
                </wp:inline>
              </w:drawing>
            </w:r>
          </w:p>
          <w:p w:rsidR="006337B4" w:rsidRPr="00B86ED8" w:rsidRDefault="006337B4" w:rsidP="00FC073A">
            <w:pPr>
              <w:ind w:left="-17" w:right="57"/>
              <w:jc w:val="center"/>
              <w:outlineLvl w:val="3"/>
              <w:rPr>
                <w:sz w:val="22"/>
                <w:szCs w:val="22"/>
              </w:rPr>
            </w:pPr>
            <w:r w:rsidRPr="00B86ED8">
              <w:rPr>
                <w:noProof/>
                <w:sz w:val="22"/>
                <w:lang w:val="en-US" w:eastAsia="en-US" w:bidi="ar-SA"/>
              </w:rPr>
              <w:drawing>
                <wp:inline distT="0" distB="0" distL="0" distR="0">
                  <wp:extent cx="651053" cy="61313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l="8108" r="11713" b="20792"/>
                          <a:stretch/>
                        </pic:blipFill>
                        <pic:spPr bwMode="auto">
                          <a:xfrm>
                            <a:off x="0" y="0"/>
                            <a:ext cx="649850" cy="612000"/>
                          </a:xfrm>
                          <a:prstGeom prst="rect">
                            <a:avLst/>
                          </a:prstGeom>
                          <a:noFill/>
                          <a:ln>
                            <a:noFill/>
                          </a:ln>
                          <a:extLst>
                            <a:ext uri="{53640926-AAD7-44d8-BBD7-CCE9431645EC}">
                              <a14:shadowObscured xmlns:ve="http://schemas.openxmlformats.org/markup-compatibility/2006" xmlns:a14="http://schemas.microsoft.com/office/drawing/2010/main" xmlns:mv="urn:schemas-microsoft-com:mac:vml" xmlns:mo="http://schemas.microsoft.com/office/mac/office/2008/main" xmlns="" xmlns:w10="urn:schemas-microsoft-com:office:word" xmlns:v="urn:schemas-microsoft-com:vml" xmlns:o="urn:schemas-microsoft-com:office:office" xmlns:w="http://schemas.openxmlformats.org/wordprocessingml/2006/main"/>
                            </a:ext>
                          </a:extLst>
                        </pic:spPr>
                      </pic:pic>
                    </a:graphicData>
                  </a:graphic>
                </wp:inline>
              </w:drawing>
            </w:r>
          </w:p>
        </w:tc>
        <w:tc>
          <w:tcPr>
            <w:tcW w:w="7371" w:type="dxa"/>
            <w:tcBorders>
              <w:top w:val="single" w:sz="4" w:space="0" w:color="auto"/>
              <w:left w:val="single" w:sz="4" w:space="0" w:color="auto"/>
              <w:bottom w:val="single" w:sz="4" w:space="0" w:color="auto"/>
              <w:right w:val="single" w:sz="4" w:space="0" w:color="auto"/>
            </w:tcBorders>
            <w:vAlign w:val="center"/>
          </w:tcPr>
          <w:p w:rsidR="006337B4" w:rsidRPr="00B86ED8" w:rsidRDefault="006337B4" w:rsidP="009B71EE">
            <w:pPr>
              <w:pStyle w:val="ListParagraph"/>
              <w:numPr>
                <w:ilvl w:val="0"/>
                <w:numId w:val="41"/>
              </w:numPr>
              <w:spacing w:before="120" w:after="240"/>
              <w:ind w:left="578" w:hanging="425"/>
              <w:contextualSpacing w:val="0"/>
              <w:jc w:val="left"/>
            </w:pPr>
            <w:r w:rsidRPr="00B86ED8">
              <w:t xml:space="preserve">DEMANDEZ : </w:t>
            </w:r>
            <w:r w:rsidRPr="00B86ED8">
              <w:rPr>
                <w:b/>
                <w:i/>
              </w:rPr>
              <w:t>Pourquoi les études de durabilité des MILD sont-elles nécessaires ?</w:t>
            </w:r>
          </w:p>
          <w:p w:rsidR="00FC073A" w:rsidRPr="00B86ED8" w:rsidRDefault="006337B4" w:rsidP="00B1181C">
            <w:pPr>
              <w:shd w:val="clear" w:color="auto" w:fill="DAEEF3" w:themeFill="accent5" w:themeFillTint="33"/>
              <w:spacing w:before="120" w:after="120"/>
              <w:ind w:left="579"/>
              <w:jc w:val="left"/>
            </w:pPr>
            <w:r w:rsidRPr="00B86ED8">
              <w:t>Il est nécessaire de connaître la durabilité des MILD après la distribution afin de prévoir :</w:t>
            </w:r>
          </w:p>
          <w:p w:rsidR="00FC073A" w:rsidRPr="00B86ED8" w:rsidRDefault="000434EF" w:rsidP="009B71EE">
            <w:pPr>
              <w:pStyle w:val="ListParagraph"/>
              <w:numPr>
                <w:ilvl w:val="0"/>
                <w:numId w:val="44"/>
              </w:numPr>
              <w:shd w:val="clear" w:color="auto" w:fill="DAEEF3" w:themeFill="accent5" w:themeFillTint="33"/>
              <w:spacing w:before="120" w:after="120"/>
              <w:ind w:left="1004" w:hanging="425"/>
              <w:contextualSpacing w:val="0"/>
              <w:jc w:val="left"/>
            </w:pPr>
            <w:r w:rsidRPr="00B86ED8">
              <w:t>le taux de remplacement dans les systèmes de distribution continue ;</w:t>
            </w:r>
          </w:p>
          <w:p w:rsidR="00FC073A" w:rsidRPr="00B86ED8" w:rsidRDefault="000434EF" w:rsidP="009B71EE">
            <w:pPr>
              <w:pStyle w:val="ListParagraph"/>
              <w:numPr>
                <w:ilvl w:val="0"/>
                <w:numId w:val="44"/>
              </w:numPr>
              <w:shd w:val="clear" w:color="auto" w:fill="DAEEF3" w:themeFill="accent5" w:themeFillTint="33"/>
              <w:spacing w:before="120" w:after="120"/>
              <w:ind w:left="1004" w:hanging="425"/>
              <w:contextualSpacing w:val="0"/>
              <w:jc w:val="left"/>
            </w:pPr>
            <w:r w:rsidRPr="00B86ED8">
              <w:t xml:space="preserve">la fréquence adaptée des campagnes de distribution ; </w:t>
            </w:r>
          </w:p>
          <w:p w:rsidR="00FC073A" w:rsidRPr="00B86ED8" w:rsidRDefault="009D29E4" w:rsidP="009B71EE">
            <w:pPr>
              <w:pStyle w:val="ListParagraph"/>
              <w:numPr>
                <w:ilvl w:val="0"/>
                <w:numId w:val="44"/>
              </w:numPr>
              <w:shd w:val="clear" w:color="auto" w:fill="DAEEF3" w:themeFill="accent5" w:themeFillTint="33"/>
              <w:spacing w:before="120" w:after="120"/>
              <w:ind w:left="1004" w:hanging="425"/>
              <w:contextualSpacing w:val="0"/>
              <w:jc w:val="left"/>
            </w:pPr>
            <w:r w:rsidRPr="00B86ED8">
              <w:t>l’élimination</w:t>
            </w:r>
            <w:r w:rsidR="000434EF" w:rsidRPr="00B86ED8">
              <w:t xml:space="preserve"> ou le recyclage des vieilles moustiquaires ;</w:t>
            </w:r>
          </w:p>
          <w:p w:rsidR="00FC073A" w:rsidRPr="00B86ED8" w:rsidRDefault="000434EF" w:rsidP="009B71EE">
            <w:pPr>
              <w:pStyle w:val="ListParagraph"/>
              <w:numPr>
                <w:ilvl w:val="0"/>
                <w:numId w:val="44"/>
              </w:numPr>
              <w:shd w:val="clear" w:color="auto" w:fill="DAEEF3" w:themeFill="accent5" w:themeFillTint="33"/>
              <w:spacing w:before="120" w:after="120"/>
              <w:ind w:left="1004" w:hanging="425"/>
              <w:contextualSpacing w:val="0"/>
              <w:jc w:val="left"/>
            </w:pPr>
            <w:r w:rsidRPr="00B86ED8">
              <w:t>une amélioration des produits à l’avenir ;</w:t>
            </w:r>
          </w:p>
          <w:p w:rsidR="000434EF" w:rsidRPr="00B86ED8" w:rsidRDefault="000434EF" w:rsidP="009B71EE">
            <w:pPr>
              <w:pStyle w:val="ListParagraph"/>
              <w:numPr>
                <w:ilvl w:val="0"/>
                <w:numId w:val="44"/>
              </w:numPr>
              <w:shd w:val="clear" w:color="auto" w:fill="DAEEF3" w:themeFill="accent5" w:themeFillTint="33"/>
              <w:spacing w:before="120" w:after="120"/>
              <w:ind w:left="1004" w:hanging="425"/>
              <w:contextualSpacing w:val="0"/>
              <w:jc w:val="left"/>
            </w:pPr>
            <w:r w:rsidRPr="00B86ED8">
              <w:t>les MILD les plus adaptées selon le contexte.</w:t>
            </w:r>
          </w:p>
          <w:p w:rsidR="006337B4" w:rsidRPr="00B86ED8" w:rsidRDefault="00274E46" w:rsidP="009B71EE">
            <w:pPr>
              <w:pStyle w:val="ListParagraph"/>
              <w:numPr>
                <w:ilvl w:val="0"/>
                <w:numId w:val="41"/>
              </w:numPr>
              <w:spacing w:before="240" w:after="240"/>
              <w:ind w:left="578" w:hanging="425"/>
              <w:contextualSpacing w:val="0"/>
              <w:jc w:val="left"/>
            </w:pPr>
            <w:r w:rsidRPr="00B86ED8">
              <w:t xml:space="preserve">DEMANDEZ : </w:t>
            </w:r>
            <w:r w:rsidRPr="00B86ED8">
              <w:rPr>
                <w:b/>
                <w:i/>
              </w:rPr>
              <w:t>Il existe deux types d’études de durabilité. Lesquels ?</w:t>
            </w:r>
          </w:p>
          <w:p w:rsidR="006337B4" w:rsidRPr="00B86ED8" w:rsidRDefault="00001278" w:rsidP="009B71EE">
            <w:pPr>
              <w:pStyle w:val="ListParagraph"/>
              <w:numPr>
                <w:ilvl w:val="0"/>
                <w:numId w:val="42"/>
              </w:numPr>
              <w:shd w:val="clear" w:color="auto" w:fill="DAEEF3" w:themeFill="accent5" w:themeFillTint="33"/>
              <w:spacing w:before="120" w:after="120"/>
              <w:ind w:left="1003" w:hanging="425"/>
              <w:contextualSpacing w:val="0"/>
              <w:jc w:val="left"/>
            </w:pPr>
            <w:r w:rsidRPr="00B86ED8">
              <w:t>Études prospectives longitudinales</w:t>
            </w:r>
          </w:p>
          <w:p w:rsidR="00001278" w:rsidRPr="00B86ED8" w:rsidRDefault="00001278" w:rsidP="009B71EE">
            <w:pPr>
              <w:pStyle w:val="ListParagraph"/>
              <w:numPr>
                <w:ilvl w:val="0"/>
                <w:numId w:val="42"/>
              </w:numPr>
              <w:shd w:val="clear" w:color="auto" w:fill="DAEEF3" w:themeFill="accent5" w:themeFillTint="33"/>
              <w:spacing w:before="120" w:after="120"/>
              <w:ind w:left="1003" w:hanging="425"/>
              <w:contextualSpacing w:val="0"/>
              <w:jc w:val="left"/>
            </w:pPr>
            <w:r w:rsidRPr="00B86ED8">
              <w:t>Études rétrospectives transversales</w:t>
            </w:r>
          </w:p>
          <w:p w:rsidR="006337B4" w:rsidRPr="00B86ED8" w:rsidRDefault="00FC073A" w:rsidP="009B71EE">
            <w:pPr>
              <w:pStyle w:val="ListParagraph"/>
              <w:numPr>
                <w:ilvl w:val="0"/>
                <w:numId w:val="41"/>
              </w:numPr>
              <w:spacing w:before="240" w:after="240"/>
              <w:ind w:left="578" w:hanging="425"/>
              <w:contextualSpacing w:val="0"/>
              <w:jc w:val="left"/>
            </w:pPr>
            <w:r w:rsidRPr="00B86ED8">
              <w:t>EXPLIQUEZ la différence entre les deux types d’études.</w:t>
            </w:r>
          </w:p>
          <w:p w:rsidR="00FC073A" w:rsidRPr="00B86ED8" w:rsidRDefault="00FC073A" w:rsidP="009B71EE">
            <w:pPr>
              <w:pStyle w:val="ListParagraph"/>
              <w:numPr>
                <w:ilvl w:val="0"/>
                <w:numId w:val="41"/>
              </w:numPr>
              <w:spacing w:before="120" w:after="240"/>
              <w:ind w:left="578" w:hanging="425"/>
              <w:contextualSpacing w:val="0"/>
              <w:jc w:val="left"/>
            </w:pPr>
            <w:r w:rsidRPr="00B86ED8">
              <w:t>EXPLIQUEZ l’objectif des enquêtes de durabilité des MILD :</w:t>
            </w:r>
          </w:p>
          <w:p w:rsidR="00FC073A" w:rsidRPr="00B86ED8" w:rsidRDefault="00FC073A" w:rsidP="009B71EE">
            <w:pPr>
              <w:pStyle w:val="ListParagraph"/>
              <w:numPr>
                <w:ilvl w:val="0"/>
                <w:numId w:val="43"/>
              </w:numPr>
              <w:shd w:val="clear" w:color="auto" w:fill="DAEEF3" w:themeFill="accent5" w:themeFillTint="33"/>
              <w:spacing w:before="120" w:after="120"/>
              <w:ind w:left="1062" w:hanging="450"/>
              <w:contextualSpacing w:val="0"/>
              <w:jc w:val="left"/>
            </w:pPr>
            <w:r w:rsidRPr="00B86ED8">
              <w:t>évaluer le statut économique des ménages ;</w:t>
            </w:r>
          </w:p>
          <w:p w:rsidR="00FC073A" w:rsidRPr="00B86ED8" w:rsidRDefault="00FC073A" w:rsidP="009B71EE">
            <w:pPr>
              <w:pStyle w:val="ListParagraph"/>
              <w:numPr>
                <w:ilvl w:val="0"/>
                <w:numId w:val="43"/>
              </w:numPr>
              <w:shd w:val="clear" w:color="auto" w:fill="DAEEF3" w:themeFill="accent5" w:themeFillTint="33"/>
              <w:spacing w:before="120" w:after="120"/>
              <w:ind w:left="1062" w:hanging="450"/>
              <w:contextualSpacing w:val="0"/>
              <w:jc w:val="left"/>
            </w:pPr>
            <w:r w:rsidRPr="00B86ED8">
              <w:t>inclure des questions concernant l’utilisation des MILD, ce qu’elles sont devenues et leur entretien ;</w:t>
            </w:r>
          </w:p>
          <w:p w:rsidR="00FC073A" w:rsidRPr="00B86ED8" w:rsidRDefault="00FC073A" w:rsidP="009B71EE">
            <w:pPr>
              <w:pStyle w:val="ListParagraph"/>
              <w:numPr>
                <w:ilvl w:val="0"/>
                <w:numId w:val="43"/>
              </w:numPr>
              <w:shd w:val="clear" w:color="auto" w:fill="DAEEF3" w:themeFill="accent5" w:themeFillTint="33"/>
              <w:spacing w:before="120" w:after="120"/>
              <w:ind w:left="1062" w:hanging="450"/>
              <w:contextualSpacing w:val="0"/>
              <w:jc w:val="left"/>
            </w:pPr>
            <w:r w:rsidRPr="00B86ED8">
              <w:t>inspecter les moustiquaires.</w:t>
            </w:r>
          </w:p>
          <w:p w:rsidR="00FC073A" w:rsidRPr="00B86ED8" w:rsidRDefault="00FC073A" w:rsidP="009B71EE">
            <w:pPr>
              <w:pStyle w:val="ListParagraph"/>
              <w:numPr>
                <w:ilvl w:val="0"/>
                <w:numId w:val="41"/>
              </w:numPr>
              <w:spacing w:before="240" w:after="240"/>
              <w:ind w:left="578" w:hanging="425"/>
              <w:contextualSpacing w:val="0"/>
              <w:jc w:val="left"/>
            </w:pPr>
            <w:r w:rsidRPr="00B86ED8">
              <w:t>EXPLIQUEZ les 2 éléments de la durabilité des MILD :</w:t>
            </w:r>
          </w:p>
          <w:p w:rsidR="00FC073A" w:rsidRPr="00B86ED8" w:rsidRDefault="00FC073A" w:rsidP="009B71EE">
            <w:pPr>
              <w:pStyle w:val="ListParagraph"/>
              <w:numPr>
                <w:ilvl w:val="0"/>
                <w:numId w:val="45"/>
              </w:numPr>
              <w:shd w:val="clear" w:color="auto" w:fill="DAEEF3" w:themeFill="accent5" w:themeFillTint="33"/>
              <w:spacing w:before="120" w:after="120"/>
              <w:ind w:left="1004" w:hanging="425"/>
              <w:contextualSpacing w:val="0"/>
              <w:jc w:val="left"/>
            </w:pPr>
            <w:r w:rsidRPr="00B86ED8">
              <w:rPr>
                <w:b/>
              </w:rPr>
              <w:t xml:space="preserve">le taux de pertes — </w:t>
            </w:r>
            <w:r w:rsidRPr="00B86ED8">
              <w:t>proportion de MILD reçues, mais qui ne sont plus présentes, perdues parce qu’elles étaient endommagées ou pour d’autres raisons, ou cédées à d’autres. Cet élément est capté dans le cadre de l’entretien avec les ménages ;</w:t>
            </w:r>
          </w:p>
          <w:p w:rsidR="00FC073A" w:rsidRPr="00B86ED8" w:rsidRDefault="00071649" w:rsidP="009B71EE">
            <w:pPr>
              <w:pStyle w:val="ListParagraph"/>
              <w:numPr>
                <w:ilvl w:val="0"/>
                <w:numId w:val="45"/>
              </w:numPr>
              <w:shd w:val="clear" w:color="auto" w:fill="DAEEF3" w:themeFill="accent5" w:themeFillTint="33"/>
              <w:spacing w:before="120" w:after="120"/>
              <w:ind w:left="1004" w:hanging="425"/>
              <w:contextualSpacing w:val="0"/>
              <w:jc w:val="left"/>
            </w:pPr>
            <w:r w:rsidRPr="00B86ED8">
              <w:rPr>
                <w:b/>
              </w:rPr>
              <w:t>l’intégrité ph</w:t>
            </w:r>
            <w:r w:rsidR="00FC073A" w:rsidRPr="00B86ED8">
              <w:rPr>
                <w:b/>
              </w:rPr>
              <w:t>ysique —</w:t>
            </w:r>
            <w:r w:rsidR="00FC073A" w:rsidRPr="00B86ED8">
              <w:t xml:space="preserve"> qui nécessite de compter les trous dans la moustiquaire.</w:t>
            </w:r>
          </w:p>
          <w:p w:rsidR="00071649" w:rsidRPr="00B86ED8" w:rsidRDefault="00071649" w:rsidP="00071649">
            <w:pPr>
              <w:pStyle w:val="ListParagraph"/>
              <w:spacing w:before="240" w:after="240"/>
              <w:ind w:left="578"/>
              <w:contextualSpacing w:val="0"/>
              <w:jc w:val="left"/>
            </w:pPr>
          </w:p>
          <w:p w:rsidR="00071649" w:rsidRPr="00B86ED8" w:rsidRDefault="00071649" w:rsidP="00071649">
            <w:pPr>
              <w:pStyle w:val="ListParagraph"/>
              <w:spacing w:before="240" w:after="240"/>
              <w:ind w:left="578"/>
              <w:contextualSpacing w:val="0"/>
              <w:jc w:val="left"/>
            </w:pPr>
          </w:p>
          <w:p w:rsidR="00071649" w:rsidRPr="00B86ED8" w:rsidRDefault="00071649" w:rsidP="00071649">
            <w:pPr>
              <w:pStyle w:val="ListParagraph"/>
              <w:spacing w:before="240" w:after="240"/>
              <w:ind w:left="578"/>
              <w:contextualSpacing w:val="0"/>
              <w:jc w:val="left"/>
            </w:pPr>
          </w:p>
          <w:p w:rsidR="00FC073A" w:rsidRPr="00B86ED8" w:rsidRDefault="00FC073A" w:rsidP="009B71EE">
            <w:pPr>
              <w:pStyle w:val="ListParagraph"/>
              <w:numPr>
                <w:ilvl w:val="0"/>
                <w:numId w:val="41"/>
              </w:numPr>
              <w:spacing w:before="240" w:after="240"/>
              <w:ind w:left="578" w:hanging="425"/>
              <w:contextualSpacing w:val="0"/>
              <w:jc w:val="left"/>
            </w:pPr>
            <w:r w:rsidRPr="00B86ED8">
              <w:lastRenderedPageBreak/>
              <w:t>Passez en revue les MILD recommandées par le WHOPES :</w:t>
            </w:r>
          </w:p>
          <w:p w:rsidR="00FC073A" w:rsidRPr="00B86ED8" w:rsidRDefault="00071649" w:rsidP="009B71EE">
            <w:pPr>
              <w:pStyle w:val="ListParagraph"/>
              <w:numPr>
                <w:ilvl w:val="0"/>
                <w:numId w:val="46"/>
              </w:numPr>
              <w:shd w:val="clear" w:color="auto" w:fill="DAEEF3" w:themeFill="accent5" w:themeFillTint="33"/>
              <w:spacing w:before="120" w:after="120"/>
              <w:ind w:left="1003" w:hanging="425"/>
              <w:contextualSpacing w:val="0"/>
              <w:jc w:val="left"/>
            </w:pPr>
            <w:r w:rsidRPr="00B86ED8">
              <w:t>p</w:t>
            </w:r>
            <w:r w:rsidR="00FC073A" w:rsidRPr="00B86ED8">
              <w:t>olyéthylène (PE)</w:t>
            </w:r>
            <w:r w:rsidRPr="00B86ED8">
              <w:t> ;</w:t>
            </w:r>
          </w:p>
          <w:p w:rsidR="00FC073A" w:rsidRPr="00B86ED8" w:rsidRDefault="00071649" w:rsidP="009B71EE">
            <w:pPr>
              <w:pStyle w:val="ListParagraph"/>
              <w:numPr>
                <w:ilvl w:val="0"/>
                <w:numId w:val="46"/>
              </w:numPr>
              <w:shd w:val="clear" w:color="auto" w:fill="DAEEF3" w:themeFill="accent5" w:themeFillTint="33"/>
              <w:spacing w:before="120" w:after="120"/>
              <w:ind w:left="1003" w:hanging="425"/>
              <w:contextualSpacing w:val="0"/>
              <w:jc w:val="left"/>
            </w:pPr>
            <w:r w:rsidRPr="00B86ED8">
              <w:t>polyester (PET) ;</w:t>
            </w:r>
          </w:p>
          <w:p w:rsidR="00FC073A" w:rsidRPr="00B86ED8" w:rsidRDefault="00071649" w:rsidP="009B71EE">
            <w:pPr>
              <w:pStyle w:val="ListParagraph"/>
              <w:numPr>
                <w:ilvl w:val="0"/>
                <w:numId w:val="46"/>
              </w:numPr>
              <w:shd w:val="clear" w:color="auto" w:fill="DAEEF3" w:themeFill="accent5" w:themeFillTint="33"/>
              <w:spacing w:before="120" w:after="120"/>
              <w:ind w:left="1003" w:hanging="425"/>
              <w:contextualSpacing w:val="0"/>
              <w:jc w:val="left"/>
            </w:pPr>
            <w:r w:rsidRPr="00B86ED8">
              <w:t>p</w:t>
            </w:r>
            <w:r w:rsidR="00FC073A" w:rsidRPr="00B86ED8">
              <w:t xml:space="preserve">olypropylène (PP). </w:t>
            </w:r>
          </w:p>
        </w:tc>
      </w:tr>
    </w:tbl>
    <w:p w:rsidR="00EC489C" w:rsidRPr="00B86ED8" w:rsidRDefault="00EC489C" w:rsidP="00E765DD">
      <w:pPr>
        <w:pStyle w:val="Style3"/>
        <w:rPr>
          <w:noProof w:val="0"/>
        </w:rPr>
      </w:pPr>
      <w:r w:rsidRPr="00B86ED8">
        <w:rPr>
          <w:noProof w:val="0"/>
        </w:rPr>
        <w:lastRenderedPageBreak/>
        <w:t>2.2 — Les formes de moustiquaires et leurs différentes parties (10 min)</w:t>
      </w:r>
    </w:p>
    <w:tbl>
      <w:tblPr>
        <w:tblStyle w:val="TableGrid"/>
        <w:tblW w:w="8789" w:type="dxa"/>
        <w:tblInd w:w="108" w:type="dxa"/>
        <w:tblLayout w:type="fixed"/>
        <w:tblLook w:val="04A0" w:firstRow="1" w:lastRow="0" w:firstColumn="1" w:lastColumn="0" w:noHBand="0" w:noVBand="1"/>
      </w:tblPr>
      <w:tblGrid>
        <w:gridCol w:w="1440"/>
        <w:gridCol w:w="7349"/>
      </w:tblGrid>
      <w:tr w:rsidR="00E765DD" w:rsidRPr="00B86ED8">
        <w:tc>
          <w:tcPr>
            <w:tcW w:w="1440" w:type="dxa"/>
          </w:tcPr>
          <w:p w:rsidR="00E765DD" w:rsidRPr="00B86ED8" w:rsidRDefault="001D18A5" w:rsidP="001B5D44">
            <w:pPr>
              <w:ind w:right="57"/>
              <w:jc w:val="center"/>
              <w:outlineLvl w:val="3"/>
              <w:rPr>
                <w:sz w:val="22"/>
                <w:szCs w:val="22"/>
              </w:rPr>
            </w:pPr>
            <w:r w:rsidRPr="00B86ED8">
              <w:rPr>
                <w:noProof/>
                <w:sz w:val="22"/>
                <w:lang w:val="en-US" w:eastAsia="en-US" w:bidi="ar-SA"/>
              </w:rPr>
              <w:drawing>
                <wp:inline distT="0" distB="0" distL="0" distR="0">
                  <wp:extent cx="680313" cy="548640"/>
                  <wp:effectExtent l="0" t="0" r="0" b="3810"/>
                  <wp:docPr id="35851" name="Picture 3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b="16197"/>
                          <a:stretch/>
                        </pic:blipFill>
                        <pic:spPr bwMode="auto">
                          <a:xfrm>
                            <a:off x="0" y="0"/>
                            <a:ext cx="684000" cy="551613"/>
                          </a:xfrm>
                          <a:prstGeom prst="rect">
                            <a:avLst/>
                          </a:prstGeom>
                          <a:noFill/>
                          <a:ln>
                            <a:noFill/>
                          </a:ln>
                          <a:extLst>
                            <a:ext uri="{53640926-AAD7-44d8-BBD7-CCE9431645EC}">
                              <a14:shadowObscured xmlns:ve="http://schemas.openxmlformats.org/markup-compatibility/2006" xmlns:a14="http://schemas.microsoft.com/office/drawing/2010/main" xmlns:mv="urn:schemas-microsoft-com:mac:vml" xmlns:mo="http://schemas.microsoft.com/office/mac/office/2008/main" xmlns="" xmlns:w10="urn:schemas-microsoft-com:office:word" xmlns:v="urn:schemas-microsoft-com:vml" xmlns:o="urn:schemas-microsoft-com:office:office" xmlns:w="http://schemas.openxmlformats.org/wordprocessingml/2006/main"/>
                            </a:ext>
                          </a:extLst>
                        </pic:spPr>
                      </pic:pic>
                    </a:graphicData>
                  </a:graphic>
                </wp:inline>
              </w:drawing>
            </w:r>
            <w:r w:rsidRPr="00B86ED8">
              <w:rPr>
                <w:noProof/>
                <w:sz w:val="22"/>
                <w:lang w:val="en-US" w:eastAsia="en-US" w:bidi="ar-SA"/>
              </w:rPr>
              <w:drawing>
                <wp:inline distT="0" distB="0" distL="0" distR="0">
                  <wp:extent cx="651053" cy="61313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l="8108" r="11713" b="20792"/>
                          <a:stretch/>
                        </pic:blipFill>
                        <pic:spPr bwMode="auto">
                          <a:xfrm>
                            <a:off x="0" y="0"/>
                            <a:ext cx="649850" cy="612000"/>
                          </a:xfrm>
                          <a:prstGeom prst="rect">
                            <a:avLst/>
                          </a:prstGeom>
                          <a:noFill/>
                          <a:ln>
                            <a:noFill/>
                          </a:ln>
                          <a:extLst>
                            <a:ext uri="{53640926-AAD7-44d8-BBD7-CCE9431645EC}">
                              <a14:shadowObscured xmlns:ve="http://schemas.openxmlformats.org/markup-compatibility/2006" xmlns:a14="http://schemas.microsoft.com/office/drawing/2010/main" xmlns:mv="urn:schemas-microsoft-com:mac:vml" xmlns:mo="http://schemas.microsoft.com/office/mac/office/2008/main" xmlns="" xmlns:w10="urn:schemas-microsoft-com:office:word" xmlns:v="urn:schemas-microsoft-com:vml" xmlns:o="urn:schemas-microsoft-com:office:office" xmlns:w="http://schemas.openxmlformats.org/wordprocessingml/2006/main"/>
                            </a:ext>
                          </a:extLst>
                        </pic:spPr>
                      </pic:pic>
                    </a:graphicData>
                  </a:graphic>
                </wp:inline>
              </w:drawing>
            </w:r>
          </w:p>
        </w:tc>
        <w:tc>
          <w:tcPr>
            <w:tcW w:w="7349" w:type="dxa"/>
          </w:tcPr>
          <w:p w:rsidR="001B5D44" w:rsidRPr="00B86ED8" w:rsidRDefault="001B5D44" w:rsidP="009B71EE">
            <w:pPr>
              <w:pStyle w:val="ListParagraph"/>
              <w:numPr>
                <w:ilvl w:val="0"/>
                <w:numId w:val="47"/>
              </w:numPr>
              <w:spacing w:after="240"/>
              <w:ind w:left="578" w:hanging="425"/>
              <w:contextualSpacing w:val="0"/>
              <w:jc w:val="left"/>
            </w:pPr>
            <w:r w:rsidRPr="00B86ED8">
              <w:t>Passez en revue les formes de moustiquaires :</w:t>
            </w:r>
          </w:p>
          <w:p w:rsidR="001B5D44" w:rsidRPr="00B86ED8" w:rsidRDefault="00071649" w:rsidP="009B71EE">
            <w:pPr>
              <w:pStyle w:val="ListParagraph"/>
              <w:numPr>
                <w:ilvl w:val="1"/>
                <w:numId w:val="47"/>
              </w:numPr>
              <w:shd w:val="clear" w:color="auto" w:fill="DAEEF3" w:themeFill="accent5" w:themeFillTint="33"/>
              <w:spacing w:before="120" w:after="120"/>
              <w:ind w:left="1003" w:hanging="425"/>
              <w:contextualSpacing w:val="0"/>
              <w:jc w:val="left"/>
            </w:pPr>
            <w:r w:rsidRPr="00B86ED8">
              <w:t>r</w:t>
            </w:r>
            <w:r w:rsidR="001B5D44" w:rsidRPr="00B86ED8">
              <w:t>ectangulaire</w:t>
            </w:r>
            <w:r w:rsidRPr="00B86ED8">
              <w:t>s ;</w:t>
            </w:r>
          </w:p>
          <w:p w:rsidR="001B5D44" w:rsidRPr="00B86ED8" w:rsidRDefault="00071649" w:rsidP="009B71EE">
            <w:pPr>
              <w:pStyle w:val="ListParagraph"/>
              <w:numPr>
                <w:ilvl w:val="1"/>
                <w:numId w:val="47"/>
              </w:numPr>
              <w:shd w:val="clear" w:color="auto" w:fill="DAEEF3" w:themeFill="accent5" w:themeFillTint="33"/>
              <w:spacing w:before="120" w:after="120"/>
              <w:ind w:left="1003" w:hanging="425"/>
              <w:contextualSpacing w:val="0"/>
              <w:jc w:val="left"/>
            </w:pPr>
            <w:r w:rsidRPr="00B86ED8">
              <w:t>coniques.</w:t>
            </w:r>
          </w:p>
          <w:p w:rsidR="001B5D44" w:rsidRPr="00B86ED8" w:rsidRDefault="001B5D44" w:rsidP="009B71EE">
            <w:pPr>
              <w:pStyle w:val="ListParagraph"/>
              <w:numPr>
                <w:ilvl w:val="0"/>
                <w:numId w:val="47"/>
              </w:numPr>
              <w:spacing w:after="240"/>
              <w:ind w:left="578" w:hanging="425"/>
              <w:contextualSpacing w:val="0"/>
              <w:jc w:val="left"/>
            </w:pPr>
            <w:r w:rsidRPr="00B86ED8">
              <w:t>EXPLIQUEZ à quel endroit du questionnaire le type de moustiquaire est consigné.</w:t>
            </w:r>
          </w:p>
          <w:p w:rsidR="000434EF" w:rsidRPr="00B86ED8" w:rsidRDefault="001B5D44" w:rsidP="009B71EE">
            <w:pPr>
              <w:pStyle w:val="ListParagraph"/>
              <w:numPr>
                <w:ilvl w:val="0"/>
                <w:numId w:val="47"/>
              </w:numPr>
              <w:spacing w:after="240"/>
              <w:ind w:left="578" w:hanging="425"/>
              <w:contextualSpacing w:val="0"/>
              <w:jc w:val="left"/>
            </w:pPr>
            <w:r w:rsidRPr="00B86ED8">
              <w:t>EXPLIQUEZ les cinq sections d’une moustiquaire rectangulaire :</w:t>
            </w:r>
          </w:p>
          <w:p w:rsidR="000434EF" w:rsidRPr="00B86ED8" w:rsidRDefault="000434EF" w:rsidP="009B71EE">
            <w:pPr>
              <w:pStyle w:val="ListParagraph"/>
              <w:numPr>
                <w:ilvl w:val="0"/>
                <w:numId w:val="51"/>
              </w:numPr>
              <w:shd w:val="clear" w:color="auto" w:fill="DAEEF3" w:themeFill="accent5" w:themeFillTint="33"/>
              <w:spacing w:before="120" w:after="120"/>
              <w:ind w:left="1003" w:hanging="425"/>
              <w:contextualSpacing w:val="0"/>
              <w:jc w:val="left"/>
            </w:pPr>
            <w:r w:rsidRPr="00B86ED8">
              <w:t>2 côtés longs ;</w:t>
            </w:r>
          </w:p>
          <w:p w:rsidR="007C7158" w:rsidRPr="00B86ED8" w:rsidRDefault="007C7158" w:rsidP="009B71EE">
            <w:pPr>
              <w:pStyle w:val="ListParagraph"/>
              <w:numPr>
                <w:ilvl w:val="0"/>
                <w:numId w:val="51"/>
              </w:numPr>
              <w:shd w:val="clear" w:color="auto" w:fill="DAEEF3" w:themeFill="accent5" w:themeFillTint="33"/>
              <w:spacing w:before="120" w:after="120"/>
              <w:ind w:left="1003" w:hanging="425"/>
              <w:contextualSpacing w:val="0"/>
              <w:jc w:val="left"/>
            </w:pPr>
            <w:r w:rsidRPr="00B86ED8">
              <w:t>2 côtés courts ;</w:t>
            </w:r>
          </w:p>
          <w:p w:rsidR="00E765DD" w:rsidRPr="00B86ED8" w:rsidRDefault="000434EF" w:rsidP="009B71EE">
            <w:pPr>
              <w:pStyle w:val="ListParagraph"/>
              <w:numPr>
                <w:ilvl w:val="0"/>
                <w:numId w:val="51"/>
              </w:numPr>
              <w:shd w:val="clear" w:color="auto" w:fill="DAEEF3" w:themeFill="accent5" w:themeFillTint="33"/>
              <w:spacing w:before="120" w:after="120"/>
              <w:ind w:left="1003" w:hanging="425"/>
              <w:contextualSpacing w:val="0"/>
              <w:jc w:val="left"/>
            </w:pPr>
            <w:r w:rsidRPr="00B86ED8">
              <w:t xml:space="preserve">partie supérieure. </w:t>
            </w:r>
          </w:p>
        </w:tc>
      </w:tr>
      <w:tr w:rsidR="001B5D44" w:rsidRPr="00B86ED8">
        <w:tc>
          <w:tcPr>
            <w:tcW w:w="1440" w:type="dxa"/>
          </w:tcPr>
          <w:p w:rsidR="001B5D44" w:rsidRPr="00B86ED8" w:rsidRDefault="001B5D44" w:rsidP="000434EF">
            <w:pPr>
              <w:ind w:left="-17" w:right="57"/>
              <w:jc w:val="center"/>
              <w:outlineLvl w:val="3"/>
              <w:rPr>
                <w:sz w:val="22"/>
                <w:szCs w:val="22"/>
              </w:rPr>
            </w:pPr>
            <w:r w:rsidRPr="00B86ED8">
              <w:rPr>
                <w:noProof/>
                <w:sz w:val="22"/>
                <w:lang w:val="en-US" w:eastAsia="en-US" w:bidi="ar-SA"/>
              </w:rPr>
              <w:drawing>
                <wp:inline distT="0" distB="0" distL="0" distR="0">
                  <wp:extent cx="775411" cy="62910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b="18868"/>
                          <a:stretch/>
                        </pic:blipFill>
                        <pic:spPr bwMode="auto">
                          <a:xfrm>
                            <a:off x="0" y="0"/>
                            <a:ext cx="775335" cy="629045"/>
                          </a:xfrm>
                          <a:prstGeom prst="rect">
                            <a:avLst/>
                          </a:prstGeom>
                          <a:noFill/>
                          <a:ln>
                            <a:noFill/>
                          </a:ln>
                          <a:extLst>
                            <a:ext uri="{53640926-AAD7-44d8-BBD7-CCE9431645EC}">
                              <a14:shadowObscured xmlns:ve="http://schemas.openxmlformats.org/markup-compatibility/2006" xmlns:a14="http://schemas.microsoft.com/office/drawing/2010/main" xmlns:mv="urn:schemas-microsoft-com:mac:vml" xmlns:mo="http://schemas.microsoft.com/office/mac/office/2008/main" xmlns="" xmlns:w10="urn:schemas-microsoft-com:office:word" xmlns:v="urn:schemas-microsoft-com:vml" xmlns:o="urn:schemas-microsoft-com:office:office" xmlns:w="http://schemas.openxmlformats.org/wordprocessingml/2006/main"/>
                            </a:ext>
                          </a:extLst>
                        </pic:spPr>
                      </pic:pic>
                    </a:graphicData>
                  </a:graphic>
                </wp:inline>
              </w:drawing>
            </w:r>
          </w:p>
        </w:tc>
        <w:tc>
          <w:tcPr>
            <w:tcW w:w="7349" w:type="dxa"/>
            <w:shd w:val="clear" w:color="auto" w:fill="auto"/>
          </w:tcPr>
          <w:p w:rsidR="001B5D44" w:rsidRPr="00B86ED8" w:rsidRDefault="001B5D44" w:rsidP="009B71EE">
            <w:pPr>
              <w:pStyle w:val="ListParagraph"/>
              <w:numPr>
                <w:ilvl w:val="0"/>
                <w:numId w:val="47"/>
              </w:numPr>
              <w:spacing w:before="120" w:after="240"/>
              <w:ind w:left="720" w:hanging="425"/>
              <w:contextualSpacing w:val="0"/>
              <w:jc w:val="left"/>
            </w:pPr>
            <w:r w:rsidRPr="00B86ED8">
              <w:t>INVITEZ deux participants à venir l’avant de la salle pour vous aider à tenir une MILD.</w:t>
            </w:r>
          </w:p>
          <w:p w:rsidR="007C7158" w:rsidRPr="00B86ED8" w:rsidRDefault="007C7158" w:rsidP="009B71EE">
            <w:pPr>
              <w:pStyle w:val="ListParagraph"/>
              <w:numPr>
                <w:ilvl w:val="0"/>
                <w:numId w:val="47"/>
              </w:numPr>
              <w:spacing w:before="120" w:after="240"/>
              <w:ind w:left="720" w:hanging="425"/>
              <w:contextualSpacing w:val="0"/>
              <w:jc w:val="left"/>
            </w:pPr>
            <w:r w:rsidRPr="00B86ED8">
              <w:t>MONTREZ aux participants les 5 sections des moustiquaires rectangulaires, sur cette MILD :</w:t>
            </w:r>
          </w:p>
          <w:p w:rsidR="007C7158" w:rsidRPr="00B86ED8" w:rsidRDefault="007C7158" w:rsidP="009B71EE">
            <w:pPr>
              <w:pStyle w:val="ListParagraph"/>
              <w:numPr>
                <w:ilvl w:val="1"/>
                <w:numId w:val="47"/>
              </w:numPr>
              <w:shd w:val="clear" w:color="auto" w:fill="DAEEF3" w:themeFill="accent5" w:themeFillTint="33"/>
              <w:spacing w:before="120" w:after="120"/>
              <w:ind w:left="1145" w:hanging="425"/>
              <w:contextualSpacing w:val="0"/>
              <w:jc w:val="left"/>
            </w:pPr>
            <w:r w:rsidRPr="00B86ED8">
              <w:rPr>
                <w:b/>
              </w:rPr>
              <w:t xml:space="preserve">côtés longs </w:t>
            </w:r>
            <w:r w:rsidRPr="00B86ED8">
              <w:t>— côté</w:t>
            </w:r>
            <w:r w:rsidR="00127738" w:rsidRPr="00B86ED8">
              <w:t>s</w:t>
            </w:r>
            <w:r w:rsidRPr="00B86ED8">
              <w:t xml:space="preserve"> qui comporte</w:t>
            </w:r>
            <w:r w:rsidR="00127738" w:rsidRPr="00B86ED8">
              <w:t>nt</w:t>
            </w:r>
            <w:r w:rsidRPr="00B86ED8">
              <w:t xml:space="preserve"> une boucle ou un lien à mi-hauteur ; </w:t>
            </w:r>
          </w:p>
          <w:p w:rsidR="007C7158" w:rsidRPr="00B86ED8" w:rsidRDefault="007C7158" w:rsidP="009B71EE">
            <w:pPr>
              <w:pStyle w:val="ListParagraph"/>
              <w:numPr>
                <w:ilvl w:val="1"/>
                <w:numId w:val="47"/>
              </w:numPr>
              <w:shd w:val="clear" w:color="auto" w:fill="DAEEF3" w:themeFill="accent5" w:themeFillTint="33"/>
              <w:spacing w:before="120" w:after="120"/>
              <w:ind w:left="1145" w:hanging="425"/>
              <w:contextualSpacing w:val="0"/>
              <w:jc w:val="left"/>
            </w:pPr>
            <w:r w:rsidRPr="00B86ED8">
              <w:rPr>
                <w:b/>
              </w:rPr>
              <w:t xml:space="preserve">côtés courts </w:t>
            </w:r>
            <w:r w:rsidRPr="00B86ED8">
              <w:t>— côté</w:t>
            </w:r>
            <w:r w:rsidR="00127738" w:rsidRPr="00B86ED8">
              <w:t>s</w:t>
            </w:r>
            <w:r w:rsidRPr="00B86ED8">
              <w:t xml:space="preserve"> qui se place</w:t>
            </w:r>
            <w:r w:rsidR="00127738" w:rsidRPr="00B86ED8">
              <w:t>nt</w:t>
            </w:r>
            <w:r w:rsidRPr="00B86ED8">
              <w:t xml:space="preserve"> généralement à la tête ou au pied du couchage et ne comporte</w:t>
            </w:r>
            <w:r w:rsidR="00127738" w:rsidRPr="00B86ED8">
              <w:t>nt</w:t>
            </w:r>
            <w:r w:rsidRPr="00B86ED8">
              <w:t xml:space="preserve"> pas de boucle ni de lien ;</w:t>
            </w:r>
          </w:p>
          <w:p w:rsidR="007C7158" w:rsidRPr="00B86ED8" w:rsidRDefault="007C7158" w:rsidP="009B71EE">
            <w:pPr>
              <w:pStyle w:val="ListParagraph"/>
              <w:numPr>
                <w:ilvl w:val="1"/>
                <w:numId w:val="47"/>
              </w:numPr>
              <w:shd w:val="clear" w:color="auto" w:fill="DAEEF3" w:themeFill="accent5" w:themeFillTint="33"/>
              <w:spacing w:before="120" w:after="120"/>
              <w:ind w:left="1145" w:hanging="425"/>
              <w:contextualSpacing w:val="0"/>
              <w:jc w:val="left"/>
              <w:rPr>
                <w:b/>
              </w:rPr>
            </w:pPr>
            <w:r w:rsidRPr="00B86ED8">
              <w:rPr>
                <w:b/>
              </w:rPr>
              <w:t xml:space="preserve">partie supérieure. </w:t>
            </w:r>
          </w:p>
          <w:p w:rsidR="007C7158" w:rsidRPr="00B86ED8" w:rsidRDefault="00274E46" w:rsidP="009B71EE">
            <w:pPr>
              <w:pStyle w:val="ListParagraph"/>
              <w:numPr>
                <w:ilvl w:val="0"/>
                <w:numId w:val="47"/>
              </w:numPr>
              <w:spacing w:before="120" w:after="240"/>
              <w:ind w:left="720" w:hanging="425"/>
              <w:contextualSpacing w:val="0"/>
              <w:jc w:val="left"/>
            </w:pPr>
            <w:r w:rsidRPr="00B86ED8">
              <w:t xml:space="preserve">Passez en revue les </w:t>
            </w:r>
            <w:r w:rsidRPr="00B86ED8">
              <w:rPr>
                <w:i/>
              </w:rPr>
              <w:t>parties de la moustiquaire</w:t>
            </w:r>
            <w:r w:rsidRPr="00B86ED8">
              <w:t xml:space="preserve">, </w:t>
            </w:r>
            <w:r w:rsidRPr="00B86ED8">
              <w:rPr>
                <w:b/>
              </w:rPr>
              <w:t>page 1</w:t>
            </w:r>
            <w:r w:rsidRPr="00B86ED8">
              <w:t xml:space="preserve"> de l’</w:t>
            </w:r>
            <w:r w:rsidRPr="00B86ED8">
              <w:rPr>
                <w:i/>
              </w:rPr>
              <w:t>Aide-mémoire de l’investigateur</w:t>
            </w:r>
            <w:r w:rsidRPr="00B86ED8">
              <w:t>.</w:t>
            </w:r>
          </w:p>
        </w:tc>
      </w:tr>
    </w:tbl>
    <w:p w:rsidR="009751D7" w:rsidRPr="00B86ED8" w:rsidRDefault="009751D7" w:rsidP="00E765DD">
      <w:pPr>
        <w:pStyle w:val="Style3"/>
        <w:rPr>
          <w:noProof w:val="0"/>
        </w:rPr>
      </w:pPr>
    </w:p>
    <w:p w:rsidR="009751D7" w:rsidRPr="00B86ED8" w:rsidRDefault="009751D7">
      <w:pPr>
        <w:ind w:left="777" w:hanging="357"/>
        <w:rPr>
          <w:rFonts w:ascii="Candara" w:eastAsiaTheme="majorEastAsia" w:hAnsi="Candara"/>
          <w:b/>
          <w:bCs/>
          <w:color w:val="517A00"/>
          <w:sz w:val="28"/>
          <w:szCs w:val="24"/>
        </w:rPr>
      </w:pPr>
      <w:r w:rsidRPr="00B86ED8">
        <w:br w:type="page"/>
      </w:r>
    </w:p>
    <w:p w:rsidR="00EC489C" w:rsidRPr="00B86ED8" w:rsidRDefault="00752530" w:rsidP="00E765DD">
      <w:pPr>
        <w:pStyle w:val="Style3"/>
        <w:rPr>
          <w:noProof w:val="0"/>
        </w:rPr>
      </w:pPr>
      <w:r w:rsidRPr="00B86ED8">
        <w:rPr>
          <w:noProof w:val="0"/>
        </w:rPr>
        <w:lastRenderedPageBreak/>
        <w:t>2.3 — Les types de trous dans les moustiquaires (30 min)</w:t>
      </w:r>
    </w:p>
    <w:tbl>
      <w:tblPr>
        <w:tblStyle w:val="TableGrid"/>
        <w:tblW w:w="8811" w:type="dxa"/>
        <w:tblInd w:w="108" w:type="dxa"/>
        <w:tblLayout w:type="fixed"/>
        <w:tblLook w:val="04A0" w:firstRow="1" w:lastRow="0" w:firstColumn="1" w:lastColumn="0" w:noHBand="0" w:noVBand="1"/>
      </w:tblPr>
      <w:tblGrid>
        <w:gridCol w:w="1440"/>
        <w:gridCol w:w="7371"/>
      </w:tblGrid>
      <w:tr w:rsidR="00E765DD" w:rsidRPr="00B86ED8">
        <w:tc>
          <w:tcPr>
            <w:tcW w:w="1440" w:type="dxa"/>
          </w:tcPr>
          <w:p w:rsidR="00E765DD" w:rsidRPr="00B86ED8" w:rsidRDefault="001D18A5" w:rsidP="00FC47DD">
            <w:pPr>
              <w:ind w:right="57"/>
              <w:jc w:val="center"/>
              <w:outlineLvl w:val="3"/>
              <w:rPr>
                <w:sz w:val="22"/>
                <w:szCs w:val="22"/>
              </w:rPr>
            </w:pPr>
            <w:r w:rsidRPr="00B86ED8">
              <w:rPr>
                <w:noProof/>
                <w:sz w:val="22"/>
                <w:lang w:val="en-US" w:eastAsia="en-US" w:bidi="ar-SA"/>
              </w:rPr>
              <w:drawing>
                <wp:inline distT="0" distB="0" distL="0" distR="0">
                  <wp:extent cx="680313" cy="548640"/>
                  <wp:effectExtent l="0" t="0" r="0" b="3810"/>
                  <wp:docPr id="35852" name="Picture 3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b="16197"/>
                          <a:stretch/>
                        </pic:blipFill>
                        <pic:spPr bwMode="auto">
                          <a:xfrm>
                            <a:off x="0" y="0"/>
                            <a:ext cx="684000" cy="551613"/>
                          </a:xfrm>
                          <a:prstGeom prst="rect">
                            <a:avLst/>
                          </a:prstGeom>
                          <a:noFill/>
                          <a:ln>
                            <a:noFill/>
                          </a:ln>
                          <a:extLst>
                            <a:ext uri="{53640926-AAD7-44d8-BBD7-CCE9431645EC}">
                              <a14:shadowObscured xmlns:ve="http://schemas.openxmlformats.org/markup-compatibility/2006" xmlns:a14="http://schemas.microsoft.com/office/drawing/2010/main" xmlns:mv="urn:schemas-microsoft-com:mac:vml" xmlns:mo="http://schemas.microsoft.com/office/mac/office/2008/main" xmlns="" xmlns:w10="urn:schemas-microsoft-com:office:word" xmlns:v="urn:schemas-microsoft-com:vml" xmlns:o="urn:schemas-microsoft-com:office:office" xmlns:w="http://schemas.openxmlformats.org/wordprocessingml/2006/main"/>
                            </a:ext>
                          </a:extLst>
                        </pic:spPr>
                      </pic:pic>
                    </a:graphicData>
                  </a:graphic>
                </wp:inline>
              </w:drawing>
            </w:r>
            <w:r w:rsidRPr="00B86ED8">
              <w:rPr>
                <w:noProof/>
                <w:sz w:val="22"/>
                <w:lang w:val="en-US" w:eastAsia="en-US" w:bidi="ar-SA"/>
              </w:rPr>
              <w:drawing>
                <wp:inline distT="0" distB="0" distL="0" distR="0">
                  <wp:extent cx="651053" cy="61313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l="8108" r="11713" b="20792"/>
                          <a:stretch/>
                        </pic:blipFill>
                        <pic:spPr bwMode="auto">
                          <a:xfrm>
                            <a:off x="0" y="0"/>
                            <a:ext cx="649850" cy="612000"/>
                          </a:xfrm>
                          <a:prstGeom prst="rect">
                            <a:avLst/>
                          </a:prstGeom>
                          <a:noFill/>
                          <a:ln>
                            <a:noFill/>
                          </a:ln>
                          <a:extLst>
                            <a:ext uri="{53640926-AAD7-44d8-BBD7-CCE9431645EC}">
                              <a14:shadowObscured xmlns:ve="http://schemas.openxmlformats.org/markup-compatibility/2006" xmlns:a14="http://schemas.microsoft.com/office/drawing/2010/main" xmlns:mv="urn:schemas-microsoft-com:mac:vml" xmlns:mo="http://schemas.microsoft.com/office/mac/office/2008/main" xmlns="" xmlns:w10="urn:schemas-microsoft-com:office:word" xmlns:v="urn:schemas-microsoft-com:vml" xmlns:o="urn:schemas-microsoft-com:office:office" xmlns:w="http://schemas.openxmlformats.org/wordprocessingml/2006/main"/>
                            </a:ext>
                          </a:extLst>
                        </pic:spPr>
                      </pic:pic>
                    </a:graphicData>
                  </a:graphic>
                </wp:inline>
              </w:drawing>
            </w:r>
          </w:p>
        </w:tc>
        <w:tc>
          <w:tcPr>
            <w:tcW w:w="7371" w:type="dxa"/>
          </w:tcPr>
          <w:p w:rsidR="008E2A01" w:rsidRPr="00B86ED8" w:rsidRDefault="008E2A01" w:rsidP="009B71EE">
            <w:pPr>
              <w:pStyle w:val="ListParagraph"/>
              <w:numPr>
                <w:ilvl w:val="0"/>
                <w:numId w:val="48"/>
              </w:numPr>
              <w:spacing w:before="120" w:after="240"/>
              <w:ind w:left="720" w:hanging="567"/>
              <w:contextualSpacing w:val="0"/>
              <w:jc w:val="left"/>
            </w:pPr>
            <w:r w:rsidRPr="00B86ED8">
              <w:t xml:space="preserve">DEMANDEZ : </w:t>
            </w:r>
            <w:r w:rsidRPr="00B86ED8">
              <w:rPr>
                <w:b/>
                <w:i/>
              </w:rPr>
              <w:t>Quels facteurs peuvent contribuer à l’apparition de trous dans les MILD ?</w:t>
            </w:r>
          </w:p>
          <w:p w:rsidR="000434EF" w:rsidRPr="00B86ED8" w:rsidRDefault="009751D7" w:rsidP="009B71EE">
            <w:pPr>
              <w:pStyle w:val="ListParagraph"/>
              <w:numPr>
                <w:ilvl w:val="1"/>
                <w:numId w:val="52"/>
              </w:numPr>
              <w:shd w:val="clear" w:color="auto" w:fill="DAEEF3" w:themeFill="accent5" w:themeFillTint="33"/>
              <w:spacing w:before="120" w:after="120"/>
              <w:ind w:left="1145" w:hanging="425"/>
              <w:contextualSpacing w:val="0"/>
              <w:jc w:val="left"/>
            </w:pPr>
            <w:r w:rsidRPr="00B86ED8">
              <w:t>L</w:t>
            </w:r>
            <w:r w:rsidR="000434EF" w:rsidRPr="00B86ED8">
              <w:t>e contexte ou le climat local</w:t>
            </w:r>
          </w:p>
          <w:p w:rsidR="000434EF" w:rsidRPr="00B86ED8" w:rsidRDefault="009751D7" w:rsidP="009B71EE">
            <w:pPr>
              <w:pStyle w:val="ListParagraph"/>
              <w:numPr>
                <w:ilvl w:val="1"/>
                <w:numId w:val="52"/>
              </w:numPr>
              <w:shd w:val="clear" w:color="auto" w:fill="DAEEF3" w:themeFill="accent5" w:themeFillTint="33"/>
              <w:spacing w:before="120" w:after="120"/>
              <w:ind w:left="1145" w:hanging="425"/>
              <w:contextualSpacing w:val="0"/>
              <w:jc w:val="left"/>
            </w:pPr>
            <w:r w:rsidRPr="00B86ED8">
              <w:t>L</w:t>
            </w:r>
            <w:r w:rsidR="000434EF" w:rsidRPr="00B86ED8">
              <w:t>e bâtiment (forme et matériaux de construction) et le couchage (lit, tapis, etc.)</w:t>
            </w:r>
          </w:p>
          <w:p w:rsidR="000434EF" w:rsidRPr="00B86ED8" w:rsidRDefault="000434EF" w:rsidP="009B71EE">
            <w:pPr>
              <w:pStyle w:val="ListParagraph"/>
              <w:numPr>
                <w:ilvl w:val="1"/>
                <w:numId w:val="52"/>
              </w:numPr>
              <w:shd w:val="clear" w:color="auto" w:fill="DAEEF3" w:themeFill="accent5" w:themeFillTint="33"/>
              <w:spacing w:before="120" w:after="120"/>
              <w:ind w:left="1145" w:hanging="425"/>
              <w:contextualSpacing w:val="0"/>
              <w:jc w:val="left"/>
            </w:pPr>
            <w:r w:rsidRPr="00B86ED8">
              <w:t>La présence de rongeurs (rats ou souris)</w:t>
            </w:r>
          </w:p>
          <w:p w:rsidR="000434EF" w:rsidRPr="00B86ED8" w:rsidRDefault="009751D7" w:rsidP="009B71EE">
            <w:pPr>
              <w:pStyle w:val="ListParagraph"/>
              <w:numPr>
                <w:ilvl w:val="1"/>
                <w:numId w:val="52"/>
              </w:numPr>
              <w:shd w:val="clear" w:color="auto" w:fill="DAEEF3" w:themeFill="accent5" w:themeFillTint="33"/>
              <w:spacing w:before="120" w:after="120"/>
              <w:ind w:left="1145" w:hanging="425"/>
              <w:contextualSpacing w:val="0"/>
              <w:jc w:val="left"/>
            </w:pPr>
            <w:r w:rsidRPr="00B86ED8">
              <w:t>L</w:t>
            </w:r>
            <w:r w:rsidR="000434EF" w:rsidRPr="00B86ED8">
              <w:t>a proximité avec des flammes</w:t>
            </w:r>
          </w:p>
          <w:p w:rsidR="000434EF" w:rsidRPr="00B86ED8" w:rsidRDefault="009751D7" w:rsidP="009B71EE">
            <w:pPr>
              <w:pStyle w:val="ListParagraph"/>
              <w:numPr>
                <w:ilvl w:val="1"/>
                <w:numId w:val="52"/>
              </w:numPr>
              <w:shd w:val="clear" w:color="auto" w:fill="DAEEF3" w:themeFill="accent5" w:themeFillTint="33"/>
              <w:spacing w:before="120" w:after="120"/>
              <w:ind w:left="1145" w:hanging="425"/>
              <w:contextualSpacing w:val="0"/>
              <w:jc w:val="left"/>
            </w:pPr>
            <w:r w:rsidRPr="00B86ED8">
              <w:t>L</w:t>
            </w:r>
            <w:r w:rsidR="000434EF" w:rsidRPr="00B86ED8">
              <w:t>es habitudes de lavage et d’entretien des MILD</w:t>
            </w:r>
          </w:p>
          <w:p w:rsidR="000434EF" w:rsidRPr="00B86ED8" w:rsidRDefault="009751D7" w:rsidP="009B71EE">
            <w:pPr>
              <w:pStyle w:val="ListParagraph"/>
              <w:numPr>
                <w:ilvl w:val="1"/>
                <w:numId w:val="52"/>
              </w:numPr>
              <w:shd w:val="clear" w:color="auto" w:fill="DAEEF3" w:themeFill="accent5" w:themeFillTint="33"/>
              <w:spacing w:before="120" w:after="120"/>
              <w:ind w:left="1145" w:hanging="425"/>
              <w:contextualSpacing w:val="0"/>
              <w:jc w:val="left"/>
            </w:pPr>
            <w:r w:rsidRPr="00B86ED8">
              <w:t>L</w:t>
            </w:r>
            <w:r w:rsidR="000434EF" w:rsidRPr="00B86ED8">
              <w:t>e nombre de personnes utilisant des MILD et leur âge</w:t>
            </w:r>
          </w:p>
          <w:p w:rsidR="000434EF" w:rsidRPr="00B86ED8" w:rsidRDefault="000434EF" w:rsidP="009B71EE">
            <w:pPr>
              <w:pStyle w:val="ListParagraph"/>
              <w:numPr>
                <w:ilvl w:val="0"/>
                <w:numId w:val="48"/>
              </w:numPr>
              <w:spacing w:before="240" w:after="240"/>
              <w:ind w:left="720" w:hanging="567"/>
              <w:contextualSpacing w:val="0"/>
              <w:jc w:val="left"/>
            </w:pPr>
            <w:r w:rsidRPr="00B86ED8">
              <w:t xml:space="preserve">EXPLIQUEZ où les trous peuvent apparaître </w:t>
            </w:r>
            <w:r w:rsidR="009751D7" w:rsidRPr="00B86ED8">
              <w:t>d</w:t>
            </w:r>
            <w:r w:rsidRPr="00B86ED8">
              <w:t>ans différentes parties de la MILD, y compris au niveau des coins et des coutures.</w:t>
            </w:r>
          </w:p>
          <w:p w:rsidR="00FC47DD" w:rsidRPr="00B86ED8" w:rsidRDefault="009751D7" w:rsidP="009B71EE">
            <w:pPr>
              <w:pStyle w:val="ListParagraph"/>
              <w:numPr>
                <w:ilvl w:val="0"/>
                <w:numId w:val="48"/>
              </w:numPr>
              <w:spacing w:before="240" w:after="240"/>
              <w:ind w:left="720" w:hanging="567"/>
              <w:contextualSpacing w:val="0"/>
              <w:jc w:val="left"/>
            </w:pPr>
            <w:r w:rsidRPr="00B86ED8">
              <w:t>MONTREZ les différent</w:t>
            </w:r>
            <w:r w:rsidR="00FC47DD" w:rsidRPr="00B86ED8">
              <w:t>s types de trous pouvant apparaître dans les moustiquaires :</w:t>
            </w:r>
          </w:p>
          <w:p w:rsidR="00FC47DD" w:rsidRPr="00B86ED8" w:rsidRDefault="009062BB" w:rsidP="009B71EE">
            <w:pPr>
              <w:pStyle w:val="ListParagraph"/>
              <w:numPr>
                <w:ilvl w:val="1"/>
                <w:numId w:val="48"/>
              </w:numPr>
              <w:shd w:val="clear" w:color="auto" w:fill="DAEEF3" w:themeFill="accent5" w:themeFillTint="33"/>
              <w:spacing w:before="120" w:after="120"/>
              <w:ind w:left="1145" w:hanging="425"/>
              <w:contextualSpacing w:val="0"/>
              <w:jc w:val="left"/>
            </w:pPr>
            <w:r w:rsidRPr="00B86ED8">
              <w:t>brûlures ;</w:t>
            </w:r>
          </w:p>
          <w:p w:rsidR="009062BB" w:rsidRPr="00B86ED8" w:rsidRDefault="009062BB" w:rsidP="009B71EE">
            <w:pPr>
              <w:pStyle w:val="ListParagraph"/>
              <w:numPr>
                <w:ilvl w:val="1"/>
                <w:numId w:val="48"/>
              </w:numPr>
              <w:shd w:val="clear" w:color="auto" w:fill="DAEEF3" w:themeFill="accent5" w:themeFillTint="33"/>
              <w:spacing w:before="120" w:after="120"/>
              <w:ind w:left="1145" w:hanging="425"/>
              <w:contextualSpacing w:val="0"/>
              <w:jc w:val="left"/>
            </w:pPr>
            <w:r w:rsidRPr="00B86ED8">
              <w:t>déchirures, au niveau des coutures et des coins ;</w:t>
            </w:r>
          </w:p>
          <w:p w:rsidR="009062BB" w:rsidRPr="00B86ED8" w:rsidRDefault="009062BB" w:rsidP="009B71EE">
            <w:pPr>
              <w:pStyle w:val="ListParagraph"/>
              <w:numPr>
                <w:ilvl w:val="1"/>
                <w:numId w:val="48"/>
              </w:numPr>
              <w:shd w:val="clear" w:color="auto" w:fill="DAEEF3" w:themeFill="accent5" w:themeFillTint="33"/>
              <w:spacing w:before="120" w:after="120"/>
              <w:ind w:left="1145" w:hanging="425"/>
              <w:contextualSpacing w:val="0"/>
              <w:jc w:val="left"/>
            </w:pPr>
            <w:r w:rsidRPr="00B86ED8">
              <w:t>trous partiellement réparés ;</w:t>
            </w:r>
          </w:p>
          <w:p w:rsidR="009062BB" w:rsidRPr="00B86ED8" w:rsidRDefault="009062BB" w:rsidP="009B71EE">
            <w:pPr>
              <w:pStyle w:val="ListParagraph"/>
              <w:numPr>
                <w:ilvl w:val="1"/>
                <w:numId w:val="48"/>
              </w:numPr>
              <w:shd w:val="clear" w:color="auto" w:fill="DAEEF3" w:themeFill="accent5" w:themeFillTint="33"/>
              <w:spacing w:before="120" w:after="120"/>
              <w:ind w:left="1145" w:hanging="425"/>
              <w:contextualSpacing w:val="0"/>
              <w:jc w:val="left"/>
            </w:pPr>
            <w:r w:rsidRPr="00B86ED8">
              <w:t>trous multiples ;</w:t>
            </w:r>
          </w:p>
          <w:p w:rsidR="009062BB" w:rsidRPr="00B86ED8" w:rsidRDefault="009062BB" w:rsidP="009B71EE">
            <w:pPr>
              <w:pStyle w:val="ListParagraph"/>
              <w:numPr>
                <w:ilvl w:val="1"/>
                <w:numId w:val="48"/>
              </w:numPr>
              <w:shd w:val="clear" w:color="auto" w:fill="DAEEF3" w:themeFill="accent5" w:themeFillTint="33"/>
              <w:spacing w:before="120" w:after="120"/>
              <w:ind w:left="1145" w:hanging="425"/>
              <w:contextualSpacing w:val="0"/>
              <w:jc w:val="left"/>
            </w:pPr>
            <w:r w:rsidRPr="00B86ED8">
              <w:t xml:space="preserve">énormes bouts de moustiquaires manquants. </w:t>
            </w:r>
          </w:p>
          <w:p w:rsidR="00E765DD" w:rsidRPr="00B86ED8" w:rsidRDefault="009062BB" w:rsidP="009B71EE">
            <w:pPr>
              <w:pStyle w:val="ListParagraph"/>
              <w:numPr>
                <w:ilvl w:val="0"/>
                <w:numId w:val="48"/>
              </w:numPr>
              <w:spacing w:before="240" w:after="240"/>
              <w:ind w:left="720" w:hanging="567"/>
              <w:contextualSpacing w:val="0"/>
              <w:jc w:val="left"/>
            </w:pPr>
            <w:r w:rsidRPr="00B86ED8">
              <w:t xml:space="preserve">Passez en revue les </w:t>
            </w:r>
            <w:r w:rsidRPr="00B86ED8">
              <w:rPr>
                <w:i/>
              </w:rPr>
              <w:t>différents types de trous dans les moustiquaire</w:t>
            </w:r>
            <w:r w:rsidRPr="00B86ED8">
              <w:t xml:space="preserve">s, </w:t>
            </w:r>
            <w:r w:rsidRPr="00B86ED8">
              <w:rPr>
                <w:b/>
              </w:rPr>
              <w:t>page 2</w:t>
            </w:r>
            <w:r w:rsidRPr="00B86ED8">
              <w:t xml:space="preserve"> de l’</w:t>
            </w:r>
            <w:r w:rsidRPr="00B86ED8">
              <w:rPr>
                <w:i/>
              </w:rPr>
              <w:t>Aide-mémoire de l’investigateur</w:t>
            </w:r>
            <w:r w:rsidRPr="00B86ED8">
              <w:t>.</w:t>
            </w:r>
          </w:p>
        </w:tc>
      </w:tr>
      <w:tr w:rsidR="00E765DD" w:rsidRPr="00B86ED8" w:rsidTr="000C3219">
        <w:trPr>
          <w:trHeight w:val="3342"/>
        </w:trPr>
        <w:tc>
          <w:tcPr>
            <w:tcW w:w="1440" w:type="dxa"/>
          </w:tcPr>
          <w:p w:rsidR="00E765DD" w:rsidRPr="00B86ED8" w:rsidRDefault="00E765DD" w:rsidP="000434EF">
            <w:pPr>
              <w:ind w:left="-17" w:right="57"/>
              <w:jc w:val="center"/>
              <w:outlineLvl w:val="3"/>
              <w:rPr>
                <w:sz w:val="22"/>
                <w:szCs w:val="22"/>
              </w:rPr>
            </w:pPr>
            <w:r w:rsidRPr="00B86ED8">
              <w:rPr>
                <w:noProof/>
                <w:sz w:val="22"/>
                <w:lang w:val="en-US" w:eastAsia="en-US" w:bidi="ar-SA"/>
              </w:rPr>
              <w:drawing>
                <wp:inline distT="0" distB="0" distL="0" distR="0">
                  <wp:extent cx="775411" cy="62910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b="18868"/>
                          <a:stretch/>
                        </pic:blipFill>
                        <pic:spPr bwMode="auto">
                          <a:xfrm>
                            <a:off x="0" y="0"/>
                            <a:ext cx="775335" cy="629045"/>
                          </a:xfrm>
                          <a:prstGeom prst="rect">
                            <a:avLst/>
                          </a:prstGeom>
                          <a:noFill/>
                          <a:ln>
                            <a:noFill/>
                          </a:ln>
                          <a:extLst>
                            <a:ext uri="{53640926-AAD7-44d8-BBD7-CCE9431645EC}">
                              <a14:shadowObscured xmlns:ve="http://schemas.openxmlformats.org/markup-compatibility/2006" xmlns:a14="http://schemas.microsoft.com/office/drawing/2010/main" xmlns:mv="urn:schemas-microsoft-com:mac:vml" xmlns:mo="http://schemas.microsoft.com/office/mac/office/2008/main" xmlns="" xmlns:w10="urn:schemas-microsoft-com:office:word" xmlns:v="urn:schemas-microsoft-com:vml" xmlns:o="urn:schemas-microsoft-com:office:office" xmlns:w="http://schemas.openxmlformats.org/wordprocessingml/2006/main"/>
                            </a:ext>
                          </a:extLst>
                        </pic:spPr>
                      </pic:pic>
                    </a:graphicData>
                  </a:graphic>
                </wp:inline>
              </w:drawing>
            </w:r>
          </w:p>
        </w:tc>
        <w:tc>
          <w:tcPr>
            <w:tcW w:w="7371" w:type="dxa"/>
          </w:tcPr>
          <w:p w:rsidR="00EE1016" w:rsidRPr="00B86ED8" w:rsidRDefault="00EE1016" w:rsidP="009B71EE">
            <w:pPr>
              <w:pStyle w:val="ListParagraph"/>
              <w:numPr>
                <w:ilvl w:val="0"/>
                <w:numId w:val="48"/>
              </w:numPr>
              <w:spacing w:before="120" w:after="240"/>
              <w:ind w:left="579" w:hanging="426"/>
              <w:contextualSpacing w:val="0"/>
              <w:jc w:val="left"/>
            </w:pPr>
            <w:r w:rsidRPr="00B86ED8">
              <w:t xml:space="preserve">DONNEZ aux participants des exemples de MILD comportant divers types de trous. </w:t>
            </w:r>
          </w:p>
          <w:p w:rsidR="00EE1016" w:rsidRPr="00B86ED8" w:rsidRDefault="00EE1016" w:rsidP="009B71EE">
            <w:pPr>
              <w:pStyle w:val="ListParagraph"/>
              <w:numPr>
                <w:ilvl w:val="0"/>
                <w:numId w:val="48"/>
              </w:numPr>
              <w:spacing w:before="120" w:after="240"/>
              <w:ind w:left="579" w:hanging="426"/>
              <w:contextualSpacing w:val="0"/>
              <w:jc w:val="left"/>
            </w:pPr>
            <w:r w:rsidRPr="00B86ED8">
              <w:t>EXPLIQUEZ la différence entre les moustiquaires en PE et PET.</w:t>
            </w:r>
          </w:p>
          <w:p w:rsidR="00E765DD" w:rsidRPr="00B86ED8" w:rsidRDefault="00EE1016" w:rsidP="009B71EE">
            <w:pPr>
              <w:pStyle w:val="ListParagraph"/>
              <w:numPr>
                <w:ilvl w:val="0"/>
                <w:numId w:val="48"/>
              </w:numPr>
              <w:spacing w:before="120" w:after="240"/>
              <w:ind w:left="579" w:hanging="426"/>
              <w:contextualSpacing w:val="0"/>
              <w:jc w:val="left"/>
            </w:pPr>
            <w:r w:rsidRPr="00B86ED8">
              <w:t xml:space="preserve">MONTREZ des exemples de trous au niveau des coutures et des coins, de déchirures et brûlures, de trous noués et recousus, de trous trop nombreux pour les compter. </w:t>
            </w:r>
          </w:p>
          <w:p w:rsidR="00752530" w:rsidRPr="00B86ED8" w:rsidRDefault="00752530" w:rsidP="009B71EE">
            <w:pPr>
              <w:pStyle w:val="ListParagraph"/>
              <w:numPr>
                <w:ilvl w:val="0"/>
                <w:numId w:val="48"/>
              </w:numPr>
              <w:spacing w:before="120" w:after="240"/>
              <w:ind w:left="579" w:hanging="426"/>
              <w:contextualSpacing w:val="0"/>
              <w:jc w:val="left"/>
            </w:pPr>
            <w:r w:rsidRPr="00B86ED8">
              <w:t>Laissez à tous les participants le temps d’examiner chaque MILD et de se familiariser avec les différents types de trous.</w:t>
            </w:r>
          </w:p>
        </w:tc>
      </w:tr>
    </w:tbl>
    <w:p w:rsidR="00156CC1" w:rsidRPr="00B86ED8" w:rsidRDefault="00156CC1" w:rsidP="00156CC1">
      <w:pPr>
        <w:shd w:val="clear" w:color="auto" w:fill="009AD0"/>
        <w:spacing w:after="0"/>
        <w:ind w:right="262"/>
        <w:jc w:val="center"/>
        <w:rPr>
          <w:color w:val="FFFFFF" w:themeColor="background1"/>
        </w:rPr>
      </w:pPr>
    </w:p>
    <w:p w:rsidR="00D738D7" w:rsidRPr="00B86ED8" w:rsidRDefault="00D738D7" w:rsidP="00156CC1">
      <w:pPr>
        <w:shd w:val="clear" w:color="auto" w:fill="009AD0"/>
        <w:spacing w:after="0"/>
        <w:ind w:right="262"/>
        <w:jc w:val="center"/>
        <w:rPr>
          <w:b/>
          <w:color w:val="FFFFFF" w:themeColor="background1"/>
        </w:rPr>
      </w:pPr>
      <w:r w:rsidRPr="00B86ED8">
        <w:rPr>
          <w:b/>
          <w:color w:val="FFFFFF" w:themeColor="background1"/>
        </w:rPr>
        <w:t>Pause de 15 minutes</w:t>
      </w:r>
    </w:p>
    <w:p w:rsidR="0002740E" w:rsidRPr="00B86ED8" w:rsidRDefault="0002740E" w:rsidP="00F30BB4">
      <w:r w:rsidRPr="00B86ED8">
        <w:br w:type="page"/>
      </w:r>
    </w:p>
    <w:p w:rsidR="00436D36" w:rsidRPr="00B86ED8" w:rsidRDefault="00436D36" w:rsidP="00874314">
      <w:pPr>
        <w:pStyle w:val="Style2"/>
      </w:pPr>
      <w:bookmarkStart w:id="484" w:name="_Toc332921237"/>
      <w:bookmarkStart w:id="485" w:name="_Toc333851138"/>
      <w:bookmarkStart w:id="486" w:name="_Toc447115334"/>
      <w:r w:rsidRPr="00B86ED8">
        <w:lastRenderedPageBreak/>
        <w:t>Session 3 — Modèle d’évaluation des trous</w:t>
      </w:r>
      <w:bookmarkEnd w:id="484"/>
      <w:r w:rsidRPr="00B86ED8">
        <w:t xml:space="preserve"> (60 min)</w:t>
      </w:r>
      <w:bookmarkEnd w:id="485"/>
      <w:bookmarkEnd w:id="486"/>
    </w:p>
    <w:tbl>
      <w:tblPr>
        <w:tblW w:w="0" w:type="auto"/>
        <w:tblInd w:w="108" w:type="dxa"/>
        <w:tblLook w:val="04A0" w:firstRow="1" w:lastRow="0" w:firstColumn="1" w:lastColumn="0" w:noHBand="0" w:noVBand="1"/>
      </w:tblPr>
      <w:tblGrid>
        <w:gridCol w:w="4590"/>
        <w:gridCol w:w="1260"/>
        <w:gridCol w:w="2970"/>
      </w:tblGrid>
      <w:tr w:rsidR="0002740E" w:rsidRPr="00B86ED8">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rsidR="0002740E" w:rsidRPr="00B86ED8" w:rsidRDefault="0002740E" w:rsidP="0073632C">
            <w:pPr>
              <w:spacing w:before="60" w:after="60"/>
              <w:rPr>
                <w:rFonts w:cs="Arial"/>
                <w:b/>
                <w:color w:val="FFFFFF" w:themeColor="background1"/>
              </w:rPr>
            </w:pPr>
            <w:r w:rsidRPr="00B86ED8">
              <w:rPr>
                <w:b/>
                <w:color w:val="FFFFFF" w:themeColor="background1"/>
              </w:rPr>
              <w:t>Résultats attendus</w:t>
            </w:r>
          </w:p>
        </w:tc>
      </w:tr>
      <w:tr w:rsidR="0002740E" w:rsidRPr="00B86ED8">
        <w:tc>
          <w:tcPr>
            <w:tcW w:w="8820" w:type="dxa"/>
            <w:gridSpan w:val="3"/>
            <w:tcBorders>
              <w:top w:val="single" w:sz="4" w:space="0" w:color="auto"/>
              <w:left w:val="single" w:sz="4" w:space="0" w:color="auto"/>
              <w:bottom w:val="single" w:sz="4" w:space="0" w:color="auto"/>
              <w:right w:val="single" w:sz="4" w:space="0" w:color="auto"/>
            </w:tcBorders>
          </w:tcPr>
          <w:p w:rsidR="00F30BB4" w:rsidRPr="00B86ED8" w:rsidRDefault="009A7BB0" w:rsidP="005F3341">
            <w:pPr>
              <w:spacing w:before="60" w:after="60"/>
              <w:ind w:left="342"/>
              <w:rPr>
                <w:rFonts w:cs="Arial"/>
              </w:rPr>
            </w:pPr>
            <w:r w:rsidRPr="00B86ED8">
              <w:rPr>
                <w:sz w:val="22"/>
              </w:rPr>
              <w:t xml:space="preserve">Les participants apprennent que les trous sont classés en 4 catégories de tailles, conformément aux directives de l’OMS en matière de surveillance de la durabilité. Ils découvrent également le </w:t>
            </w:r>
            <w:r w:rsidRPr="00B86ED8">
              <w:rPr>
                <w:i/>
                <w:sz w:val="22"/>
              </w:rPr>
              <w:t>Modèle d’évaluation des trous</w:t>
            </w:r>
            <w:r w:rsidRPr="00B86ED8">
              <w:rPr>
                <w:sz w:val="22"/>
              </w:rPr>
              <w:t xml:space="preserve"> et son utilisation pendant l’évaluation des trous au niveau des MILD. Enfin, sur des moustiquaires endommagées, les participants s’entraînent à mesurer des trous de diverses tailles à l’aide du </w:t>
            </w:r>
            <w:r w:rsidRPr="00B86ED8">
              <w:rPr>
                <w:i/>
                <w:sz w:val="22"/>
              </w:rPr>
              <w:t>Modèle d’évaluation des trous</w:t>
            </w:r>
            <w:r w:rsidRPr="00B86ED8">
              <w:rPr>
                <w:sz w:val="22"/>
              </w:rPr>
              <w:t>.</w:t>
            </w:r>
          </w:p>
        </w:tc>
      </w:tr>
      <w:tr w:rsidR="0002740E" w:rsidRPr="00B86ED8">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rsidR="0002740E" w:rsidRPr="00B86ED8" w:rsidRDefault="0002740E" w:rsidP="0073632C">
            <w:pPr>
              <w:spacing w:before="60" w:after="60"/>
              <w:rPr>
                <w:rFonts w:cs="Arial"/>
                <w:b/>
                <w:color w:val="FFFFFF" w:themeColor="background1"/>
              </w:rPr>
            </w:pPr>
            <w:r w:rsidRPr="00B86ED8">
              <w:rPr>
                <w:b/>
                <w:color w:val="FFFFFF" w:themeColor="background1"/>
              </w:rPr>
              <w:t>Objectifs d’apprentissage</w:t>
            </w:r>
          </w:p>
        </w:tc>
      </w:tr>
      <w:tr w:rsidR="0002740E" w:rsidRPr="00B86ED8">
        <w:tc>
          <w:tcPr>
            <w:tcW w:w="8820" w:type="dxa"/>
            <w:gridSpan w:val="3"/>
            <w:tcBorders>
              <w:top w:val="single" w:sz="4" w:space="0" w:color="auto"/>
              <w:left w:val="single" w:sz="4" w:space="0" w:color="auto"/>
              <w:bottom w:val="single" w:sz="4" w:space="0" w:color="auto"/>
              <w:right w:val="single" w:sz="4" w:space="0" w:color="auto"/>
            </w:tcBorders>
          </w:tcPr>
          <w:p w:rsidR="0002740E" w:rsidRPr="00B86ED8" w:rsidRDefault="0002740E" w:rsidP="0073632C">
            <w:pPr>
              <w:spacing w:before="60" w:after="60"/>
              <w:ind w:left="342"/>
              <w:rPr>
                <w:rFonts w:cs="Arial"/>
                <w:i/>
              </w:rPr>
            </w:pPr>
            <w:r w:rsidRPr="00B86ED8">
              <w:rPr>
                <w:i/>
                <w:sz w:val="22"/>
              </w:rPr>
              <w:t>À la fin de cette session, les participants :</w:t>
            </w:r>
          </w:p>
          <w:p w:rsidR="00B1181C" w:rsidRPr="00B86ED8" w:rsidRDefault="00B1181C" w:rsidP="005F3341">
            <w:pPr>
              <w:pStyle w:val="ListParagraph"/>
              <w:numPr>
                <w:ilvl w:val="0"/>
                <w:numId w:val="1"/>
              </w:numPr>
              <w:spacing w:before="60" w:after="60"/>
              <w:contextualSpacing w:val="0"/>
              <w:jc w:val="left"/>
              <w:rPr>
                <w:rFonts w:cs="Arial"/>
              </w:rPr>
            </w:pPr>
            <w:r w:rsidRPr="00B86ED8">
              <w:rPr>
                <w:sz w:val="22"/>
              </w:rPr>
              <w:t>sauront décrire les 4 catégories de trous dans les moustiquaires, conformément aux directives de l’OMS pour la surveillance de durabilité des MILD ;</w:t>
            </w:r>
          </w:p>
          <w:p w:rsidR="0002740E" w:rsidRPr="00B86ED8" w:rsidRDefault="001C56D8" w:rsidP="005F3341">
            <w:pPr>
              <w:pStyle w:val="ListParagraph"/>
              <w:numPr>
                <w:ilvl w:val="0"/>
                <w:numId w:val="1"/>
              </w:numPr>
              <w:spacing w:before="60" w:after="60"/>
              <w:contextualSpacing w:val="0"/>
              <w:jc w:val="left"/>
              <w:rPr>
                <w:rFonts w:cs="Arial"/>
              </w:rPr>
            </w:pPr>
            <w:r w:rsidRPr="00B86ED8">
              <w:rPr>
                <w:sz w:val="22"/>
              </w:rPr>
              <w:t xml:space="preserve">comprendront l’utilité du </w:t>
            </w:r>
            <w:r w:rsidRPr="00B86ED8">
              <w:rPr>
                <w:i/>
                <w:sz w:val="22"/>
              </w:rPr>
              <w:t>Modèle d’évaluation des trous</w:t>
            </w:r>
            <w:r w:rsidRPr="00B86ED8">
              <w:rPr>
                <w:sz w:val="22"/>
              </w:rPr>
              <w:t> ;</w:t>
            </w:r>
          </w:p>
          <w:p w:rsidR="0002740E" w:rsidRPr="00B86ED8" w:rsidRDefault="001C56D8" w:rsidP="005F3341">
            <w:pPr>
              <w:pStyle w:val="ListParagraph"/>
              <w:numPr>
                <w:ilvl w:val="0"/>
                <w:numId w:val="1"/>
              </w:numPr>
              <w:spacing w:before="60" w:after="60"/>
              <w:contextualSpacing w:val="0"/>
              <w:jc w:val="left"/>
              <w:rPr>
                <w:rFonts w:cs="Arial"/>
              </w:rPr>
            </w:pPr>
            <w:r w:rsidRPr="00B86ED8">
              <w:rPr>
                <w:sz w:val="22"/>
              </w:rPr>
              <w:t xml:space="preserve">sauront utiliser correctement le </w:t>
            </w:r>
            <w:r w:rsidRPr="00B86ED8">
              <w:rPr>
                <w:i/>
                <w:sz w:val="22"/>
              </w:rPr>
              <w:t>Modèle d’évaluation des trous</w:t>
            </w:r>
            <w:r w:rsidRPr="00B86ED8">
              <w:rPr>
                <w:sz w:val="22"/>
              </w:rPr>
              <w:t xml:space="preserve"> pour mesurer la taille des trous sur les MILD.</w:t>
            </w:r>
          </w:p>
        </w:tc>
      </w:tr>
      <w:tr w:rsidR="0002740E" w:rsidRPr="00B86ED8">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rsidR="0002740E" w:rsidRPr="00B86ED8" w:rsidRDefault="0002740E" w:rsidP="0073632C">
            <w:pPr>
              <w:spacing w:before="60" w:after="60"/>
              <w:rPr>
                <w:rFonts w:cs="Arial"/>
                <w:b/>
                <w:color w:val="FFFFFF" w:themeColor="background1"/>
              </w:rPr>
            </w:pPr>
            <w:r w:rsidRPr="00B86ED8">
              <w:rPr>
                <w:b/>
                <w:color w:val="FFFFFF" w:themeColor="background1"/>
              </w:rPr>
              <w:t>Activités de la session</w:t>
            </w:r>
          </w:p>
        </w:tc>
      </w:tr>
      <w:tr w:rsidR="0002740E" w:rsidRPr="00B86ED8">
        <w:tc>
          <w:tcPr>
            <w:tcW w:w="45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2740E" w:rsidRPr="00B86ED8" w:rsidRDefault="0002740E" w:rsidP="0073632C">
            <w:pPr>
              <w:spacing w:before="60" w:after="60"/>
              <w:jc w:val="center"/>
              <w:rPr>
                <w:rFonts w:cs="Arial"/>
                <w:b/>
              </w:rPr>
            </w:pPr>
            <w:r w:rsidRPr="00B86ED8">
              <w:rPr>
                <w:b/>
                <w:sz w:val="22"/>
              </w:rPr>
              <w:t>Activité</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2740E" w:rsidRPr="00B86ED8" w:rsidRDefault="005501BD" w:rsidP="0073632C">
            <w:pPr>
              <w:spacing w:before="60" w:after="60"/>
              <w:jc w:val="center"/>
              <w:rPr>
                <w:rFonts w:cs="Arial"/>
                <w:b/>
              </w:rPr>
            </w:pPr>
            <w:r w:rsidRPr="00B86ED8">
              <w:rPr>
                <w:b/>
                <w:sz w:val="22"/>
              </w:rPr>
              <w:t>Durée</w:t>
            </w:r>
          </w:p>
        </w:tc>
        <w:tc>
          <w:tcPr>
            <w:tcW w:w="2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2740E" w:rsidRPr="00B86ED8" w:rsidRDefault="0002740E" w:rsidP="0073632C">
            <w:pPr>
              <w:spacing w:before="60" w:after="60"/>
              <w:jc w:val="center"/>
              <w:rPr>
                <w:rFonts w:cs="Arial"/>
                <w:b/>
              </w:rPr>
            </w:pPr>
            <w:r w:rsidRPr="00B86ED8">
              <w:rPr>
                <w:b/>
                <w:sz w:val="22"/>
              </w:rPr>
              <w:t>Méthode</w:t>
            </w:r>
          </w:p>
        </w:tc>
      </w:tr>
      <w:tr w:rsidR="00752530" w:rsidRPr="00B86ED8">
        <w:tc>
          <w:tcPr>
            <w:tcW w:w="45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52530" w:rsidRPr="00B86ED8" w:rsidRDefault="0038037A" w:rsidP="00773F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62"/>
              <w:jc w:val="left"/>
              <w:rPr>
                <w:rFonts w:cs="Arial"/>
              </w:rPr>
            </w:pPr>
            <w:r w:rsidRPr="00B86ED8">
              <w:rPr>
                <w:sz w:val="22"/>
              </w:rPr>
              <w:t>3.1 Les catégories de trous dans les moustiquaires</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rsidR="00752530" w:rsidRPr="00B86ED8" w:rsidRDefault="00752530" w:rsidP="00773F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jc w:val="center"/>
              <w:rPr>
                <w:rFonts w:cs="Arial"/>
              </w:rPr>
            </w:pPr>
            <w:r w:rsidRPr="00B86ED8">
              <w:rPr>
                <w:sz w:val="22"/>
              </w:rPr>
              <w:t>15</w:t>
            </w:r>
            <w:r w:rsidR="005501BD" w:rsidRPr="00B86ED8">
              <w:rPr>
                <w:sz w:val="22"/>
              </w:rPr>
              <w:t> min</w:t>
            </w: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rsidR="00752530" w:rsidRPr="00B86ED8" w:rsidRDefault="00752530" w:rsidP="004F09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4"/>
              <w:jc w:val="left"/>
              <w:rPr>
                <w:rFonts w:cs="Arial"/>
              </w:rPr>
            </w:pPr>
            <w:r w:rsidRPr="00B86ED8">
              <w:rPr>
                <w:sz w:val="22"/>
              </w:rPr>
              <w:t>Présentation</w:t>
            </w:r>
          </w:p>
        </w:tc>
      </w:tr>
      <w:tr w:rsidR="0002740E" w:rsidRPr="00B86ED8">
        <w:tc>
          <w:tcPr>
            <w:tcW w:w="45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740E" w:rsidRPr="00B86ED8" w:rsidRDefault="0038037A" w:rsidP="00F83A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601" w:hanging="439"/>
              <w:jc w:val="left"/>
              <w:rPr>
                <w:rFonts w:cs="Arial"/>
              </w:rPr>
            </w:pPr>
            <w:r w:rsidRPr="00B86ED8">
              <w:rPr>
                <w:sz w:val="22"/>
              </w:rPr>
              <w:t xml:space="preserve">3.2 Introduction au </w:t>
            </w:r>
            <w:r w:rsidRPr="00B86ED8">
              <w:rPr>
                <w:i/>
                <w:sz w:val="22"/>
              </w:rPr>
              <w:t>Modèle d’évaluation des trous</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rsidR="0002740E" w:rsidRPr="00B86ED8" w:rsidRDefault="0038037A" w:rsidP="00F83ABB">
            <w:pPr>
              <w:spacing w:before="60" w:after="60"/>
              <w:jc w:val="center"/>
              <w:rPr>
                <w:rFonts w:cs="Arial"/>
              </w:rPr>
            </w:pPr>
            <w:r w:rsidRPr="00B86ED8">
              <w:rPr>
                <w:sz w:val="22"/>
              </w:rPr>
              <w:t>15</w:t>
            </w:r>
            <w:r w:rsidR="005501BD" w:rsidRPr="00B86ED8">
              <w:rPr>
                <w:sz w:val="22"/>
              </w:rPr>
              <w:t> min</w:t>
            </w: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rsidR="0002740E" w:rsidRPr="00B86ED8" w:rsidRDefault="00F83ABB" w:rsidP="0073632C">
            <w:pPr>
              <w:spacing w:before="60" w:after="60"/>
              <w:rPr>
                <w:rFonts w:cs="Arial"/>
              </w:rPr>
            </w:pPr>
            <w:r w:rsidRPr="00B86ED8">
              <w:rPr>
                <w:sz w:val="22"/>
              </w:rPr>
              <w:t>Présentation</w:t>
            </w:r>
          </w:p>
        </w:tc>
      </w:tr>
      <w:tr w:rsidR="0002740E" w:rsidRPr="00B86ED8">
        <w:tc>
          <w:tcPr>
            <w:tcW w:w="45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740E" w:rsidRPr="00B86ED8" w:rsidRDefault="0038037A" w:rsidP="007363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62"/>
              <w:jc w:val="left"/>
              <w:rPr>
                <w:rFonts w:cs="Arial"/>
              </w:rPr>
            </w:pPr>
            <w:r w:rsidRPr="00B86ED8">
              <w:rPr>
                <w:sz w:val="22"/>
              </w:rPr>
              <w:t xml:space="preserve">3.3 Utilisation du </w:t>
            </w:r>
            <w:r w:rsidRPr="00B86ED8">
              <w:rPr>
                <w:i/>
                <w:sz w:val="22"/>
              </w:rPr>
              <w:t>Modèle d’évaluation des trous</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rsidR="0002740E" w:rsidRPr="00B86ED8" w:rsidRDefault="0038037A" w:rsidP="0073632C">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jc w:val="center"/>
              <w:rPr>
                <w:rFonts w:cs="Arial"/>
              </w:rPr>
            </w:pPr>
            <w:r w:rsidRPr="00B86ED8">
              <w:rPr>
                <w:sz w:val="22"/>
              </w:rPr>
              <w:t>30</w:t>
            </w:r>
            <w:r w:rsidR="005501BD" w:rsidRPr="00B86ED8">
              <w:rPr>
                <w:sz w:val="22"/>
              </w:rPr>
              <w:t> min</w:t>
            </w:r>
            <w:r w:rsidRPr="00B86ED8">
              <w:rPr>
                <w:sz w:val="22"/>
              </w:rPr>
              <w:t xml:space="preserve"> </w:t>
            </w: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rsidR="0002740E" w:rsidRPr="00B86ED8" w:rsidRDefault="00F83ABB" w:rsidP="00F83ABB">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hanging="4"/>
              <w:rPr>
                <w:rFonts w:cs="Arial"/>
              </w:rPr>
            </w:pPr>
            <w:r w:rsidRPr="00B86ED8">
              <w:rPr>
                <w:sz w:val="22"/>
              </w:rPr>
              <w:t>Démonstration et travaux pratiques</w:t>
            </w:r>
          </w:p>
        </w:tc>
      </w:tr>
      <w:tr w:rsidR="0002740E" w:rsidRPr="00B86ED8">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rsidR="0002740E" w:rsidRPr="00B86ED8" w:rsidRDefault="0002740E" w:rsidP="0073632C">
            <w:pPr>
              <w:spacing w:before="60" w:after="60"/>
              <w:rPr>
                <w:rFonts w:cs="Arial"/>
                <w:b/>
                <w:color w:val="FFFFFF" w:themeColor="background1"/>
              </w:rPr>
            </w:pPr>
            <w:r w:rsidRPr="00B86ED8">
              <w:rPr>
                <w:b/>
                <w:color w:val="FFFFFF" w:themeColor="background1"/>
              </w:rPr>
              <w:t>Matériel et documents</w:t>
            </w:r>
          </w:p>
        </w:tc>
      </w:tr>
      <w:tr w:rsidR="0002740E" w:rsidRPr="00B86ED8">
        <w:tc>
          <w:tcPr>
            <w:tcW w:w="8820" w:type="dxa"/>
            <w:gridSpan w:val="3"/>
            <w:tcBorders>
              <w:top w:val="single" w:sz="4" w:space="0" w:color="auto"/>
              <w:left w:val="single" w:sz="4" w:space="0" w:color="auto"/>
              <w:bottom w:val="single" w:sz="4" w:space="0" w:color="auto"/>
              <w:right w:val="single" w:sz="4" w:space="0" w:color="auto"/>
            </w:tcBorders>
          </w:tcPr>
          <w:p w:rsidR="0002740E" w:rsidRPr="00B86ED8" w:rsidRDefault="00A860D9" w:rsidP="005449A6">
            <w:pPr>
              <w:pStyle w:val="ListParagraph"/>
              <w:numPr>
                <w:ilvl w:val="0"/>
                <w:numId w:val="7"/>
              </w:numPr>
              <w:spacing w:before="60" w:after="60"/>
              <w:contextualSpacing w:val="0"/>
              <w:rPr>
                <w:rFonts w:cs="Arial"/>
              </w:rPr>
            </w:pPr>
            <w:r w:rsidRPr="00B86ED8">
              <w:rPr>
                <w:i/>
                <w:sz w:val="22"/>
              </w:rPr>
              <w:t>Modèle d’évaluation des trous</w:t>
            </w:r>
            <w:r w:rsidRPr="00B86ED8">
              <w:rPr>
                <w:sz w:val="22"/>
              </w:rPr>
              <w:t xml:space="preserve"> (fourni avec l’</w:t>
            </w:r>
            <w:r w:rsidRPr="00B86ED8">
              <w:rPr>
                <w:i/>
                <w:sz w:val="22"/>
              </w:rPr>
              <w:t>Aide-mémoire de l’investigateur</w:t>
            </w:r>
            <w:r w:rsidRPr="00B86ED8">
              <w:rPr>
                <w:sz w:val="22"/>
              </w:rPr>
              <w:t xml:space="preserve">) </w:t>
            </w:r>
          </w:p>
          <w:p w:rsidR="00A860D9" w:rsidRPr="00B86ED8" w:rsidRDefault="00A860D9" w:rsidP="005449A6">
            <w:pPr>
              <w:pStyle w:val="ListParagraph"/>
              <w:numPr>
                <w:ilvl w:val="0"/>
                <w:numId w:val="7"/>
              </w:numPr>
              <w:spacing w:before="60" w:after="60"/>
              <w:contextualSpacing w:val="0"/>
              <w:rPr>
                <w:rFonts w:cs="Arial"/>
              </w:rPr>
            </w:pPr>
            <w:r w:rsidRPr="00B86ED8">
              <w:rPr>
                <w:sz w:val="22"/>
              </w:rPr>
              <w:t>Moustiquaires endommagées, comportant des trous de plusieurs tailles</w:t>
            </w:r>
          </w:p>
          <w:p w:rsidR="00A860D9" w:rsidRPr="00B86ED8" w:rsidRDefault="00744631" w:rsidP="005449A6">
            <w:pPr>
              <w:pStyle w:val="ListParagraph"/>
              <w:numPr>
                <w:ilvl w:val="0"/>
                <w:numId w:val="7"/>
              </w:numPr>
              <w:spacing w:before="60" w:after="60"/>
              <w:contextualSpacing w:val="0"/>
              <w:rPr>
                <w:rFonts w:cs="Arial"/>
              </w:rPr>
            </w:pPr>
            <w:r w:rsidRPr="00B86ED8">
              <w:rPr>
                <w:sz w:val="22"/>
              </w:rPr>
              <w:t>Présentations PowerPoint, vidéoprojecteur, ordinateur portable (facultatifs)</w:t>
            </w:r>
          </w:p>
        </w:tc>
      </w:tr>
      <w:tr w:rsidR="0002740E" w:rsidRPr="00B86ED8">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rsidR="0002740E" w:rsidRPr="00B86ED8" w:rsidRDefault="0002740E" w:rsidP="0073632C">
            <w:pPr>
              <w:spacing w:before="60" w:after="60"/>
              <w:rPr>
                <w:rFonts w:cs="Arial"/>
                <w:b/>
                <w:color w:val="FFFFFF" w:themeColor="background1"/>
              </w:rPr>
            </w:pPr>
            <w:r w:rsidRPr="00B86ED8">
              <w:rPr>
                <w:b/>
                <w:color w:val="FFFFFF" w:themeColor="background1"/>
              </w:rPr>
              <w:t>Préparation</w:t>
            </w:r>
          </w:p>
        </w:tc>
      </w:tr>
      <w:tr w:rsidR="0002740E" w:rsidRPr="00B86ED8">
        <w:tc>
          <w:tcPr>
            <w:tcW w:w="8820" w:type="dxa"/>
            <w:gridSpan w:val="3"/>
            <w:tcBorders>
              <w:top w:val="single" w:sz="4" w:space="0" w:color="auto"/>
              <w:left w:val="single" w:sz="4" w:space="0" w:color="auto"/>
              <w:bottom w:val="single" w:sz="4" w:space="0" w:color="auto"/>
              <w:right w:val="single" w:sz="4" w:space="0" w:color="auto"/>
            </w:tcBorders>
          </w:tcPr>
          <w:p w:rsidR="0002740E" w:rsidRPr="00B86ED8" w:rsidRDefault="002D4C01" w:rsidP="000171D4">
            <w:pPr>
              <w:pStyle w:val="ListParagraph"/>
              <w:numPr>
                <w:ilvl w:val="0"/>
                <w:numId w:val="8"/>
              </w:numPr>
              <w:spacing w:before="60" w:after="60"/>
              <w:contextualSpacing w:val="0"/>
              <w:jc w:val="left"/>
              <w:rPr>
                <w:rFonts w:cs="Arial"/>
              </w:rPr>
            </w:pPr>
            <w:r w:rsidRPr="00B86ED8">
              <w:rPr>
                <w:sz w:val="22"/>
              </w:rPr>
              <w:t>Prévoyez suffisamment de MILD endommagées comportant chacune des trous de différentes tailles, afin que les participants puissent s’entraîner à mesure</w:t>
            </w:r>
            <w:r w:rsidR="000171D4" w:rsidRPr="00B86ED8">
              <w:rPr>
                <w:sz w:val="22"/>
              </w:rPr>
              <w:t>r</w:t>
            </w:r>
            <w:r w:rsidRPr="00B86ED8">
              <w:rPr>
                <w:sz w:val="22"/>
              </w:rPr>
              <w:t xml:space="preserve"> des trous de tailles 1, 2, 3 et 4 à l’aide du </w:t>
            </w:r>
            <w:r w:rsidRPr="00B86ED8">
              <w:rPr>
                <w:i/>
                <w:sz w:val="22"/>
              </w:rPr>
              <w:t>Modèle d’évaluation des trous</w:t>
            </w:r>
            <w:r w:rsidRPr="00B86ED8">
              <w:rPr>
                <w:sz w:val="22"/>
              </w:rPr>
              <w:t>.</w:t>
            </w:r>
          </w:p>
        </w:tc>
      </w:tr>
    </w:tbl>
    <w:p w:rsidR="009751D7" w:rsidRPr="00B86ED8" w:rsidRDefault="009751D7" w:rsidP="00752530">
      <w:pPr>
        <w:pStyle w:val="Style3"/>
        <w:rPr>
          <w:noProof w:val="0"/>
        </w:rPr>
      </w:pPr>
    </w:p>
    <w:p w:rsidR="009751D7" w:rsidRPr="00B86ED8" w:rsidRDefault="009751D7">
      <w:pPr>
        <w:ind w:left="777" w:hanging="357"/>
        <w:rPr>
          <w:rFonts w:ascii="Candara" w:eastAsiaTheme="majorEastAsia" w:hAnsi="Candara"/>
          <w:b/>
          <w:bCs/>
          <w:color w:val="517A00"/>
          <w:sz w:val="28"/>
          <w:szCs w:val="24"/>
        </w:rPr>
      </w:pPr>
      <w:r w:rsidRPr="00B86ED8">
        <w:br w:type="page"/>
      </w:r>
    </w:p>
    <w:p w:rsidR="00752530" w:rsidRPr="00B86ED8" w:rsidRDefault="0038037A" w:rsidP="00752530">
      <w:pPr>
        <w:pStyle w:val="Style3"/>
        <w:rPr>
          <w:noProof w:val="0"/>
        </w:rPr>
      </w:pPr>
      <w:r w:rsidRPr="00B86ED8">
        <w:rPr>
          <w:noProof w:val="0"/>
        </w:rPr>
        <w:lastRenderedPageBreak/>
        <w:t>3.1 — Les catégories de trous dans les moustiquaires (15 min)</w:t>
      </w:r>
    </w:p>
    <w:tbl>
      <w:tblPr>
        <w:tblStyle w:val="TableGrid"/>
        <w:tblW w:w="8811" w:type="dxa"/>
        <w:tblInd w:w="108" w:type="dxa"/>
        <w:tblLayout w:type="fixed"/>
        <w:tblLook w:val="04A0" w:firstRow="1" w:lastRow="0" w:firstColumn="1" w:lastColumn="0" w:noHBand="0" w:noVBand="1"/>
      </w:tblPr>
      <w:tblGrid>
        <w:gridCol w:w="1440"/>
        <w:gridCol w:w="7371"/>
      </w:tblGrid>
      <w:tr w:rsidR="00752530" w:rsidRPr="00B86ED8">
        <w:tc>
          <w:tcPr>
            <w:tcW w:w="1440" w:type="dxa"/>
          </w:tcPr>
          <w:p w:rsidR="001D18A5" w:rsidRPr="00B86ED8" w:rsidRDefault="001D18A5" w:rsidP="00773F59">
            <w:pPr>
              <w:ind w:right="57"/>
              <w:jc w:val="center"/>
              <w:outlineLvl w:val="3"/>
              <w:rPr>
                <w:sz w:val="22"/>
                <w:szCs w:val="22"/>
              </w:rPr>
            </w:pPr>
            <w:r w:rsidRPr="00B86ED8">
              <w:rPr>
                <w:noProof/>
                <w:sz w:val="22"/>
                <w:lang w:val="en-US" w:eastAsia="en-US" w:bidi="ar-SA"/>
              </w:rPr>
              <w:drawing>
                <wp:inline distT="0" distB="0" distL="0" distR="0">
                  <wp:extent cx="680313" cy="548640"/>
                  <wp:effectExtent l="0" t="0" r="0" b="3810"/>
                  <wp:docPr id="35849" name="Picture 35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b="16197"/>
                          <a:stretch/>
                        </pic:blipFill>
                        <pic:spPr bwMode="auto">
                          <a:xfrm>
                            <a:off x="0" y="0"/>
                            <a:ext cx="684000" cy="551613"/>
                          </a:xfrm>
                          <a:prstGeom prst="rect">
                            <a:avLst/>
                          </a:prstGeom>
                          <a:noFill/>
                          <a:ln>
                            <a:noFill/>
                          </a:ln>
                          <a:extLst>
                            <a:ext uri="{53640926-AAD7-44d8-BBD7-CCE9431645EC}">
                              <a14:shadowObscured xmlns:ve="http://schemas.openxmlformats.org/markup-compatibility/2006" xmlns:a14="http://schemas.microsoft.com/office/drawing/2010/main" xmlns:mv="urn:schemas-microsoft-com:mac:vml" xmlns:mo="http://schemas.microsoft.com/office/mac/office/2008/main" xmlns="" xmlns:w10="urn:schemas-microsoft-com:office:word" xmlns:v="urn:schemas-microsoft-com:vml" xmlns:o="urn:schemas-microsoft-com:office:office" xmlns:w="http://schemas.openxmlformats.org/wordprocessingml/2006/main"/>
                            </a:ext>
                          </a:extLst>
                        </pic:spPr>
                      </pic:pic>
                    </a:graphicData>
                  </a:graphic>
                </wp:inline>
              </w:drawing>
            </w:r>
          </w:p>
          <w:p w:rsidR="00752530" w:rsidRPr="00B86ED8" w:rsidRDefault="00752530" w:rsidP="001D18A5">
            <w:pPr>
              <w:ind w:left="34" w:right="57"/>
              <w:jc w:val="center"/>
              <w:outlineLvl w:val="3"/>
              <w:rPr>
                <w:sz w:val="22"/>
                <w:szCs w:val="22"/>
              </w:rPr>
            </w:pPr>
            <w:r w:rsidRPr="00B86ED8">
              <w:rPr>
                <w:noProof/>
                <w:sz w:val="22"/>
                <w:lang w:val="en-US" w:eastAsia="en-US" w:bidi="ar-SA"/>
              </w:rPr>
              <w:drawing>
                <wp:inline distT="0" distB="0" distL="0" distR="0">
                  <wp:extent cx="651053" cy="61313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l="8108" r="11713" b="20792"/>
                          <a:stretch/>
                        </pic:blipFill>
                        <pic:spPr bwMode="auto">
                          <a:xfrm>
                            <a:off x="0" y="0"/>
                            <a:ext cx="649850" cy="612000"/>
                          </a:xfrm>
                          <a:prstGeom prst="rect">
                            <a:avLst/>
                          </a:prstGeom>
                          <a:noFill/>
                          <a:ln>
                            <a:noFill/>
                          </a:ln>
                          <a:extLst>
                            <a:ext uri="{53640926-AAD7-44d8-BBD7-CCE9431645EC}">
                              <a14:shadowObscured xmlns:ve="http://schemas.openxmlformats.org/markup-compatibility/2006" xmlns:a14="http://schemas.microsoft.com/office/drawing/2010/main" xmlns:mv="urn:schemas-microsoft-com:mac:vml" xmlns:mo="http://schemas.microsoft.com/office/mac/office/2008/main" xmlns="" xmlns:w10="urn:schemas-microsoft-com:office:word" xmlns:v="urn:schemas-microsoft-com:vml" xmlns:o="urn:schemas-microsoft-com:office:office" xmlns:w="http://schemas.openxmlformats.org/wordprocessingml/2006/main"/>
                            </a:ext>
                          </a:extLst>
                        </pic:spPr>
                      </pic:pic>
                    </a:graphicData>
                  </a:graphic>
                </wp:inline>
              </w:drawing>
            </w:r>
          </w:p>
        </w:tc>
        <w:tc>
          <w:tcPr>
            <w:tcW w:w="7371" w:type="dxa"/>
          </w:tcPr>
          <w:p w:rsidR="007A6470" w:rsidRPr="00B86ED8" w:rsidRDefault="007A6470" w:rsidP="009B71EE">
            <w:pPr>
              <w:pStyle w:val="ListParagraph"/>
              <w:numPr>
                <w:ilvl w:val="0"/>
                <w:numId w:val="49"/>
              </w:numPr>
              <w:spacing w:before="120" w:after="240"/>
              <w:ind w:left="579" w:hanging="426"/>
              <w:contextualSpacing w:val="0"/>
              <w:jc w:val="left"/>
            </w:pPr>
            <w:r w:rsidRPr="00B86ED8">
              <w:t xml:space="preserve">EXPLIQUEZ que les trous dans les moustiquaires se divisent en 4 catégories, conformément aux directives de l’OMS pour la surveillance de </w:t>
            </w:r>
            <w:r w:rsidR="004C524E" w:rsidRPr="00B86ED8">
              <w:t xml:space="preserve">la </w:t>
            </w:r>
            <w:r w:rsidRPr="00B86ED8">
              <w:t>durabilité des MILD.</w:t>
            </w:r>
          </w:p>
          <w:p w:rsidR="007A6470" w:rsidRPr="00B86ED8" w:rsidRDefault="005F3341" w:rsidP="009B71EE">
            <w:pPr>
              <w:pStyle w:val="ListParagraph"/>
              <w:numPr>
                <w:ilvl w:val="0"/>
                <w:numId w:val="49"/>
              </w:numPr>
              <w:spacing w:before="120" w:after="240"/>
              <w:ind w:left="579" w:hanging="426"/>
              <w:contextualSpacing w:val="0"/>
              <w:jc w:val="left"/>
            </w:pPr>
            <w:r w:rsidRPr="00B86ED8">
              <w:t>EXPLIQUEZ les diamètres de chaque catégorie de trous.</w:t>
            </w:r>
          </w:p>
          <w:p w:rsidR="005F3341" w:rsidRPr="00B86ED8" w:rsidRDefault="005F3341" w:rsidP="009B71EE">
            <w:pPr>
              <w:pStyle w:val="ListParagraph"/>
              <w:numPr>
                <w:ilvl w:val="0"/>
                <w:numId w:val="49"/>
              </w:numPr>
              <w:spacing w:before="120" w:after="240"/>
              <w:ind w:left="579" w:hanging="426"/>
              <w:contextualSpacing w:val="0"/>
              <w:jc w:val="left"/>
            </w:pPr>
            <w:r w:rsidRPr="00B86ED8">
              <w:t xml:space="preserve">MONTREZ aux participants où se trouvent les </w:t>
            </w:r>
            <w:r w:rsidRPr="00B86ED8">
              <w:rPr>
                <w:i/>
              </w:rPr>
              <w:t>catégories de trous</w:t>
            </w:r>
            <w:r w:rsidRPr="00B86ED8">
              <w:t xml:space="preserve"> dans l’</w:t>
            </w:r>
            <w:r w:rsidRPr="00B86ED8">
              <w:rPr>
                <w:i/>
              </w:rPr>
              <w:t>Aide-mémoire de l’investigateur</w:t>
            </w:r>
            <w:r w:rsidRPr="00B86ED8">
              <w:t>.</w:t>
            </w:r>
          </w:p>
        </w:tc>
      </w:tr>
    </w:tbl>
    <w:p w:rsidR="00752530" w:rsidRPr="00B86ED8" w:rsidRDefault="00752530" w:rsidP="00752530"/>
    <w:p w:rsidR="00EC489C" w:rsidRPr="00B86ED8" w:rsidRDefault="0038037A" w:rsidP="00E765DD">
      <w:pPr>
        <w:pStyle w:val="Style3"/>
        <w:rPr>
          <w:noProof w:val="0"/>
        </w:rPr>
      </w:pPr>
      <w:r w:rsidRPr="00B86ED8">
        <w:rPr>
          <w:noProof w:val="0"/>
        </w:rPr>
        <w:t xml:space="preserve">3.2 — Introduction au </w:t>
      </w:r>
      <w:r w:rsidRPr="00B86ED8">
        <w:rPr>
          <w:i/>
          <w:noProof w:val="0"/>
        </w:rPr>
        <w:t xml:space="preserve">Modèle d’évaluation des trous </w:t>
      </w:r>
      <w:r w:rsidRPr="00B86ED8">
        <w:rPr>
          <w:noProof w:val="0"/>
        </w:rPr>
        <w:t>(15 min)</w:t>
      </w:r>
    </w:p>
    <w:tbl>
      <w:tblPr>
        <w:tblStyle w:val="TableGrid"/>
        <w:tblW w:w="8789" w:type="dxa"/>
        <w:tblInd w:w="108"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ayout w:type="fixed"/>
        <w:tblLook w:val="04A0" w:firstRow="1" w:lastRow="0" w:firstColumn="1" w:lastColumn="0" w:noHBand="0" w:noVBand="1"/>
      </w:tblPr>
      <w:tblGrid>
        <w:gridCol w:w="1440"/>
        <w:gridCol w:w="7349"/>
      </w:tblGrid>
      <w:tr w:rsidR="00E765DD" w:rsidRPr="00B86ED8">
        <w:tc>
          <w:tcPr>
            <w:tcW w:w="1440" w:type="dxa"/>
            <w:tcBorders>
              <w:top w:val="single" w:sz="4" w:space="0" w:color="auto"/>
              <w:left w:val="single" w:sz="4" w:space="0" w:color="auto"/>
              <w:bottom w:val="single" w:sz="4" w:space="0" w:color="auto"/>
              <w:right w:val="single" w:sz="4" w:space="0" w:color="auto"/>
            </w:tcBorders>
          </w:tcPr>
          <w:p w:rsidR="00E765DD" w:rsidRPr="00B86ED8" w:rsidRDefault="00E765DD" w:rsidP="001D18A5">
            <w:pPr>
              <w:ind w:left="-17" w:right="57"/>
              <w:jc w:val="center"/>
              <w:outlineLvl w:val="3"/>
              <w:rPr>
                <w:sz w:val="22"/>
                <w:szCs w:val="22"/>
              </w:rPr>
            </w:pPr>
            <w:r w:rsidRPr="00B86ED8">
              <w:rPr>
                <w:noProof/>
                <w:sz w:val="22"/>
                <w:lang w:val="en-US" w:eastAsia="en-US" w:bidi="ar-SA"/>
              </w:rPr>
              <w:drawing>
                <wp:inline distT="0" distB="0" distL="0" distR="0">
                  <wp:extent cx="680313" cy="548640"/>
                  <wp:effectExtent l="0" t="0" r="0" b="381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b="16197"/>
                          <a:stretch/>
                        </pic:blipFill>
                        <pic:spPr bwMode="auto">
                          <a:xfrm>
                            <a:off x="0" y="0"/>
                            <a:ext cx="684000" cy="551613"/>
                          </a:xfrm>
                          <a:prstGeom prst="rect">
                            <a:avLst/>
                          </a:prstGeom>
                          <a:noFill/>
                          <a:ln>
                            <a:noFill/>
                          </a:ln>
                          <a:extLst>
                            <a:ext uri="{53640926-AAD7-44d8-BBD7-CCE9431645EC}">
                              <a14:shadowObscured xmlns:ve="http://schemas.openxmlformats.org/markup-compatibility/2006" xmlns:a14="http://schemas.microsoft.com/office/drawing/2010/main" xmlns:mv="urn:schemas-microsoft-com:mac:vml" xmlns:mo="http://schemas.microsoft.com/office/mac/office/2008/main" xmlns="" xmlns:w10="urn:schemas-microsoft-com:office:word" xmlns:v="urn:schemas-microsoft-com:vml" xmlns:o="urn:schemas-microsoft-com:office:office" xmlns:w="http://schemas.openxmlformats.org/wordprocessingml/2006/main"/>
                            </a:ext>
                          </a:extLst>
                        </pic:spPr>
                      </pic:pic>
                    </a:graphicData>
                  </a:graphic>
                </wp:inline>
              </w:drawing>
            </w:r>
          </w:p>
          <w:p w:rsidR="001D18A5" w:rsidRPr="00B86ED8" w:rsidRDefault="001D18A5" w:rsidP="001D18A5">
            <w:pPr>
              <w:ind w:left="34" w:right="57"/>
              <w:jc w:val="center"/>
              <w:outlineLvl w:val="3"/>
              <w:rPr>
                <w:sz w:val="22"/>
                <w:szCs w:val="22"/>
              </w:rPr>
            </w:pPr>
            <w:r w:rsidRPr="00B86ED8">
              <w:rPr>
                <w:noProof/>
                <w:sz w:val="22"/>
                <w:lang w:val="en-US" w:eastAsia="en-US" w:bidi="ar-SA"/>
              </w:rPr>
              <w:drawing>
                <wp:inline distT="0" distB="0" distL="0" distR="0">
                  <wp:extent cx="651053" cy="613133"/>
                  <wp:effectExtent l="0" t="0" r="0" b="0"/>
                  <wp:docPr id="35848" name="Picture 3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l="8108" r="11713" b="20792"/>
                          <a:stretch/>
                        </pic:blipFill>
                        <pic:spPr bwMode="auto">
                          <a:xfrm>
                            <a:off x="0" y="0"/>
                            <a:ext cx="649850" cy="612000"/>
                          </a:xfrm>
                          <a:prstGeom prst="rect">
                            <a:avLst/>
                          </a:prstGeom>
                          <a:noFill/>
                          <a:ln>
                            <a:noFill/>
                          </a:ln>
                          <a:extLst>
                            <a:ext uri="{53640926-AAD7-44d8-BBD7-CCE9431645EC}">
                              <a14:shadowObscured xmlns:ve="http://schemas.openxmlformats.org/markup-compatibility/2006" xmlns:a14="http://schemas.microsoft.com/office/drawing/2010/main" xmlns:mv="urn:schemas-microsoft-com:mac:vml" xmlns:mo="http://schemas.microsoft.com/office/mac/office/2008/main" xmlns="" xmlns:w10="urn:schemas-microsoft-com:office:word" xmlns:v="urn:schemas-microsoft-com:vml" xmlns:o="urn:schemas-microsoft-com:office:office" xmlns:w="http://schemas.openxmlformats.org/wordprocessingml/2006/main"/>
                            </a:ext>
                          </a:extLst>
                        </pic:spPr>
                      </pic:pic>
                    </a:graphicData>
                  </a:graphic>
                </wp:inline>
              </w:drawing>
            </w:r>
          </w:p>
        </w:tc>
        <w:tc>
          <w:tcPr>
            <w:tcW w:w="7349" w:type="dxa"/>
            <w:tcBorders>
              <w:top w:val="single" w:sz="4" w:space="0" w:color="auto"/>
              <w:left w:val="single" w:sz="4" w:space="0" w:color="auto"/>
              <w:bottom w:val="single" w:sz="4" w:space="0" w:color="auto"/>
              <w:right w:val="single" w:sz="4" w:space="0" w:color="auto"/>
            </w:tcBorders>
            <w:vAlign w:val="center"/>
          </w:tcPr>
          <w:p w:rsidR="005F3341" w:rsidRPr="00B86ED8" w:rsidRDefault="001D18A5" w:rsidP="009B71EE">
            <w:pPr>
              <w:pStyle w:val="ListParagraph"/>
              <w:numPr>
                <w:ilvl w:val="0"/>
                <w:numId w:val="50"/>
              </w:numPr>
              <w:spacing w:before="120" w:after="240"/>
              <w:ind w:left="436" w:hanging="425"/>
              <w:contextualSpacing w:val="0"/>
              <w:jc w:val="left"/>
            </w:pPr>
            <w:r w:rsidRPr="00B86ED8">
              <w:t xml:space="preserve">DEMANDEZ aux participants de trouver le </w:t>
            </w:r>
            <w:r w:rsidRPr="00B86ED8">
              <w:rPr>
                <w:i/>
              </w:rPr>
              <w:t>Modèle d’évaluation des trous</w:t>
            </w:r>
            <w:r w:rsidRPr="00B86ED8">
              <w:t xml:space="preserve"> dans leur </w:t>
            </w:r>
            <w:r w:rsidRPr="00B86ED8">
              <w:rPr>
                <w:i/>
              </w:rPr>
              <w:t>Aide-mémoire de l’investigateur</w:t>
            </w:r>
            <w:r w:rsidRPr="00B86ED8">
              <w:t>.</w:t>
            </w:r>
          </w:p>
          <w:p w:rsidR="005F3341" w:rsidRPr="00B86ED8" w:rsidRDefault="005F3341" w:rsidP="009B71EE">
            <w:pPr>
              <w:pStyle w:val="ListParagraph"/>
              <w:numPr>
                <w:ilvl w:val="0"/>
                <w:numId w:val="50"/>
              </w:numPr>
              <w:spacing w:before="120" w:after="240"/>
              <w:ind w:left="436" w:hanging="425"/>
              <w:contextualSpacing w:val="0"/>
              <w:jc w:val="left"/>
            </w:pPr>
            <w:r w:rsidRPr="00B86ED8">
              <w:t xml:space="preserve">EXPLIQUEZ que le </w:t>
            </w:r>
            <w:r w:rsidRPr="00B86ED8">
              <w:rPr>
                <w:i/>
              </w:rPr>
              <w:t>Modèle d’évaluation des trous</w:t>
            </w:r>
            <w:r w:rsidRPr="00B86ED8">
              <w:t xml:space="preserve"> est conçu pour aider les investigateurs à mesurer la taille de différents trous dans les moustiquaires et à déterminer la taille de chaque trou dans les MILD. </w:t>
            </w:r>
          </w:p>
          <w:p w:rsidR="005F3341" w:rsidRPr="00B86ED8" w:rsidRDefault="00FB635E" w:rsidP="009B71EE">
            <w:pPr>
              <w:pStyle w:val="ListParagraph"/>
              <w:numPr>
                <w:ilvl w:val="0"/>
                <w:numId w:val="50"/>
              </w:numPr>
              <w:spacing w:before="120" w:after="240"/>
              <w:ind w:left="436" w:hanging="425"/>
              <w:contextualSpacing w:val="0"/>
              <w:jc w:val="left"/>
            </w:pPr>
            <w:r w:rsidRPr="00B86ED8">
              <w:t xml:space="preserve">EXPLIQUEZ que ce modèle contient trois cercles qui permettent de mesurer le diamètre exact des trous. </w:t>
            </w:r>
          </w:p>
          <w:p w:rsidR="001D18A5" w:rsidRPr="00B86ED8" w:rsidRDefault="00FB635E" w:rsidP="009B71EE">
            <w:pPr>
              <w:pStyle w:val="ListParagraph"/>
              <w:numPr>
                <w:ilvl w:val="0"/>
                <w:numId w:val="50"/>
              </w:numPr>
              <w:spacing w:before="120" w:after="240"/>
              <w:ind w:left="436" w:hanging="425"/>
              <w:contextualSpacing w:val="0"/>
              <w:jc w:val="left"/>
            </w:pPr>
            <w:r w:rsidRPr="00B86ED8">
              <w:t xml:space="preserve">MONTREZ aux participants où se trouvent ces </w:t>
            </w:r>
            <w:r w:rsidR="004C524E" w:rsidRPr="00B86ED8">
              <w:t>cercles</w:t>
            </w:r>
            <w:r w:rsidRPr="00B86ED8">
              <w:t xml:space="preserve"> correspondant à 3 tailles de trous.</w:t>
            </w:r>
          </w:p>
          <w:p w:rsidR="00BC34EB" w:rsidRPr="00B86ED8" w:rsidRDefault="00BC34EB" w:rsidP="009B71EE">
            <w:pPr>
              <w:pStyle w:val="ListParagraph"/>
              <w:numPr>
                <w:ilvl w:val="0"/>
                <w:numId w:val="50"/>
              </w:numPr>
              <w:spacing w:before="120" w:after="240"/>
              <w:ind w:left="436" w:hanging="425"/>
              <w:contextualSpacing w:val="0"/>
              <w:jc w:val="left"/>
            </w:pPr>
            <w:r w:rsidRPr="00B86ED8">
              <w:t>EXPLIQUEZ aux participants qu’ils ne doivent pas compter les trous inférieurs à la taille 1.</w:t>
            </w:r>
          </w:p>
          <w:p w:rsidR="00D738D7" w:rsidRPr="00B86ED8" w:rsidRDefault="001D18A5" w:rsidP="009B71EE">
            <w:pPr>
              <w:pStyle w:val="ListParagraph"/>
              <w:numPr>
                <w:ilvl w:val="0"/>
                <w:numId w:val="50"/>
              </w:numPr>
              <w:spacing w:before="120" w:after="240"/>
              <w:ind w:left="436" w:hanging="425"/>
              <w:contextualSpacing w:val="0"/>
              <w:jc w:val="left"/>
            </w:pPr>
            <w:r w:rsidRPr="00B86ED8">
              <w:t xml:space="preserve">EXPLIQUEZ que les trous de taille 4 se mesurent en utilisant la longueur </w:t>
            </w:r>
            <w:r w:rsidR="004C524E" w:rsidRPr="00B86ED8">
              <w:t>de la ligne</w:t>
            </w:r>
            <w:r w:rsidRPr="00B86ED8">
              <w:t xml:space="preserve"> de 25 cm </w:t>
            </w:r>
            <w:r w:rsidR="004C524E" w:rsidRPr="00B86ED8">
              <w:t>en haut</w:t>
            </w:r>
            <w:r w:rsidRPr="00B86ED8">
              <w:t xml:space="preserve"> du modèle. </w:t>
            </w:r>
          </w:p>
          <w:p w:rsidR="00D738D7" w:rsidRPr="00B86ED8" w:rsidRDefault="00D738D7" w:rsidP="009B71EE">
            <w:pPr>
              <w:pStyle w:val="ListParagraph"/>
              <w:numPr>
                <w:ilvl w:val="0"/>
                <w:numId w:val="50"/>
              </w:numPr>
              <w:spacing w:before="120" w:after="240"/>
              <w:ind w:left="436" w:hanging="425"/>
              <w:contextualSpacing w:val="0"/>
              <w:jc w:val="left"/>
            </w:pPr>
            <w:r w:rsidRPr="00B86ED8">
              <w:t>EXPLIQUEZ que les moustiquaires décousues sont considérées comme des trous et que les investigateurs doivent mesurer la longueur de la partie décousue.</w:t>
            </w:r>
          </w:p>
          <w:p w:rsidR="00D738D7" w:rsidRPr="00B86ED8" w:rsidRDefault="00D738D7" w:rsidP="009B71EE">
            <w:pPr>
              <w:pStyle w:val="ListParagraph"/>
              <w:numPr>
                <w:ilvl w:val="0"/>
                <w:numId w:val="50"/>
              </w:numPr>
              <w:spacing w:before="120" w:after="240"/>
              <w:ind w:left="436" w:hanging="425"/>
              <w:contextualSpacing w:val="0"/>
              <w:jc w:val="left"/>
            </w:pPr>
            <w:r w:rsidRPr="00B86ED8">
              <w:t>EXPLIQUEZ que les trous entièrement réparés (complètement refermés) ne sont PAS considérés comme des trous.</w:t>
            </w:r>
          </w:p>
          <w:p w:rsidR="00D738D7" w:rsidRPr="00B86ED8" w:rsidRDefault="00D738D7" w:rsidP="009B71EE">
            <w:pPr>
              <w:pStyle w:val="ListParagraph"/>
              <w:numPr>
                <w:ilvl w:val="0"/>
                <w:numId w:val="50"/>
              </w:numPr>
              <w:spacing w:before="120" w:after="240"/>
              <w:ind w:left="436" w:hanging="425"/>
              <w:contextualSpacing w:val="0"/>
              <w:jc w:val="left"/>
            </w:pPr>
            <w:r w:rsidRPr="00B86ED8">
              <w:t>EXPLIQUEZ que si de grandes parties de la moustiquaire ont disparu, si bien qu’il est impossible de compter les trous de taille 4, le code 98 est utilisé pour cette catégorie.</w:t>
            </w:r>
          </w:p>
        </w:tc>
      </w:tr>
    </w:tbl>
    <w:p w:rsidR="00EC489C" w:rsidRPr="00B86ED8" w:rsidRDefault="0038037A" w:rsidP="00E765DD">
      <w:pPr>
        <w:pStyle w:val="Style3"/>
        <w:rPr>
          <w:noProof w:val="0"/>
        </w:rPr>
      </w:pPr>
      <w:r w:rsidRPr="00B86ED8">
        <w:rPr>
          <w:noProof w:val="0"/>
        </w:rPr>
        <w:lastRenderedPageBreak/>
        <w:t xml:space="preserve">3.3 — Utilisation du </w:t>
      </w:r>
      <w:r w:rsidRPr="00B86ED8">
        <w:rPr>
          <w:i/>
          <w:noProof w:val="0"/>
        </w:rPr>
        <w:t xml:space="preserve">Modèle d’évaluation des trous </w:t>
      </w:r>
      <w:r w:rsidRPr="00B86ED8">
        <w:rPr>
          <w:noProof w:val="0"/>
        </w:rPr>
        <w:t>(30 min)</w:t>
      </w:r>
    </w:p>
    <w:tbl>
      <w:tblPr>
        <w:tblStyle w:val="TableGrid"/>
        <w:tblW w:w="8789" w:type="dxa"/>
        <w:tblInd w:w="108" w:type="dxa"/>
        <w:tblLayout w:type="fixed"/>
        <w:tblLook w:val="04A0" w:firstRow="1" w:lastRow="0" w:firstColumn="1" w:lastColumn="0" w:noHBand="0" w:noVBand="1"/>
      </w:tblPr>
      <w:tblGrid>
        <w:gridCol w:w="1440"/>
        <w:gridCol w:w="7349"/>
      </w:tblGrid>
      <w:tr w:rsidR="00BC34EB" w:rsidRPr="00B86ED8">
        <w:tc>
          <w:tcPr>
            <w:tcW w:w="1440" w:type="dxa"/>
            <w:tcBorders>
              <w:top w:val="single" w:sz="4" w:space="0" w:color="auto"/>
            </w:tcBorders>
          </w:tcPr>
          <w:p w:rsidR="00BC34EB" w:rsidRPr="00B86ED8" w:rsidRDefault="00BC34EB" w:rsidP="00C91E8A">
            <w:pPr>
              <w:ind w:left="-17" w:right="57"/>
              <w:jc w:val="center"/>
              <w:outlineLvl w:val="3"/>
              <w:rPr>
                <w:sz w:val="22"/>
                <w:szCs w:val="22"/>
              </w:rPr>
            </w:pPr>
            <w:r w:rsidRPr="00B86ED8">
              <w:rPr>
                <w:noProof/>
                <w:sz w:val="22"/>
                <w:lang w:val="en-US" w:eastAsia="en-US" w:bidi="ar-SA"/>
              </w:rPr>
              <w:drawing>
                <wp:inline distT="0" distB="0" distL="0" distR="0">
                  <wp:extent cx="775411" cy="629107"/>
                  <wp:effectExtent l="0" t="0" r="0" b="0"/>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b="18868"/>
                          <a:stretch/>
                        </pic:blipFill>
                        <pic:spPr bwMode="auto">
                          <a:xfrm>
                            <a:off x="0" y="0"/>
                            <a:ext cx="775335" cy="629045"/>
                          </a:xfrm>
                          <a:prstGeom prst="rect">
                            <a:avLst/>
                          </a:prstGeom>
                          <a:noFill/>
                          <a:ln>
                            <a:noFill/>
                          </a:ln>
                          <a:extLst>
                            <a:ext uri="{53640926-AAD7-44d8-BBD7-CCE9431645EC}">
                              <a14:shadowObscured xmlns:ve="http://schemas.openxmlformats.org/markup-compatibility/2006" xmlns:a14="http://schemas.microsoft.com/office/drawing/2010/main" xmlns:mv="urn:schemas-microsoft-com:mac:vml" xmlns:mo="http://schemas.microsoft.com/office/mac/office/2008/main" xmlns="" xmlns:w10="urn:schemas-microsoft-com:office:word" xmlns:v="urn:schemas-microsoft-com:vml" xmlns:o="urn:schemas-microsoft-com:office:office" xmlns:w="http://schemas.openxmlformats.org/wordprocessingml/2006/main"/>
                            </a:ext>
                          </a:extLst>
                        </pic:spPr>
                      </pic:pic>
                    </a:graphicData>
                  </a:graphic>
                </wp:inline>
              </w:drawing>
            </w:r>
          </w:p>
        </w:tc>
        <w:tc>
          <w:tcPr>
            <w:tcW w:w="7349" w:type="dxa"/>
            <w:tcBorders>
              <w:top w:val="single" w:sz="4" w:space="0" w:color="auto"/>
            </w:tcBorders>
          </w:tcPr>
          <w:p w:rsidR="00D738D7" w:rsidRPr="00B86ED8" w:rsidRDefault="00D738D7" w:rsidP="009B71EE">
            <w:pPr>
              <w:pStyle w:val="ListParagraph"/>
              <w:numPr>
                <w:ilvl w:val="0"/>
                <w:numId w:val="55"/>
              </w:numPr>
              <w:spacing w:before="120" w:after="240"/>
              <w:ind w:left="578" w:hanging="425"/>
              <w:contextualSpacing w:val="0"/>
              <w:jc w:val="left"/>
            </w:pPr>
            <w:r w:rsidRPr="00B86ED8">
              <w:t>INVITEZ deux participants à se porter volontaire</w:t>
            </w:r>
            <w:r w:rsidR="00811F07" w:rsidRPr="00B86ED8">
              <w:t>s</w:t>
            </w:r>
            <w:r w:rsidRPr="00B86ED8">
              <w:t xml:space="preserve"> pour tenir la moustiquaire pendant que vous leur montrez comment utiliser le </w:t>
            </w:r>
            <w:r w:rsidRPr="00B86ED8">
              <w:rPr>
                <w:i/>
              </w:rPr>
              <w:t>Modèle d’évaluation des trous</w:t>
            </w:r>
            <w:r w:rsidRPr="00B86ED8">
              <w:t>.</w:t>
            </w:r>
          </w:p>
          <w:p w:rsidR="00C91E8A" w:rsidRPr="00B86ED8" w:rsidRDefault="00BC34EB" w:rsidP="009B71EE">
            <w:pPr>
              <w:pStyle w:val="ListParagraph"/>
              <w:numPr>
                <w:ilvl w:val="0"/>
                <w:numId w:val="55"/>
              </w:numPr>
              <w:spacing w:before="120" w:after="240"/>
              <w:ind w:left="578" w:hanging="425"/>
              <w:contextualSpacing w:val="0"/>
              <w:jc w:val="left"/>
            </w:pPr>
            <w:r w:rsidRPr="00B86ED8">
              <w:t xml:space="preserve">MONTREZ aux participants comment utiliser le </w:t>
            </w:r>
            <w:r w:rsidRPr="00B86ED8">
              <w:rPr>
                <w:i/>
              </w:rPr>
              <w:t>Modèle d’évaluation des trous</w:t>
            </w:r>
            <w:r w:rsidRPr="00B86ED8">
              <w:t xml:space="preserve"> en le plaçant derrière plusieurs trous au niveau de la moustiquaire.</w:t>
            </w:r>
          </w:p>
          <w:p w:rsidR="00C91E8A" w:rsidRPr="00B86ED8" w:rsidRDefault="00C91E8A" w:rsidP="00811F07">
            <w:pPr>
              <w:pStyle w:val="ListParagraph"/>
              <w:numPr>
                <w:ilvl w:val="0"/>
                <w:numId w:val="55"/>
              </w:numPr>
              <w:spacing w:before="120" w:after="240"/>
              <w:ind w:left="578" w:hanging="425"/>
              <w:contextualSpacing w:val="0"/>
              <w:jc w:val="left"/>
            </w:pPr>
            <w:r w:rsidRPr="00B86ED8">
              <w:t>EXPLIQUEZ que les petits trous de taille 1 peuvent être compliqués à compter. Les écarts entre les trous comptés pour cette catégorie s</w:t>
            </w:r>
            <w:r w:rsidR="00811F07" w:rsidRPr="00B86ED8">
              <w:t>ont généralement plus important</w:t>
            </w:r>
            <w:r w:rsidRPr="00B86ED8">
              <w:t xml:space="preserve">s, mais </w:t>
            </w:r>
            <w:r w:rsidR="00811F07" w:rsidRPr="00B86ED8">
              <w:t>les investigateurs</w:t>
            </w:r>
            <w:r w:rsidRPr="00B86ED8">
              <w:t xml:space="preserve"> s’amélioreront à force d’entraînement.</w:t>
            </w:r>
          </w:p>
        </w:tc>
      </w:tr>
      <w:tr w:rsidR="00EC489C" w:rsidRPr="00B86ED8">
        <w:tblPrEx>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PrEx>
        <w:tc>
          <w:tcPr>
            <w:tcW w:w="1440" w:type="dxa"/>
            <w:tcBorders>
              <w:top w:val="single" w:sz="4" w:space="0" w:color="auto"/>
              <w:left w:val="single" w:sz="4" w:space="0" w:color="auto"/>
              <w:bottom w:val="single" w:sz="4" w:space="0" w:color="auto"/>
              <w:right w:val="single" w:sz="4" w:space="0" w:color="auto"/>
            </w:tcBorders>
          </w:tcPr>
          <w:p w:rsidR="00EC489C" w:rsidRPr="00B86ED8" w:rsidRDefault="00EC489C" w:rsidP="00D738D7">
            <w:pPr>
              <w:ind w:left="-17" w:right="57"/>
              <w:jc w:val="center"/>
              <w:outlineLvl w:val="3"/>
              <w:rPr>
                <w:sz w:val="22"/>
                <w:szCs w:val="22"/>
              </w:rPr>
            </w:pPr>
            <w:r w:rsidRPr="00B86ED8">
              <w:rPr>
                <w:noProof/>
                <w:sz w:val="22"/>
                <w:lang w:val="en-US" w:eastAsia="en-US" w:bidi="ar-SA"/>
              </w:rPr>
              <w:drawing>
                <wp:inline distT="0" distB="0" distL="0" distR="0">
                  <wp:extent cx="775335" cy="577850"/>
                  <wp:effectExtent l="0" t="0" r="5715" b="0"/>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775335" cy="577850"/>
                          </a:xfrm>
                          <a:prstGeom prst="rect">
                            <a:avLst/>
                          </a:prstGeom>
                          <a:noFill/>
                          <a:ln>
                            <a:noFill/>
                          </a:ln>
                        </pic:spPr>
                      </pic:pic>
                    </a:graphicData>
                  </a:graphic>
                </wp:inline>
              </w:drawing>
            </w:r>
          </w:p>
        </w:tc>
        <w:tc>
          <w:tcPr>
            <w:tcW w:w="7349" w:type="dxa"/>
            <w:tcBorders>
              <w:top w:val="single" w:sz="4" w:space="0" w:color="auto"/>
              <w:left w:val="single" w:sz="4" w:space="0" w:color="auto"/>
              <w:bottom w:val="single" w:sz="4" w:space="0" w:color="auto"/>
              <w:right w:val="single" w:sz="4" w:space="0" w:color="auto"/>
            </w:tcBorders>
            <w:vAlign w:val="center"/>
          </w:tcPr>
          <w:p w:rsidR="00D738D7" w:rsidRPr="00B86ED8" w:rsidRDefault="00BC34EB" w:rsidP="009B71EE">
            <w:pPr>
              <w:pStyle w:val="ListParagraph"/>
              <w:numPr>
                <w:ilvl w:val="0"/>
                <w:numId w:val="55"/>
              </w:numPr>
              <w:spacing w:before="120" w:after="240"/>
              <w:ind w:left="720" w:hanging="567"/>
              <w:contextualSpacing w:val="0"/>
              <w:jc w:val="left"/>
            </w:pPr>
            <w:r w:rsidRPr="00B86ED8">
              <w:t>DIVISEZ les participants en groupes de 2.</w:t>
            </w:r>
          </w:p>
          <w:p w:rsidR="00D738D7" w:rsidRPr="00B86ED8" w:rsidRDefault="00BC34EB" w:rsidP="009B71EE">
            <w:pPr>
              <w:pStyle w:val="ListParagraph"/>
              <w:numPr>
                <w:ilvl w:val="0"/>
                <w:numId w:val="55"/>
              </w:numPr>
              <w:spacing w:before="120" w:after="240"/>
              <w:ind w:left="720" w:hanging="567"/>
              <w:contextualSpacing w:val="0"/>
              <w:jc w:val="left"/>
            </w:pPr>
            <w:r w:rsidRPr="00B86ED8">
              <w:t>DONNEZ à chaque groupe une MILD endommagée.</w:t>
            </w:r>
          </w:p>
          <w:p w:rsidR="00BC34EB" w:rsidRPr="00B86ED8" w:rsidRDefault="00BC34EB" w:rsidP="009B71EE">
            <w:pPr>
              <w:pStyle w:val="ListParagraph"/>
              <w:numPr>
                <w:ilvl w:val="0"/>
                <w:numId w:val="55"/>
              </w:numPr>
              <w:spacing w:before="120" w:after="240"/>
              <w:ind w:left="720" w:hanging="567"/>
              <w:contextualSpacing w:val="0"/>
              <w:jc w:val="left"/>
            </w:pPr>
            <w:r w:rsidRPr="00B86ED8">
              <w:t>DEMANDEZ aux différents groupes de s’entraîner à mesurer la taille des trous sur leur moustiquaire.</w:t>
            </w:r>
          </w:p>
          <w:p w:rsidR="00D738D7" w:rsidRPr="00B86ED8" w:rsidRDefault="00D738D7" w:rsidP="009B71EE">
            <w:pPr>
              <w:pStyle w:val="ListParagraph"/>
              <w:numPr>
                <w:ilvl w:val="0"/>
                <w:numId w:val="55"/>
              </w:numPr>
              <w:spacing w:before="120" w:after="240"/>
              <w:ind w:left="720" w:hanging="567"/>
              <w:contextualSpacing w:val="0"/>
              <w:jc w:val="left"/>
            </w:pPr>
            <w:r w:rsidRPr="00B86ED8">
              <w:t xml:space="preserve">DEMANDEZ aux participants d’échanger leur moustiquaire avec celle d’un autre groupe une fois qu’ils ont terminé, puis d’examiner cette deuxième MILD. </w:t>
            </w:r>
          </w:p>
          <w:p w:rsidR="00D738D7" w:rsidRPr="00B86ED8" w:rsidRDefault="00D738D7" w:rsidP="009B71EE">
            <w:pPr>
              <w:pStyle w:val="ListParagraph"/>
              <w:numPr>
                <w:ilvl w:val="0"/>
                <w:numId w:val="55"/>
              </w:numPr>
              <w:spacing w:before="120" w:after="240"/>
              <w:ind w:left="720" w:hanging="567"/>
              <w:contextualSpacing w:val="0"/>
              <w:jc w:val="left"/>
            </w:pPr>
            <w:r w:rsidRPr="00B86ED8">
              <w:t xml:space="preserve">DEMANDEZ aux participants d’examiner 3 moustiquaires au total. </w:t>
            </w:r>
          </w:p>
        </w:tc>
      </w:tr>
    </w:tbl>
    <w:p w:rsidR="00D738D7" w:rsidRPr="00B86ED8" w:rsidRDefault="00D738D7"/>
    <w:p w:rsidR="000A444E" w:rsidRPr="00B86ED8" w:rsidRDefault="000A444E" w:rsidP="000A444E">
      <w:pPr>
        <w:shd w:val="clear" w:color="auto" w:fill="009AD0"/>
        <w:spacing w:after="0"/>
        <w:ind w:right="262"/>
        <w:jc w:val="center"/>
        <w:rPr>
          <w:b/>
          <w:color w:val="FFFFFF" w:themeColor="background1"/>
        </w:rPr>
      </w:pPr>
    </w:p>
    <w:p w:rsidR="00D738D7" w:rsidRPr="00B86ED8" w:rsidRDefault="00D738D7" w:rsidP="000A444E">
      <w:pPr>
        <w:shd w:val="clear" w:color="auto" w:fill="009AD0"/>
        <w:spacing w:after="0"/>
        <w:ind w:right="262"/>
        <w:jc w:val="center"/>
        <w:rPr>
          <w:b/>
          <w:color w:val="FFFFFF" w:themeColor="background1"/>
        </w:rPr>
      </w:pPr>
      <w:r w:rsidRPr="00B86ED8">
        <w:rPr>
          <w:b/>
          <w:color w:val="FFFFFF" w:themeColor="background1"/>
        </w:rPr>
        <w:t>Pause déjeuner d’1 heure</w:t>
      </w:r>
    </w:p>
    <w:p w:rsidR="000A444E" w:rsidRPr="00B86ED8" w:rsidRDefault="000A444E" w:rsidP="000A444E">
      <w:pPr>
        <w:shd w:val="clear" w:color="auto" w:fill="009AD0"/>
        <w:spacing w:after="0"/>
        <w:ind w:right="262"/>
        <w:jc w:val="center"/>
        <w:rPr>
          <w:b/>
          <w:color w:val="FFFFFF" w:themeColor="background1"/>
        </w:rPr>
      </w:pPr>
    </w:p>
    <w:p w:rsidR="0002740E" w:rsidRPr="00B86ED8" w:rsidRDefault="0002740E">
      <w:pPr>
        <w:rPr>
          <w:rFonts w:ascii="Candara" w:eastAsia="Times New Roman" w:hAnsi="Candara"/>
          <w:b/>
          <w:bCs/>
          <w:kern w:val="32"/>
          <w:sz w:val="32"/>
          <w:szCs w:val="32"/>
        </w:rPr>
      </w:pPr>
      <w:r w:rsidRPr="00B86ED8">
        <w:br w:type="page"/>
      </w:r>
    </w:p>
    <w:p w:rsidR="00436D36" w:rsidRPr="00B86ED8" w:rsidRDefault="00436D36" w:rsidP="00874314">
      <w:pPr>
        <w:pStyle w:val="Style2"/>
      </w:pPr>
      <w:bookmarkStart w:id="487" w:name="_Toc332921238"/>
      <w:bookmarkStart w:id="488" w:name="_Toc333851139"/>
      <w:bookmarkStart w:id="489" w:name="_Toc447115335"/>
      <w:r w:rsidRPr="00B86ED8">
        <w:lastRenderedPageBreak/>
        <w:t>Session 4 — Feuille de pointage des trous</w:t>
      </w:r>
      <w:bookmarkEnd w:id="487"/>
      <w:r w:rsidRPr="00B86ED8">
        <w:t xml:space="preserve"> (60 min)</w:t>
      </w:r>
      <w:bookmarkEnd w:id="488"/>
      <w:bookmarkEnd w:id="489"/>
    </w:p>
    <w:tbl>
      <w:tblPr>
        <w:tblW w:w="0" w:type="auto"/>
        <w:tblInd w:w="108" w:type="dxa"/>
        <w:tblLook w:val="04A0" w:firstRow="1" w:lastRow="0" w:firstColumn="1" w:lastColumn="0" w:noHBand="0" w:noVBand="1"/>
      </w:tblPr>
      <w:tblGrid>
        <w:gridCol w:w="4590"/>
        <w:gridCol w:w="1260"/>
        <w:gridCol w:w="2970"/>
      </w:tblGrid>
      <w:tr w:rsidR="0002740E" w:rsidRPr="00B86ED8">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rsidR="0002740E" w:rsidRPr="00B86ED8" w:rsidRDefault="0002740E" w:rsidP="0073632C">
            <w:pPr>
              <w:spacing w:before="60" w:after="60"/>
              <w:rPr>
                <w:rFonts w:cs="Arial"/>
                <w:b/>
                <w:color w:val="FFFFFF" w:themeColor="background1"/>
              </w:rPr>
            </w:pPr>
            <w:r w:rsidRPr="00B86ED8">
              <w:rPr>
                <w:b/>
                <w:color w:val="FFFFFF" w:themeColor="background1"/>
              </w:rPr>
              <w:t>Résultats attendus</w:t>
            </w:r>
          </w:p>
        </w:tc>
      </w:tr>
      <w:tr w:rsidR="0002740E" w:rsidRPr="00B86ED8">
        <w:tc>
          <w:tcPr>
            <w:tcW w:w="8820" w:type="dxa"/>
            <w:gridSpan w:val="3"/>
            <w:tcBorders>
              <w:top w:val="single" w:sz="4" w:space="0" w:color="auto"/>
              <w:left w:val="single" w:sz="4" w:space="0" w:color="auto"/>
              <w:bottom w:val="single" w:sz="4" w:space="0" w:color="auto"/>
              <w:right w:val="single" w:sz="4" w:space="0" w:color="auto"/>
            </w:tcBorders>
          </w:tcPr>
          <w:p w:rsidR="0002740E" w:rsidRPr="00B86ED8" w:rsidRDefault="007648F6" w:rsidP="00811F07">
            <w:pPr>
              <w:spacing w:before="60" w:after="60"/>
              <w:ind w:left="342"/>
            </w:pPr>
            <w:r w:rsidRPr="00B86ED8">
              <w:rPr>
                <w:sz w:val="22"/>
              </w:rPr>
              <w:t xml:space="preserve">Les participants découvrent la </w:t>
            </w:r>
            <w:r w:rsidRPr="00B86ED8">
              <w:rPr>
                <w:i/>
                <w:sz w:val="22"/>
              </w:rPr>
              <w:t>Feuille de pointage des trous</w:t>
            </w:r>
            <w:r w:rsidRPr="00B86ED8">
              <w:rPr>
                <w:sz w:val="22"/>
              </w:rPr>
              <w:t xml:space="preserve"> et son utilisation pendant l’évaluation des trous au niveau des MILD. Les participants s’entraînent à compter les trous de chaque taille sur les 5 parties des MILD rectangulaires endommagées, et ils s’entraînent à consigner le nombre d</w:t>
            </w:r>
            <w:r w:rsidR="00811F07" w:rsidRPr="00B86ED8">
              <w:rPr>
                <w:sz w:val="22"/>
              </w:rPr>
              <w:t>e trous de chaque taille dans la</w:t>
            </w:r>
            <w:r w:rsidRPr="00B86ED8">
              <w:rPr>
                <w:sz w:val="22"/>
              </w:rPr>
              <w:t xml:space="preserve"> </w:t>
            </w:r>
            <w:r w:rsidR="00811F07" w:rsidRPr="00B86ED8">
              <w:rPr>
                <w:i/>
                <w:sz w:val="22"/>
              </w:rPr>
              <w:t>Feuille de pointage</w:t>
            </w:r>
            <w:r w:rsidRPr="00B86ED8">
              <w:rPr>
                <w:i/>
                <w:sz w:val="22"/>
              </w:rPr>
              <w:t xml:space="preserve"> des trous</w:t>
            </w:r>
            <w:r w:rsidRPr="00B86ED8">
              <w:rPr>
                <w:sz w:val="22"/>
              </w:rPr>
              <w:t xml:space="preserve">. Les participants additionnent également le nombre total de chaque taille de trous afin de le reporter dans le questionnaire d’évaluation de la durabilité. </w:t>
            </w:r>
          </w:p>
        </w:tc>
      </w:tr>
      <w:tr w:rsidR="0002740E" w:rsidRPr="00B86ED8">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rsidR="0002740E" w:rsidRPr="00B86ED8" w:rsidRDefault="0002740E" w:rsidP="0073632C">
            <w:pPr>
              <w:spacing w:before="60" w:after="60"/>
              <w:rPr>
                <w:rFonts w:cs="Arial"/>
                <w:b/>
                <w:color w:val="FFFFFF" w:themeColor="background1"/>
              </w:rPr>
            </w:pPr>
            <w:r w:rsidRPr="00B86ED8">
              <w:rPr>
                <w:b/>
                <w:color w:val="FFFFFF" w:themeColor="background1"/>
              </w:rPr>
              <w:t>Objectifs d’apprentissage</w:t>
            </w:r>
          </w:p>
        </w:tc>
      </w:tr>
      <w:tr w:rsidR="0002740E" w:rsidRPr="00B86ED8">
        <w:tc>
          <w:tcPr>
            <w:tcW w:w="8820" w:type="dxa"/>
            <w:gridSpan w:val="3"/>
            <w:tcBorders>
              <w:top w:val="single" w:sz="4" w:space="0" w:color="auto"/>
              <w:left w:val="single" w:sz="4" w:space="0" w:color="auto"/>
              <w:bottom w:val="single" w:sz="4" w:space="0" w:color="auto"/>
              <w:right w:val="single" w:sz="4" w:space="0" w:color="auto"/>
            </w:tcBorders>
          </w:tcPr>
          <w:p w:rsidR="0002740E" w:rsidRPr="00B86ED8" w:rsidRDefault="0002740E" w:rsidP="0073632C">
            <w:pPr>
              <w:spacing w:before="60" w:after="60"/>
              <w:ind w:left="342"/>
              <w:rPr>
                <w:rFonts w:cs="Arial"/>
                <w:i/>
              </w:rPr>
            </w:pPr>
            <w:r w:rsidRPr="00B86ED8">
              <w:rPr>
                <w:i/>
                <w:sz w:val="22"/>
              </w:rPr>
              <w:t>À la fin de cette session, les participants :</w:t>
            </w:r>
          </w:p>
          <w:p w:rsidR="008C3346" w:rsidRPr="00B86ED8" w:rsidRDefault="008C3346" w:rsidP="008203C0">
            <w:pPr>
              <w:pStyle w:val="ListParagraph"/>
              <w:numPr>
                <w:ilvl w:val="0"/>
                <w:numId w:val="1"/>
              </w:numPr>
              <w:spacing w:before="60" w:after="60"/>
              <w:contextualSpacing w:val="0"/>
              <w:jc w:val="left"/>
              <w:rPr>
                <w:rFonts w:cs="Arial"/>
              </w:rPr>
            </w:pPr>
            <w:r w:rsidRPr="00B86ED8">
              <w:rPr>
                <w:sz w:val="22"/>
              </w:rPr>
              <w:t xml:space="preserve">comprendront l’utilité de la </w:t>
            </w:r>
            <w:r w:rsidRPr="00B86ED8">
              <w:rPr>
                <w:i/>
                <w:sz w:val="22"/>
              </w:rPr>
              <w:t>Feuille de pointage des trous</w:t>
            </w:r>
            <w:r w:rsidRPr="00B86ED8">
              <w:rPr>
                <w:sz w:val="22"/>
              </w:rPr>
              <w:t> ;</w:t>
            </w:r>
          </w:p>
          <w:p w:rsidR="0002740E" w:rsidRPr="00B86ED8" w:rsidRDefault="008C3346" w:rsidP="008203C0">
            <w:pPr>
              <w:pStyle w:val="ListParagraph"/>
              <w:numPr>
                <w:ilvl w:val="0"/>
                <w:numId w:val="1"/>
              </w:numPr>
              <w:spacing w:before="60" w:after="60"/>
              <w:contextualSpacing w:val="0"/>
              <w:jc w:val="left"/>
              <w:rPr>
                <w:rFonts w:cs="Arial"/>
              </w:rPr>
            </w:pPr>
            <w:r w:rsidRPr="00B86ED8">
              <w:rPr>
                <w:sz w:val="22"/>
              </w:rPr>
              <w:t xml:space="preserve">sauront utiliser correctement la </w:t>
            </w:r>
            <w:r w:rsidRPr="00B86ED8">
              <w:rPr>
                <w:i/>
                <w:sz w:val="22"/>
              </w:rPr>
              <w:t>Feuille de pointage des trous</w:t>
            </w:r>
            <w:r w:rsidRPr="00B86ED8">
              <w:rPr>
                <w:sz w:val="22"/>
              </w:rPr>
              <w:t xml:space="preserve"> pour compter le nombre total de trous de chaque taille dans les cinq parties des moustiquaires rectangulaires.</w:t>
            </w:r>
          </w:p>
        </w:tc>
      </w:tr>
      <w:tr w:rsidR="0002740E" w:rsidRPr="00B86ED8">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rsidR="0002740E" w:rsidRPr="00B86ED8" w:rsidRDefault="0002740E" w:rsidP="0073632C">
            <w:pPr>
              <w:spacing w:before="60" w:after="60"/>
              <w:rPr>
                <w:rFonts w:cs="Arial"/>
                <w:b/>
                <w:color w:val="FFFFFF" w:themeColor="background1"/>
              </w:rPr>
            </w:pPr>
            <w:r w:rsidRPr="00B86ED8">
              <w:rPr>
                <w:b/>
                <w:color w:val="FFFFFF" w:themeColor="background1"/>
              </w:rPr>
              <w:t>Activités de la session</w:t>
            </w:r>
          </w:p>
        </w:tc>
      </w:tr>
      <w:tr w:rsidR="0002740E" w:rsidRPr="00B86ED8">
        <w:tc>
          <w:tcPr>
            <w:tcW w:w="45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2740E" w:rsidRPr="00B86ED8" w:rsidRDefault="0002740E" w:rsidP="0073632C">
            <w:pPr>
              <w:spacing w:before="60" w:after="60"/>
              <w:jc w:val="center"/>
              <w:rPr>
                <w:rFonts w:cs="Arial"/>
                <w:b/>
              </w:rPr>
            </w:pPr>
            <w:r w:rsidRPr="00B86ED8">
              <w:rPr>
                <w:b/>
              </w:rPr>
              <w:t>Activité</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2740E" w:rsidRPr="00B86ED8" w:rsidRDefault="006D21F9" w:rsidP="0073632C">
            <w:pPr>
              <w:spacing w:before="60" w:after="60"/>
              <w:jc w:val="center"/>
              <w:rPr>
                <w:rFonts w:cs="Arial"/>
                <w:b/>
              </w:rPr>
            </w:pPr>
            <w:r w:rsidRPr="00B86ED8">
              <w:rPr>
                <w:b/>
              </w:rPr>
              <w:t>Durée</w:t>
            </w:r>
          </w:p>
        </w:tc>
        <w:tc>
          <w:tcPr>
            <w:tcW w:w="2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2740E" w:rsidRPr="00B86ED8" w:rsidRDefault="0002740E" w:rsidP="0073632C">
            <w:pPr>
              <w:spacing w:before="60" w:after="60"/>
              <w:jc w:val="center"/>
              <w:rPr>
                <w:rFonts w:cs="Arial"/>
                <w:b/>
              </w:rPr>
            </w:pPr>
            <w:r w:rsidRPr="00B86ED8">
              <w:rPr>
                <w:b/>
              </w:rPr>
              <w:t>Méthode</w:t>
            </w:r>
          </w:p>
        </w:tc>
      </w:tr>
      <w:tr w:rsidR="000F7FD3" w:rsidRPr="00B86ED8">
        <w:tc>
          <w:tcPr>
            <w:tcW w:w="45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F7FD3" w:rsidRPr="00B86ED8" w:rsidRDefault="000F7FD3" w:rsidP="00CA57B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601" w:hanging="439"/>
              <w:jc w:val="left"/>
              <w:rPr>
                <w:rFonts w:cs="Arial"/>
              </w:rPr>
            </w:pPr>
            <w:r w:rsidRPr="00B86ED8">
              <w:rPr>
                <w:sz w:val="22"/>
              </w:rPr>
              <w:t xml:space="preserve">4.1 Introduction à la </w:t>
            </w:r>
            <w:r w:rsidRPr="00B86ED8">
              <w:rPr>
                <w:i/>
                <w:sz w:val="22"/>
              </w:rPr>
              <w:t>Feuille de pointage des trous</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rsidR="000F7FD3" w:rsidRPr="00B86ED8" w:rsidRDefault="00591834" w:rsidP="006D21F9">
            <w:pPr>
              <w:spacing w:before="60" w:after="60"/>
              <w:jc w:val="center"/>
            </w:pPr>
            <w:r w:rsidRPr="00B86ED8">
              <w:rPr>
                <w:sz w:val="22"/>
              </w:rPr>
              <w:t>20</w:t>
            </w:r>
            <w:r w:rsidR="006D21F9" w:rsidRPr="00B86ED8">
              <w:rPr>
                <w:sz w:val="22"/>
              </w:rPr>
              <w:t> min</w:t>
            </w: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rsidR="000F7FD3" w:rsidRPr="00B86ED8" w:rsidRDefault="000F7FD3" w:rsidP="00CA57B2">
            <w:pPr>
              <w:spacing w:before="60" w:after="60"/>
              <w:rPr>
                <w:rFonts w:cs="Arial"/>
              </w:rPr>
            </w:pPr>
            <w:r w:rsidRPr="00B86ED8">
              <w:rPr>
                <w:sz w:val="22"/>
              </w:rPr>
              <w:t>Présentation</w:t>
            </w:r>
          </w:p>
        </w:tc>
      </w:tr>
      <w:tr w:rsidR="000F7FD3" w:rsidRPr="00B86ED8">
        <w:tc>
          <w:tcPr>
            <w:tcW w:w="45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F7FD3" w:rsidRPr="00B86ED8" w:rsidRDefault="000F7FD3" w:rsidP="00CA57B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62"/>
              <w:jc w:val="left"/>
              <w:rPr>
                <w:rFonts w:cs="Arial"/>
              </w:rPr>
            </w:pPr>
            <w:r w:rsidRPr="00B86ED8">
              <w:rPr>
                <w:sz w:val="22"/>
              </w:rPr>
              <w:t xml:space="preserve">4.2 Utilisation de la </w:t>
            </w:r>
            <w:r w:rsidRPr="00B86ED8">
              <w:rPr>
                <w:i/>
                <w:sz w:val="22"/>
              </w:rPr>
              <w:t>Feuille de pointage des trous</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rsidR="000F7FD3" w:rsidRPr="00B86ED8" w:rsidRDefault="00591834" w:rsidP="00CA57B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jc w:val="center"/>
              <w:rPr>
                <w:rFonts w:cs="Arial"/>
              </w:rPr>
            </w:pPr>
            <w:r w:rsidRPr="00B86ED8">
              <w:rPr>
                <w:sz w:val="22"/>
              </w:rPr>
              <w:t>40</w:t>
            </w:r>
            <w:r w:rsidR="006D21F9" w:rsidRPr="00B86ED8">
              <w:rPr>
                <w:sz w:val="22"/>
              </w:rPr>
              <w:t> min</w:t>
            </w:r>
            <w:r w:rsidRPr="00B86ED8">
              <w:rPr>
                <w:sz w:val="22"/>
              </w:rPr>
              <w:t xml:space="preserve"> </w:t>
            </w: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rsidR="000F7FD3" w:rsidRPr="00B86ED8" w:rsidRDefault="000F7FD3" w:rsidP="00CA57B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hanging="4"/>
              <w:rPr>
                <w:rFonts w:cs="Arial"/>
              </w:rPr>
            </w:pPr>
            <w:r w:rsidRPr="00B86ED8">
              <w:rPr>
                <w:sz w:val="22"/>
              </w:rPr>
              <w:t>Démonstration et travaux pratiques</w:t>
            </w:r>
          </w:p>
        </w:tc>
      </w:tr>
      <w:tr w:rsidR="0002740E" w:rsidRPr="00B86ED8">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rsidR="0002740E" w:rsidRPr="00B86ED8" w:rsidRDefault="0002740E" w:rsidP="0073632C">
            <w:pPr>
              <w:spacing w:before="60" w:after="60"/>
              <w:rPr>
                <w:rFonts w:cs="Arial"/>
                <w:b/>
                <w:color w:val="FFFFFF" w:themeColor="background1"/>
              </w:rPr>
            </w:pPr>
            <w:r w:rsidRPr="00B86ED8">
              <w:rPr>
                <w:b/>
                <w:color w:val="FFFFFF" w:themeColor="background1"/>
              </w:rPr>
              <w:t>Matériel et documents</w:t>
            </w:r>
          </w:p>
        </w:tc>
      </w:tr>
      <w:tr w:rsidR="0002740E" w:rsidRPr="00B86ED8">
        <w:tc>
          <w:tcPr>
            <w:tcW w:w="8820" w:type="dxa"/>
            <w:gridSpan w:val="3"/>
            <w:tcBorders>
              <w:top w:val="single" w:sz="4" w:space="0" w:color="auto"/>
              <w:left w:val="single" w:sz="4" w:space="0" w:color="auto"/>
              <w:bottom w:val="single" w:sz="4" w:space="0" w:color="auto"/>
              <w:right w:val="single" w:sz="4" w:space="0" w:color="auto"/>
            </w:tcBorders>
          </w:tcPr>
          <w:p w:rsidR="00BA62B6" w:rsidRPr="00B86ED8" w:rsidRDefault="00AE7EDD" w:rsidP="005449A6">
            <w:pPr>
              <w:pStyle w:val="ListParagraph"/>
              <w:numPr>
                <w:ilvl w:val="0"/>
                <w:numId w:val="7"/>
              </w:numPr>
              <w:spacing w:before="60" w:after="60"/>
              <w:contextualSpacing w:val="0"/>
              <w:rPr>
                <w:rFonts w:cs="Arial"/>
              </w:rPr>
            </w:pPr>
            <w:r w:rsidRPr="00B86ED8">
              <w:rPr>
                <w:i/>
                <w:sz w:val="22"/>
              </w:rPr>
              <w:t>Feuille de pointage des trous</w:t>
            </w:r>
            <w:r w:rsidRPr="00B86ED8">
              <w:rPr>
                <w:sz w:val="22"/>
              </w:rPr>
              <w:t xml:space="preserve"> dans laq</w:t>
            </w:r>
            <w:r w:rsidR="00811F07" w:rsidRPr="00B86ED8">
              <w:rPr>
                <w:sz w:val="22"/>
              </w:rPr>
              <w:t>uelle d</w:t>
            </w:r>
            <w:r w:rsidRPr="00B86ED8">
              <w:rPr>
                <w:sz w:val="22"/>
              </w:rPr>
              <w:t xml:space="preserve">es cercles </w:t>
            </w:r>
            <w:r w:rsidR="00811F07" w:rsidRPr="00B86ED8">
              <w:rPr>
                <w:sz w:val="22"/>
              </w:rPr>
              <w:t>ont été</w:t>
            </w:r>
            <w:r w:rsidRPr="00B86ED8">
              <w:rPr>
                <w:sz w:val="22"/>
              </w:rPr>
              <w:t xml:space="preserve"> noi</w:t>
            </w:r>
            <w:r w:rsidR="00811F07" w:rsidRPr="00B86ED8">
              <w:rPr>
                <w:sz w:val="22"/>
              </w:rPr>
              <w:t>rcis (1 par participant, divers cercles noircis</w:t>
            </w:r>
            <w:r w:rsidRPr="00B86ED8">
              <w:rPr>
                <w:sz w:val="22"/>
              </w:rPr>
              <w:t>)</w:t>
            </w:r>
          </w:p>
          <w:p w:rsidR="00BA62B6" w:rsidRPr="00B86ED8" w:rsidRDefault="00B92955" w:rsidP="005449A6">
            <w:pPr>
              <w:pStyle w:val="ListParagraph"/>
              <w:numPr>
                <w:ilvl w:val="0"/>
                <w:numId w:val="7"/>
              </w:numPr>
              <w:spacing w:before="60" w:after="60"/>
              <w:contextualSpacing w:val="0"/>
              <w:rPr>
                <w:rFonts w:cs="Arial"/>
              </w:rPr>
            </w:pPr>
            <w:r w:rsidRPr="00B86ED8">
              <w:rPr>
                <w:i/>
                <w:sz w:val="22"/>
              </w:rPr>
              <w:t>Aide-mémoire de l’investigateur</w:t>
            </w:r>
          </w:p>
          <w:p w:rsidR="00BA62B6" w:rsidRPr="00B86ED8" w:rsidRDefault="00BA62B6" w:rsidP="005449A6">
            <w:pPr>
              <w:pStyle w:val="ListParagraph"/>
              <w:numPr>
                <w:ilvl w:val="0"/>
                <w:numId w:val="7"/>
              </w:numPr>
              <w:spacing w:before="60" w:after="60"/>
              <w:contextualSpacing w:val="0"/>
              <w:rPr>
                <w:rFonts w:cs="Arial"/>
              </w:rPr>
            </w:pPr>
            <w:r w:rsidRPr="00B86ED8">
              <w:rPr>
                <w:sz w:val="22"/>
              </w:rPr>
              <w:t>Moustiquaires endommagées, comportant des trous de plusieurs tailles (10)</w:t>
            </w:r>
          </w:p>
          <w:p w:rsidR="0002740E" w:rsidRPr="00B86ED8" w:rsidRDefault="00744631" w:rsidP="005449A6">
            <w:pPr>
              <w:pStyle w:val="ListParagraph"/>
              <w:numPr>
                <w:ilvl w:val="0"/>
                <w:numId w:val="7"/>
              </w:numPr>
              <w:spacing w:before="60" w:after="60"/>
              <w:contextualSpacing w:val="0"/>
              <w:rPr>
                <w:rFonts w:cs="Arial"/>
              </w:rPr>
            </w:pPr>
            <w:r w:rsidRPr="00B86ED8">
              <w:rPr>
                <w:sz w:val="22"/>
              </w:rPr>
              <w:t>Présentations PowerPoint, vidéoprojecteur, ordinateur portable (facultatifs)</w:t>
            </w:r>
          </w:p>
        </w:tc>
      </w:tr>
      <w:tr w:rsidR="0002740E" w:rsidRPr="00B86ED8">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rsidR="0002740E" w:rsidRPr="00B86ED8" w:rsidRDefault="0002740E" w:rsidP="0073632C">
            <w:pPr>
              <w:spacing w:before="60" w:after="60"/>
              <w:rPr>
                <w:rFonts w:cs="Arial"/>
                <w:b/>
                <w:color w:val="FFFFFF" w:themeColor="background1"/>
              </w:rPr>
            </w:pPr>
            <w:r w:rsidRPr="00B86ED8">
              <w:rPr>
                <w:b/>
                <w:color w:val="FFFFFF" w:themeColor="background1"/>
              </w:rPr>
              <w:t>Préparation</w:t>
            </w:r>
          </w:p>
        </w:tc>
      </w:tr>
      <w:tr w:rsidR="0002740E" w:rsidRPr="00B86ED8">
        <w:tc>
          <w:tcPr>
            <w:tcW w:w="8820" w:type="dxa"/>
            <w:gridSpan w:val="3"/>
            <w:tcBorders>
              <w:top w:val="single" w:sz="4" w:space="0" w:color="auto"/>
              <w:left w:val="single" w:sz="4" w:space="0" w:color="auto"/>
              <w:bottom w:val="single" w:sz="4" w:space="0" w:color="auto"/>
              <w:right w:val="single" w:sz="4" w:space="0" w:color="auto"/>
            </w:tcBorders>
          </w:tcPr>
          <w:p w:rsidR="0002740E" w:rsidRPr="00B86ED8" w:rsidRDefault="008203C0" w:rsidP="005449A6">
            <w:pPr>
              <w:pStyle w:val="ListParagraph"/>
              <w:numPr>
                <w:ilvl w:val="0"/>
                <w:numId w:val="8"/>
              </w:numPr>
              <w:spacing w:before="60" w:after="60"/>
              <w:contextualSpacing w:val="0"/>
              <w:jc w:val="left"/>
              <w:rPr>
                <w:rFonts w:cs="Arial"/>
              </w:rPr>
            </w:pPr>
            <w:r w:rsidRPr="00B86ED8">
              <w:rPr>
                <w:sz w:val="22"/>
              </w:rPr>
              <w:t xml:space="preserve">Soyez prêt à donner des instructions et à montrer comment noircir les cercles de la </w:t>
            </w:r>
            <w:r w:rsidRPr="00B86ED8">
              <w:rPr>
                <w:i/>
                <w:sz w:val="22"/>
              </w:rPr>
              <w:t>Feuille de pointage des trous</w:t>
            </w:r>
            <w:r w:rsidRPr="00B86ED8">
              <w:rPr>
                <w:sz w:val="22"/>
              </w:rPr>
              <w:t>, comment compter le nombre de trous de chaque taille dans chaque partie de la moustiquaire, et comment additionner le nombre total de trous de chaque taille pour chaque moustiquaire.</w:t>
            </w:r>
          </w:p>
          <w:p w:rsidR="004810D0" w:rsidRPr="00B86ED8" w:rsidRDefault="004810D0" w:rsidP="00063E99">
            <w:pPr>
              <w:pStyle w:val="ListParagraph"/>
              <w:numPr>
                <w:ilvl w:val="0"/>
                <w:numId w:val="8"/>
              </w:numPr>
              <w:spacing w:before="60" w:after="60"/>
              <w:contextualSpacing w:val="0"/>
              <w:jc w:val="left"/>
              <w:rPr>
                <w:rFonts w:cs="Arial"/>
              </w:rPr>
            </w:pPr>
            <w:r w:rsidRPr="00B86ED8">
              <w:rPr>
                <w:sz w:val="22"/>
              </w:rPr>
              <w:t>Noircissez divers cercle</w:t>
            </w:r>
            <w:r w:rsidR="00BE2D2F" w:rsidRPr="00B86ED8">
              <w:rPr>
                <w:sz w:val="22"/>
              </w:rPr>
              <w:t>s</w:t>
            </w:r>
            <w:r w:rsidRPr="00B86ED8">
              <w:rPr>
                <w:sz w:val="22"/>
              </w:rPr>
              <w:t xml:space="preserve"> sur 1 </w:t>
            </w:r>
            <w:r w:rsidRPr="00B86ED8">
              <w:rPr>
                <w:i/>
                <w:sz w:val="22"/>
              </w:rPr>
              <w:t>Feuille de pointage des trous</w:t>
            </w:r>
            <w:r w:rsidRPr="00B86ED8">
              <w:rPr>
                <w:sz w:val="22"/>
              </w:rPr>
              <w:t xml:space="preserve"> (mais ne remplissez pas les totaux) et </w:t>
            </w:r>
            <w:r w:rsidRPr="00B86ED8">
              <w:rPr>
                <w:b/>
                <w:sz w:val="22"/>
              </w:rPr>
              <w:t>faites 20 photocopies</w:t>
            </w:r>
            <w:r w:rsidRPr="00B86ED8">
              <w:rPr>
                <w:sz w:val="22"/>
              </w:rPr>
              <w:t xml:space="preserve">. </w:t>
            </w:r>
          </w:p>
        </w:tc>
      </w:tr>
    </w:tbl>
    <w:p w:rsidR="000C5EDB" w:rsidRPr="00B86ED8" w:rsidRDefault="000C5EDB" w:rsidP="00E765DD">
      <w:pPr>
        <w:pStyle w:val="Style3"/>
        <w:rPr>
          <w:noProof w:val="0"/>
        </w:rPr>
      </w:pPr>
    </w:p>
    <w:p w:rsidR="000C5EDB" w:rsidRPr="00B86ED8" w:rsidRDefault="000C5EDB">
      <w:pPr>
        <w:ind w:left="777" w:hanging="357"/>
        <w:rPr>
          <w:rFonts w:ascii="Candara" w:eastAsiaTheme="majorEastAsia" w:hAnsi="Candara"/>
          <w:b/>
          <w:bCs/>
          <w:color w:val="517A00"/>
          <w:sz w:val="28"/>
          <w:szCs w:val="24"/>
        </w:rPr>
      </w:pPr>
      <w:r w:rsidRPr="00B86ED8">
        <w:br w:type="page"/>
      </w:r>
    </w:p>
    <w:p w:rsidR="000F7FD3" w:rsidRPr="00B86ED8" w:rsidRDefault="000F7FD3" w:rsidP="00E765DD">
      <w:pPr>
        <w:pStyle w:val="Style3"/>
        <w:rPr>
          <w:noProof w:val="0"/>
        </w:rPr>
      </w:pPr>
      <w:r w:rsidRPr="00B86ED8">
        <w:rPr>
          <w:noProof w:val="0"/>
        </w:rPr>
        <w:lastRenderedPageBreak/>
        <w:t xml:space="preserve">4.1 — Introduction à la </w:t>
      </w:r>
      <w:r w:rsidRPr="00B86ED8">
        <w:rPr>
          <w:i/>
          <w:noProof w:val="0"/>
        </w:rPr>
        <w:t xml:space="preserve">Feuille de pointage des trous </w:t>
      </w:r>
      <w:r w:rsidRPr="00B86ED8">
        <w:rPr>
          <w:noProof w:val="0"/>
        </w:rPr>
        <w:t>(20 min)</w:t>
      </w:r>
    </w:p>
    <w:tbl>
      <w:tblPr>
        <w:tblStyle w:val="TableGrid"/>
        <w:tblW w:w="8789" w:type="dxa"/>
        <w:tblInd w:w="108"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ayout w:type="fixed"/>
        <w:tblLook w:val="04A0" w:firstRow="1" w:lastRow="0" w:firstColumn="1" w:lastColumn="0" w:noHBand="0" w:noVBand="1"/>
      </w:tblPr>
      <w:tblGrid>
        <w:gridCol w:w="1440"/>
        <w:gridCol w:w="7349"/>
      </w:tblGrid>
      <w:tr w:rsidR="008203C0" w:rsidRPr="00B86ED8">
        <w:tc>
          <w:tcPr>
            <w:tcW w:w="1440" w:type="dxa"/>
            <w:tcBorders>
              <w:top w:val="single" w:sz="4" w:space="0" w:color="auto"/>
              <w:left w:val="single" w:sz="4" w:space="0" w:color="auto"/>
              <w:bottom w:val="single" w:sz="4" w:space="0" w:color="auto"/>
              <w:right w:val="single" w:sz="4" w:space="0" w:color="auto"/>
            </w:tcBorders>
          </w:tcPr>
          <w:p w:rsidR="008203C0" w:rsidRPr="00B86ED8" w:rsidRDefault="008203C0" w:rsidP="008203C0">
            <w:pPr>
              <w:ind w:left="-17" w:right="57"/>
              <w:jc w:val="center"/>
              <w:outlineLvl w:val="3"/>
              <w:rPr>
                <w:sz w:val="22"/>
                <w:szCs w:val="22"/>
              </w:rPr>
            </w:pPr>
            <w:r w:rsidRPr="00B86ED8">
              <w:rPr>
                <w:noProof/>
                <w:sz w:val="22"/>
                <w:lang w:val="en-US" w:eastAsia="en-US" w:bidi="ar-SA"/>
              </w:rPr>
              <w:drawing>
                <wp:inline distT="0" distB="0" distL="0" distR="0">
                  <wp:extent cx="680313" cy="548640"/>
                  <wp:effectExtent l="0" t="0" r="0" b="3810"/>
                  <wp:docPr id="35855" name="Picture 3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b="16197"/>
                          <a:stretch/>
                        </pic:blipFill>
                        <pic:spPr bwMode="auto">
                          <a:xfrm>
                            <a:off x="0" y="0"/>
                            <a:ext cx="684000" cy="551613"/>
                          </a:xfrm>
                          <a:prstGeom prst="rect">
                            <a:avLst/>
                          </a:prstGeom>
                          <a:noFill/>
                          <a:ln>
                            <a:noFill/>
                          </a:ln>
                          <a:extLst>
                            <a:ext uri="{53640926-AAD7-44d8-BBD7-CCE9431645EC}">
                              <a14:shadowObscured xmlns:ve="http://schemas.openxmlformats.org/markup-compatibility/2006" xmlns:a14="http://schemas.microsoft.com/office/drawing/2010/main" xmlns:mv="urn:schemas-microsoft-com:mac:vml" xmlns:mo="http://schemas.microsoft.com/office/mac/office/2008/main" xmlns="" xmlns:w10="urn:schemas-microsoft-com:office:word" xmlns:v="urn:schemas-microsoft-com:vml" xmlns:o="urn:schemas-microsoft-com:office:office" xmlns:w="http://schemas.openxmlformats.org/wordprocessingml/2006/main"/>
                            </a:ext>
                          </a:extLst>
                        </pic:spPr>
                      </pic:pic>
                    </a:graphicData>
                  </a:graphic>
                </wp:inline>
              </w:drawing>
            </w:r>
          </w:p>
          <w:p w:rsidR="00407965" w:rsidRPr="00B86ED8" w:rsidRDefault="00407965" w:rsidP="00FC7715">
            <w:pPr>
              <w:ind w:left="-18" w:right="57"/>
              <w:jc w:val="center"/>
              <w:outlineLvl w:val="3"/>
              <w:rPr>
                <w:sz w:val="22"/>
                <w:szCs w:val="22"/>
              </w:rPr>
            </w:pPr>
            <w:r w:rsidRPr="00B86ED8">
              <w:rPr>
                <w:noProof/>
                <w:sz w:val="22"/>
                <w:lang w:val="en-US" w:eastAsia="en-US" w:bidi="ar-SA"/>
              </w:rPr>
              <w:drawing>
                <wp:inline distT="0" distB="0" distL="0" distR="0">
                  <wp:extent cx="651053" cy="613133"/>
                  <wp:effectExtent l="0" t="0" r="0" b="0"/>
                  <wp:docPr id="35858" name="Picture 3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l="8108" r="11713" b="20792"/>
                          <a:stretch/>
                        </pic:blipFill>
                        <pic:spPr bwMode="auto">
                          <a:xfrm>
                            <a:off x="0" y="0"/>
                            <a:ext cx="649850" cy="612000"/>
                          </a:xfrm>
                          <a:prstGeom prst="rect">
                            <a:avLst/>
                          </a:prstGeom>
                          <a:noFill/>
                          <a:ln>
                            <a:noFill/>
                          </a:ln>
                          <a:extLst>
                            <a:ext uri="{53640926-AAD7-44d8-BBD7-CCE9431645EC}">
                              <a14:shadowObscured xmlns:ve="http://schemas.openxmlformats.org/markup-compatibility/2006" xmlns:a14="http://schemas.microsoft.com/office/drawing/2010/main" xmlns:mv="urn:schemas-microsoft-com:mac:vml" xmlns:mo="http://schemas.microsoft.com/office/mac/office/2008/main" xmlns="" xmlns:w10="urn:schemas-microsoft-com:office:word" xmlns:v="urn:schemas-microsoft-com:vml" xmlns:o="urn:schemas-microsoft-com:office:office" xmlns:w="http://schemas.openxmlformats.org/wordprocessingml/2006/main"/>
                            </a:ext>
                          </a:extLst>
                        </pic:spPr>
                      </pic:pic>
                    </a:graphicData>
                  </a:graphic>
                </wp:inline>
              </w:drawing>
            </w:r>
          </w:p>
        </w:tc>
        <w:tc>
          <w:tcPr>
            <w:tcW w:w="7349" w:type="dxa"/>
            <w:tcBorders>
              <w:top w:val="single" w:sz="4" w:space="0" w:color="auto"/>
              <w:left w:val="single" w:sz="4" w:space="0" w:color="auto"/>
              <w:bottom w:val="single" w:sz="4" w:space="0" w:color="auto"/>
              <w:right w:val="single" w:sz="4" w:space="0" w:color="auto"/>
            </w:tcBorders>
            <w:vAlign w:val="center"/>
          </w:tcPr>
          <w:p w:rsidR="008203C0" w:rsidRPr="00B86ED8" w:rsidRDefault="008203C0" w:rsidP="009B71EE">
            <w:pPr>
              <w:pStyle w:val="ListParagraph"/>
              <w:numPr>
                <w:ilvl w:val="0"/>
                <w:numId w:val="56"/>
              </w:numPr>
              <w:spacing w:before="120" w:after="240"/>
              <w:ind w:left="437" w:hanging="437"/>
              <w:contextualSpacing w:val="0"/>
              <w:jc w:val="left"/>
            </w:pPr>
            <w:r w:rsidRPr="00B86ED8">
              <w:t>Saluez à nouveau les participants après cette pause déjeuner.</w:t>
            </w:r>
          </w:p>
          <w:p w:rsidR="008203C0" w:rsidRPr="00B86ED8" w:rsidRDefault="008203C0" w:rsidP="009B71EE">
            <w:pPr>
              <w:pStyle w:val="ListParagraph"/>
              <w:numPr>
                <w:ilvl w:val="0"/>
                <w:numId w:val="56"/>
              </w:numPr>
              <w:spacing w:before="120" w:after="240"/>
              <w:ind w:left="437" w:hanging="437"/>
              <w:contextualSpacing w:val="0"/>
              <w:jc w:val="left"/>
            </w:pPr>
            <w:r w:rsidRPr="00B86ED8">
              <w:t xml:space="preserve">DITES : </w:t>
            </w:r>
            <w:r w:rsidRPr="00B86ED8">
              <w:rPr>
                <w:b/>
                <w:i/>
              </w:rPr>
              <w:t>Vous avez découvert les différents types de trous et comment mesurer les 4 tailles de trous. Nous allons maintenant voir comment compter le nombre de trous de chaque taille sur une moustiquaire.</w:t>
            </w:r>
            <w:r w:rsidRPr="00B86ED8">
              <w:t xml:space="preserve"> </w:t>
            </w:r>
          </w:p>
          <w:p w:rsidR="008203C0" w:rsidRPr="00B86ED8" w:rsidRDefault="008203C0" w:rsidP="009B71EE">
            <w:pPr>
              <w:pStyle w:val="ListParagraph"/>
              <w:numPr>
                <w:ilvl w:val="0"/>
                <w:numId w:val="56"/>
              </w:numPr>
              <w:spacing w:before="120" w:after="120"/>
              <w:ind w:left="432" w:hanging="432"/>
              <w:contextualSpacing w:val="0"/>
              <w:jc w:val="left"/>
            </w:pPr>
            <w:r w:rsidRPr="00B86ED8">
              <w:t xml:space="preserve">EXPLIQUEZ que la </w:t>
            </w:r>
            <w:r w:rsidRPr="00B86ED8">
              <w:rPr>
                <w:i/>
              </w:rPr>
              <w:t>Feuille de pointage des trous</w:t>
            </w:r>
            <w:r w:rsidRPr="00B86ED8">
              <w:t xml:space="preserve"> permet de consigner le nombre total de trous présent sur chaque section de la moustiquaire. </w:t>
            </w:r>
          </w:p>
          <w:p w:rsidR="008203C0" w:rsidRPr="00B86ED8" w:rsidRDefault="008203C0" w:rsidP="009B71EE">
            <w:pPr>
              <w:pStyle w:val="ListParagraph"/>
              <w:numPr>
                <w:ilvl w:val="0"/>
                <w:numId w:val="56"/>
              </w:numPr>
              <w:spacing w:before="120" w:after="240"/>
              <w:ind w:left="437" w:hanging="437"/>
              <w:contextualSpacing w:val="0"/>
              <w:jc w:val="left"/>
            </w:pPr>
            <w:r w:rsidRPr="00B86ED8">
              <w:t xml:space="preserve">DITES : </w:t>
            </w:r>
            <w:r w:rsidRPr="00B86ED8">
              <w:rPr>
                <w:b/>
                <w:i/>
              </w:rPr>
              <w:t>La Feuille de pointage des trous est particulièrement utile pour les MILD qui comportent de nombreux trous.</w:t>
            </w:r>
            <w:r w:rsidRPr="00B86ED8">
              <w:t xml:space="preserve"> </w:t>
            </w:r>
          </w:p>
          <w:p w:rsidR="009B17BB" w:rsidRPr="00B86ED8" w:rsidRDefault="008203C0" w:rsidP="009B71EE">
            <w:pPr>
              <w:pStyle w:val="ListParagraph"/>
              <w:numPr>
                <w:ilvl w:val="0"/>
                <w:numId w:val="56"/>
              </w:numPr>
              <w:spacing w:before="120" w:after="240"/>
              <w:ind w:left="437" w:hanging="437"/>
              <w:contextualSpacing w:val="0"/>
              <w:jc w:val="left"/>
            </w:pPr>
            <w:r w:rsidRPr="00B86ED8">
              <w:t xml:space="preserve">EXPLIQUEZ que la </w:t>
            </w:r>
            <w:r w:rsidRPr="00B86ED8">
              <w:rPr>
                <w:i/>
              </w:rPr>
              <w:t>Feuille de pointage des trous</w:t>
            </w:r>
            <w:r w:rsidRPr="00B86ED8">
              <w:t xml:space="preserve"> reprend les cinq sections de la moustiquaire rectangulaire : </w:t>
            </w:r>
          </w:p>
          <w:p w:rsidR="009B17BB" w:rsidRPr="00B86ED8" w:rsidRDefault="009B17BB" w:rsidP="009B71EE">
            <w:pPr>
              <w:pStyle w:val="ListParagraph"/>
              <w:numPr>
                <w:ilvl w:val="0"/>
                <w:numId w:val="57"/>
              </w:numPr>
              <w:shd w:val="clear" w:color="auto" w:fill="DAEEF3" w:themeFill="accent5" w:themeFillTint="33"/>
              <w:spacing w:before="120" w:after="120"/>
              <w:ind w:left="862" w:hanging="425"/>
              <w:contextualSpacing w:val="0"/>
              <w:jc w:val="left"/>
            </w:pPr>
            <w:r w:rsidRPr="00B86ED8">
              <w:t>côtés courts 1 et 2 ;</w:t>
            </w:r>
          </w:p>
          <w:p w:rsidR="009B17BB" w:rsidRPr="00B86ED8" w:rsidRDefault="009B17BB" w:rsidP="009B71EE">
            <w:pPr>
              <w:pStyle w:val="ListParagraph"/>
              <w:numPr>
                <w:ilvl w:val="0"/>
                <w:numId w:val="57"/>
              </w:numPr>
              <w:shd w:val="clear" w:color="auto" w:fill="DAEEF3" w:themeFill="accent5" w:themeFillTint="33"/>
              <w:spacing w:before="120" w:after="120"/>
              <w:ind w:left="862" w:hanging="425"/>
              <w:contextualSpacing w:val="0"/>
              <w:jc w:val="left"/>
            </w:pPr>
            <w:r w:rsidRPr="00B86ED8">
              <w:t>côtés longs 1 et 2 ;</w:t>
            </w:r>
          </w:p>
          <w:p w:rsidR="009B17BB" w:rsidRPr="00B86ED8" w:rsidRDefault="009B17BB" w:rsidP="009B71EE">
            <w:pPr>
              <w:pStyle w:val="ListParagraph"/>
              <w:numPr>
                <w:ilvl w:val="0"/>
                <w:numId w:val="57"/>
              </w:numPr>
              <w:shd w:val="clear" w:color="auto" w:fill="DAEEF3" w:themeFill="accent5" w:themeFillTint="33"/>
              <w:spacing w:before="120" w:after="120"/>
              <w:ind w:left="862" w:hanging="425"/>
              <w:contextualSpacing w:val="0"/>
              <w:jc w:val="left"/>
            </w:pPr>
            <w:r w:rsidRPr="00B86ED8">
              <w:t>partie supérieure.</w:t>
            </w:r>
          </w:p>
          <w:p w:rsidR="009B17BB" w:rsidRPr="00B86ED8" w:rsidRDefault="009B17BB" w:rsidP="009B71EE">
            <w:pPr>
              <w:pStyle w:val="ListParagraph"/>
              <w:numPr>
                <w:ilvl w:val="0"/>
                <w:numId w:val="56"/>
              </w:numPr>
              <w:spacing w:before="240" w:after="240"/>
              <w:ind w:left="437" w:hanging="437"/>
              <w:contextualSpacing w:val="0"/>
              <w:jc w:val="left"/>
            </w:pPr>
            <w:r w:rsidRPr="00B86ED8">
              <w:t>EXPLIQUEZ que chaque section comprend des pointages correspondant aux 4 tailles de trous.</w:t>
            </w:r>
          </w:p>
          <w:p w:rsidR="008203C0" w:rsidRPr="00B86ED8" w:rsidRDefault="009B17BB" w:rsidP="009B71EE">
            <w:pPr>
              <w:pStyle w:val="ListParagraph"/>
              <w:numPr>
                <w:ilvl w:val="0"/>
                <w:numId w:val="56"/>
              </w:numPr>
              <w:spacing w:before="240" w:after="240"/>
              <w:ind w:left="437" w:hanging="437"/>
              <w:contextualSpacing w:val="0"/>
              <w:jc w:val="left"/>
            </w:pPr>
            <w:r w:rsidRPr="00B86ED8">
              <w:t>EXPLIQUEZ que chacune de ces catégories compte 20 cercles à noircir pour chaque trou identifié.</w:t>
            </w:r>
          </w:p>
          <w:p w:rsidR="00AE19C3" w:rsidRPr="00B86ED8" w:rsidRDefault="009B17BB" w:rsidP="009B71EE">
            <w:pPr>
              <w:pStyle w:val="ListParagraph"/>
              <w:numPr>
                <w:ilvl w:val="0"/>
                <w:numId w:val="56"/>
              </w:numPr>
              <w:spacing w:before="240" w:after="240"/>
              <w:ind w:left="437" w:hanging="437"/>
              <w:contextualSpacing w:val="0"/>
              <w:jc w:val="left"/>
            </w:pPr>
            <w:r w:rsidRPr="00B86ED8">
              <w:t xml:space="preserve">MONTREZ aux participants où se trouve la </w:t>
            </w:r>
            <w:r w:rsidRPr="00B86ED8">
              <w:rPr>
                <w:i/>
              </w:rPr>
              <w:t>Feuille de pointage des trous</w:t>
            </w:r>
            <w:r w:rsidRPr="00B86ED8">
              <w:t xml:space="preserve"> dans l’</w:t>
            </w:r>
            <w:r w:rsidRPr="00B86ED8">
              <w:rPr>
                <w:i/>
              </w:rPr>
              <w:t>Aide-mémoire de l’investigateur</w:t>
            </w:r>
            <w:r w:rsidRPr="00B86ED8">
              <w:t>.</w:t>
            </w:r>
          </w:p>
          <w:p w:rsidR="00C87574" w:rsidRPr="00B86ED8" w:rsidRDefault="00C87574" w:rsidP="009B71EE">
            <w:pPr>
              <w:pStyle w:val="ListParagraph"/>
              <w:numPr>
                <w:ilvl w:val="0"/>
                <w:numId w:val="56"/>
              </w:numPr>
              <w:spacing w:before="240" w:after="240"/>
              <w:ind w:left="437" w:hanging="437"/>
              <w:contextualSpacing w:val="0"/>
              <w:jc w:val="left"/>
            </w:pPr>
            <w:r w:rsidRPr="00B86ED8">
              <w:t xml:space="preserve">MONTREZ aux participants où inscrire le nom du chef de famille au début de chaque </w:t>
            </w:r>
            <w:r w:rsidRPr="00B86ED8">
              <w:rPr>
                <w:i/>
              </w:rPr>
              <w:t xml:space="preserve">Feuille de pointage </w:t>
            </w:r>
            <w:r w:rsidRPr="00B86ED8">
              <w:t>afin de les associer facilement à l’enquête correspondante.</w:t>
            </w:r>
          </w:p>
        </w:tc>
      </w:tr>
    </w:tbl>
    <w:p w:rsidR="00BE2D2F" w:rsidRPr="00B86ED8" w:rsidRDefault="00BE2D2F" w:rsidP="00E765DD">
      <w:pPr>
        <w:pStyle w:val="Style3"/>
        <w:rPr>
          <w:noProof w:val="0"/>
        </w:rPr>
      </w:pPr>
    </w:p>
    <w:p w:rsidR="00BE2D2F" w:rsidRPr="00B86ED8" w:rsidRDefault="00BE2D2F">
      <w:pPr>
        <w:ind w:left="777" w:hanging="357"/>
        <w:rPr>
          <w:rFonts w:ascii="Candara" w:eastAsiaTheme="majorEastAsia" w:hAnsi="Candara"/>
          <w:b/>
          <w:bCs/>
          <w:color w:val="517A00"/>
          <w:sz w:val="28"/>
          <w:szCs w:val="24"/>
        </w:rPr>
      </w:pPr>
      <w:r w:rsidRPr="00B86ED8">
        <w:br w:type="page"/>
      </w:r>
    </w:p>
    <w:p w:rsidR="000F7FD3" w:rsidRPr="00B86ED8" w:rsidRDefault="000F7FD3" w:rsidP="00E765DD">
      <w:pPr>
        <w:pStyle w:val="Style3"/>
        <w:rPr>
          <w:noProof w:val="0"/>
        </w:rPr>
      </w:pPr>
      <w:r w:rsidRPr="00B86ED8">
        <w:rPr>
          <w:noProof w:val="0"/>
        </w:rPr>
        <w:lastRenderedPageBreak/>
        <w:t xml:space="preserve">4.2 — Utilisation de la </w:t>
      </w:r>
      <w:r w:rsidRPr="00B86ED8">
        <w:rPr>
          <w:i/>
          <w:noProof w:val="0"/>
        </w:rPr>
        <w:t xml:space="preserve">Feuille de pointage des trous </w:t>
      </w:r>
      <w:r w:rsidRPr="00B86ED8">
        <w:rPr>
          <w:noProof w:val="0"/>
        </w:rPr>
        <w:t>(40 min)</w:t>
      </w:r>
    </w:p>
    <w:tbl>
      <w:tblPr>
        <w:tblStyle w:val="TableGrid"/>
        <w:tblW w:w="8811" w:type="dxa"/>
        <w:tblInd w:w="108" w:type="dxa"/>
        <w:tblLayout w:type="fixed"/>
        <w:tblLook w:val="04A0" w:firstRow="1" w:lastRow="0" w:firstColumn="1" w:lastColumn="0" w:noHBand="0" w:noVBand="1"/>
      </w:tblPr>
      <w:tblGrid>
        <w:gridCol w:w="1440"/>
        <w:gridCol w:w="7371"/>
      </w:tblGrid>
      <w:tr w:rsidR="009B17BB" w:rsidRPr="00B86ED8">
        <w:tc>
          <w:tcPr>
            <w:tcW w:w="1440" w:type="dxa"/>
            <w:tcBorders>
              <w:top w:val="single" w:sz="4" w:space="0" w:color="auto"/>
            </w:tcBorders>
          </w:tcPr>
          <w:p w:rsidR="009B17BB" w:rsidRPr="00B86ED8" w:rsidRDefault="009B17BB" w:rsidP="00C87574">
            <w:pPr>
              <w:spacing w:before="240"/>
              <w:ind w:left="-14" w:right="58"/>
              <w:jc w:val="center"/>
              <w:outlineLvl w:val="3"/>
              <w:rPr>
                <w:sz w:val="22"/>
                <w:szCs w:val="22"/>
              </w:rPr>
            </w:pPr>
            <w:r w:rsidRPr="00B86ED8">
              <w:rPr>
                <w:noProof/>
                <w:sz w:val="22"/>
                <w:lang w:val="en-US" w:eastAsia="en-US" w:bidi="ar-SA"/>
              </w:rPr>
              <w:drawing>
                <wp:inline distT="0" distB="0" distL="0" distR="0">
                  <wp:extent cx="775411" cy="629107"/>
                  <wp:effectExtent l="0" t="0" r="0" b="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b="18868"/>
                          <a:stretch/>
                        </pic:blipFill>
                        <pic:spPr bwMode="auto">
                          <a:xfrm>
                            <a:off x="0" y="0"/>
                            <a:ext cx="775335" cy="629045"/>
                          </a:xfrm>
                          <a:prstGeom prst="rect">
                            <a:avLst/>
                          </a:prstGeom>
                          <a:noFill/>
                          <a:ln>
                            <a:noFill/>
                          </a:ln>
                          <a:extLst>
                            <a:ext uri="{53640926-AAD7-44d8-BBD7-CCE9431645EC}">
                              <a14:shadowObscured xmlns:ve="http://schemas.openxmlformats.org/markup-compatibility/2006" xmlns:a14="http://schemas.microsoft.com/office/drawing/2010/main" xmlns:mv="urn:schemas-microsoft-com:mac:vml" xmlns:mo="http://schemas.microsoft.com/office/mac/office/2008/main" xmlns="" xmlns:w10="urn:schemas-microsoft-com:office:word" xmlns:v="urn:schemas-microsoft-com:vml" xmlns:o="urn:schemas-microsoft-com:office:office" xmlns:w="http://schemas.openxmlformats.org/wordprocessingml/2006/main"/>
                            </a:ext>
                          </a:extLst>
                        </pic:spPr>
                      </pic:pic>
                    </a:graphicData>
                  </a:graphic>
                </wp:inline>
              </w:drawing>
            </w:r>
          </w:p>
        </w:tc>
        <w:tc>
          <w:tcPr>
            <w:tcW w:w="7371" w:type="dxa"/>
            <w:tcBorders>
              <w:top w:val="single" w:sz="4" w:space="0" w:color="auto"/>
            </w:tcBorders>
          </w:tcPr>
          <w:p w:rsidR="00AE19C3" w:rsidRPr="00B86ED8" w:rsidRDefault="00AE19C3" w:rsidP="009B71EE">
            <w:pPr>
              <w:pStyle w:val="ListParagraph"/>
              <w:numPr>
                <w:ilvl w:val="0"/>
                <w:numId w:val="58"/>
              </w:numPr>
              <w:spacing w:before="120" w:after="240"/>
              <w:ind w:left="436" w:hanging="425"/>
              <w:contextualSpacing w:val="0"/>
              <w:jc w:val="left"/>
            </w:pPr>
            <w:r w:rsidRPr="00B86ED8">
              <w:t>MONTREZ aux participants comment inscrire le nombre de</w:t>
            </w:r>
            <w:r w:rsidRPr="00B86ED8">
              <w:rPr>
                <w:b/>
              </w:rPr>
              <w:t xml:space="preserve"> trous de tailles 1, 2, 3 et 4</w:t>
            </w:r>
            <w:r w:rsidRPr="00B86ED8">
              <w:t xml:space="preserve"> sur la feuille de pointage en noircissant les cercles correspondants pour chaque section de la moustiquaire.</w:t>
            </w:r>
          </w:p>
          <w:p w:rsidR="00AE19C3" w:rsidRPr="00B86ED8" w:rsidRDefault="00AE19C3" w:rsidP="009B71EE">
            <w:pPr>
              <w:pStyle w:val="ListParagraph"/>
              <w:numPr>
                <w:ilvl w:val="0"/>
                <w:numId w:val="58"/>
              </w:numPr>
              <w:spacing w:before="120" w:after="240"/>
              <w:ind w:left="436" w:hanging="425"/>
              <w:contextualSpacing w:val="0"/>
              <w:jc w:val="left"/>
            </w:pPr>
            <w:r w:rsidRPr="00B86ED8">
              <w:t xml:space="preserve">MONTREZ aux participants comment additionner le nombre de cercles noircis sur </w:t>
            </w:r>
            <w:r w:rsidRPr="00B86ED8">
              <w:rPr>
                <w:b/>
              </w:rPr>
              <w:t>chaque ligne</w:t>
            </w:r>
            <w:r w:rsidRPr="00B86ED8">
              <w:t xml:space="preserve"> (catégories de tailles) et comment inscrire ce nombre dans la case « Total » de chaque taille.</w:t>
            </w:r>
          </w:p>
          <w:p w:rsidR="00AE19C3" w:rsidRPr="00B86ED8" w:rsidRDefault="00AE19C3" w:rsidP="009B71EE">
            <w:pPr>
              <w:pStyle w:val="ListParagraph"/>
              <w:numPr>
                <w:ilvl w:val="0"/>
                <w:numId w:val="58"/>
              </w:numPr>
              <w:spacing w:before="120" w:after="240"/>
              <w:ind w:left="436" w:hanging="425"/>
              <w:contextualSpacing w:val="0"/>
              <w:jc w:val="left"/>
            </w:pPr>
            <w:r w:rsidRPr="00B86ED8">
              <w:t>MONTREZ aux participants comment additionner tous les trous de tailles 1, 2, 3 et 4 en bas à droite de la feuille de pointage.</w:t>
            </w:r>
          </w:p>
          <w:p w:rsidR="00AE19C3" w:rsidRPr="00B86ED8" w:rsidRDefault="00AE19C3" w:rsidP="009B71EE">
            <w:pPr>
              <w:pStyle w:val="ListParagraph"/>
              <w:numPr>
                <w:ilvl w:val="0"/>
                <w:numId w:val="58"/>
              </w:numPr>
              <w:spacing w:before="120" w:after="240"/>
              <w:ind w:left="436" w:hanging="425"/>
              <w:contextualSpacing w:val="0"/>
              <w:jc w:val="left"/>
            </w:pPr>
            <w:r w:rsidRPr="00B86ED8">
              <w:t>EXPLIQUEZ que le nombre total de trous de chaque taille est ensuite reporté dans le questionnaire de durabilité des MILD.</w:t>
            </w:r>
          </w:p>
        </w:tc>
      </w:tr>
      <w:tr w:rsidR="0080739F" w:rsidRPr="00B86ED8">
        <w:tblPrEx>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PrEx>
        <w:tc>
          <w:tcPr>
            <w:tcW w:w="1440" w:type="dxa"/>
            <w:tcBorders>
              <w:top w:val="single" w:sz="4" w:space="0" w:color="auto"/>
              <w:left w:val="single" w:sz="4" w:space="0" w:color="auto"/>
              <w:bottom w:val="single" w:sz="4" w:space="0" w:color="auto"/>
              <w:right w:val="single" w:sz="4" w:space="0" w:color="auto"/>
            </w:tcBorders>
          </w:tcPr>
          <w:p w:rsidR="0080739F" w:rsidRPr="00B86ED8" w:rsidRDefault="0080739F" w:rsidP="00C87574">
            <w:pPr>
              <w:spacing w:before="240"/>
              <w:ind w:left="-14" w:right="58"/>
              <w:jc w:val="center"/>
              <w:outlineLvl w:val="3"/>
              <w:rPr>
                <w:sz w:val="22"/>
                <w:szCs w:val="22"/>
              </w:rPr>
            </w:pPr>
            <w:r w:rsidRPr="00B86ED8">
              <w:rPr>
                <w:noProof/>
                <w:sz w:val="22"/>
                <w:lang w:val="en-US" w:eastAsia="en-US" w:bidi="ar-SA"/>
              </w:rPr>
              <w:drawing>
                <wp:inline distT="0" distB="0" distL="0" distR="0">
                  <wp:extent cx="775335" cy="577850"/>
                  <wp:effectExtent l="0" t="0" r="5715" b="0"/>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775335" cy="577850"/>
                          </a:xfrm>
                          <a:prstGeom prst="rect">
                            <a:avLst/>
                          </a:prstGeom>
                          <a:noFill/>
                          <a:ln>
                            <a:noFill/>
                          </a:ln>
                        </pic:spPr>
                      </pic:pic>
                    </a:graphicData>
                  </a:graphic>
                </wp:inline>
              </w:drawing>
            </w:r>
          </w:p>
        </w:tc>
        <w:tc>
          <w:tcPr>
            <w:tcW w:w="7371" w:type="dxa"/>
            <w:tcBorders>
              <w:top w:val="single" w:sz="4" w:space="0" w:color="auto"/>
              <w:left w:val="single" w:sz="4" w:space="0" w:color="auto"/>
              <w:bottom w:val="single" w:sz="4" w:space="0" w:color="auto"/>
              <w:right w:val="single" w:sz="4" w:space="0" w:color="auto"/>
            </w:tcBorders>
            <w:vAlign w:val="center"/>
          </w:tcPr>
          <w:p w:rsidR="00407965" w:rsidRPr="00B86ED8" w:rsidRDefault="00407965" w:rsidP="009B71EE">
            <w:pPr>
              <w:pStyle w:val="ListParagraph"/>
              <w:numPr>
                <w:ilvl w:val="0"/>
                <w:numId w:val="58"/>
              </w:numPr>
              <w:spacing w:before="120" w:after="240"/>
              <w:ind w:left="436" w:hanging="425"/>
              <w:contextualSpacing w:val="0"/>
              <w:jc w:val="left"/>
            </w:pPr>
            <w:r w:rsidRPr="00B86ED8">
              <w:t xml:space="preserve">DONNEZ à chaque participant la feuille de pointage dont certains cercles ont déjà été noircis, mais sur laquelle les totaux n’ont pas été remplis. </w:t>
            </w:r>
          </w:p>
          <w:p w:rsidR="00407965" w:rsidRPr="00B86ED8" w:rsidRDefault="00407965" w:rsidP="009B71EE">
            <w:pPr>
              <w:pStyle w:val="ListParagraph"/>
              <w:numPr>
                <w:ilvl w:val="0"/>
                <w:numId w:val="58"/>
              </w:numPr>
              <w:spacing w:before="120" w:after="240"/>
              <w:ind w:left="436" w:hanging="425"/>
              <w:contextualSpacing w:val="0"/>
              <w:jc w:val="left"/>
            </w:pPr>
            <w:r w:rsidRPr="00B86ED8">
              <w:t>DEMANDEZ aux participants de s’entraîner à remplir les totaux de chaque ligne, puis de chaque taille de trous.</w:t>
            </w:r>
          </w:p>
          <w:p w:rsidR="0080739F" w:rsidRPr="00B86ED8" w:rsidRDefault="00407965" w:rsidP="009B71EE">
            <w:pPr>
              <w:pStyle w:val="ListParagraph"/>
              <w:numPr>
                <w:ilvl w:val="0"/>
                <w:numId w:val="58"/>
              </w:numPr>
              <w:spacing w:before="120" w:after="240"/>
              <w:ind w:left="436" w:hanging="425"/>
              <w:contextualSpacing w:val="0"/>
              <w:jc w:val="left"/>
            </w:pPr>
            <w:r w:rsidRPr="00B86ED8">
              <w:t>Vérifier leurs réponses et corrigez les éventuelles erreurs.</w:t>
            </w:r>
          </w:p>
        </w:tc>
      </w:tr>
    </w:tbl>
    <w:p w:rsidR="0002740E" w:rsidRPr="00B86ED8" w:rsidRDefault="0002740E">
      <w:pPr>
        <w:rPr>
          <w:rFonts w:ascii="Candara" w:eastAsia="Times New Roman" w:hAnsi="Candara"/>
          <w:b/>
          <w:bCs/>
          <w:kern w:val="32"/>
          <w:sz w:val="32"/>
          <w:szCs w:val="32"/>
        </w:rPr>
      </w:pPr>
      <w:r w:rsidRPr="00B86ED8">
        <w:br w:type="page"/>
      </w:r>
    </w:p>
    <w:p w:rsidR="0017143D" w:rsidRPr="00B86ED8" w:rsidRDefault="00E40F74" w:rsidP="00874314">
      <w:pPr>
        <w:pStyle w:val="Style2"/>
      </w:pPr>
      <w:bookmarkStart w:id="490" w:name="_Toc332921239"/>
      <w:bookmarkStart w:id="491" w:name="_Toc333851140"/>
      <w:bookmarkStart w:id="492" w:name="_Toc447115336"/>
      <w:r w:rsidRPr="00B86ED8">
        <w:lastRenderedPageBreak/>
        <w:t xml:space="preserve">Session 5 — Évaluation </w:t>
      </w:r>
      <w:bookmarkEnd w:id="490"/>
      <w:r w:rsidRPr="00B86ED8">
        <w:t>des MILD — Travaux pratiques (3 heures)</w:t>
      </w:r>
      <w:bookmarkEnd w:id="491"/>
      <w:bookmarkEnd w:id="492"/>
    </w:p>
    <w:tbl>
      <w:tblPr>
        <w:tblW w:w="0" w:type="auto"/>
        <w:tblInd w:w="108" w:type="dxa"/>
        <w:tblLook w:val="04A0" w:firstRow="1" w:lastRow="0" w:firstColumn="1" w:lastColumn="0" w:noHBand="0" w:noVBand="1"/>
      </w:tblPr>
      <w:tblGrid>
        <w:gridCol w:w="4590"/>
        <w:gridCol w:w="1260"/>
        <w:gridCol w:w="2970"/>
      </w:tblGrid>
      <w:tr w:rsidR="0002740E" w:rsidRPr="00B86ED8">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rsidR="0002740E" w:rsidRPr="00B86ED8" w:rsidRDefault="0002740E" w:rsidP="0073632C">
            <w:pPr>
              <w:spacing w:before="60" w:after="60"/>
              <w:rPr>
                <w:rFonts w:cs="Arial"/>
                <w:b/>
                <w:color w:val="FFFFFF" w:themeColor="background1"/>
              </w:rPr>
            </w:pPr>
            <w:r w:rsidRPr="00B86ED8">
              <w:rPr>
                <w:b/>
                <w:color w:val="FFFFFF" w:themeColor="background1"/>
              </w:rPr>
              <w:t>Résultats attendus</w:t>
            </w:r>
          </w:p>
        </w:tc>
      </w:tr>
      <w:tr w:rsidR="0002740E" w:rsidRPr="00B86ED8">
        <w:tc>
          <w:tcPr>
            <w:tcW w:w="8820" w:type="dxa"/>
            <w:gridSpan w:val="3"/>
            <w:tcBorders>
              <w:top w:val="single" w:sz="4" w:space="0" w:color="auto"/>
              <w:left w:val="single" w:sz="4" w:space="0" w:color="auto"/>
              <w:bottom w:val="single" w:sz="4" w:space="0" w:color="auto"/>
              <w:right w:val="single" w:sz="4" w:space="0" w:color="auto"/>
            </w:tcBorders>
          </w:tcPr>
          <w:p w:rsidR="00A44E88" w:rsidRPr="00B86ED8" w:rsidRDefault="00702D64" w:rsidP="00987408">
            <w:pPr>
              <w:spacing w:before="60" w:after="60"/>
              <w:ind w:left="360"/>
              <w:rPr>
                <w:rFonts w:cs="Arial"/>
              </w:rPr>
            </w:pPr>
            <w:r w:rsidRPr="00B86ED8">
              <w:rPr>
                <w:sz w:val="22"/>
              </w:rPr>
              <w:t>Les participants forment des groupes de deux et évaluent à tour de rôle dix (10) MILD endommagées à l’aide d</w:t>
            </w:r>
            <w:r w:rsidR="00987408" w:rsidRPr="00B86ED8">
              <w:rPr>
                <w:sz w:val="22"/>
              </w:rPr>
              <w:t>u</w:t>
            </w:r>
            <w:r w:rsidRPr="00B86ED8">
              <w:rPr>
                <w:sz w:val="22"/>
              </w:rPr>
              <w:t xml:space="preserve"> </w:t>
            </w:r>
            <w:r w:rsidR="00987408" w:rsidRPr="00B86ED8">
              <w:rPr>
                <w:i/>
                <w:sz w:val="22"/>
              </w:rPr>
              <w:t>Modèle d’évaluation des trous</w:t>
            </w:r>
            <w:r w:rsidRPr="00B86ED8">
              <w:rPr>
                <w:sz w:val="22"/>
              </w:rPr>
              <w:t xml:space="preserve"> et de la </w:t>
            </w:r>
            <w:r w:rsidRPr="00B86ED8">
              <w:rPr>
                <w:i/>
                <w:sz w:val="22"/>
              </w:rPr>
              <w:t>Feuille de pointage des trous</w:t>
            </w:r>
            <w:r w:rsidRPr="00B86ED8">
              <w:rPr>
                <w:sz w:val="22"/>
              </w:rPr>
              <w:t>.</w:t>
            </w:r>
            <w:r w:rsidRPr="00B86ED8">
              <w:rPr>
                <w:i/>
                <w:sz w:val="22"/>
              </w:rPr>
              <w:t xml:space="preserve"> </w:t>
            </w:r>
            <w:r w:rsidRPr="00B86ED8">
              <w:rPr>
                <w:sz w:val="22"/>
              </w:rPr>
              <w:t xml:space="preserve">Chaque investigateur mesure les trous sur 5 MILD. L’animateur guide et conseille les investigateurs pendant cette activité. Une fois que les investigateurs ont évalué la totalité des 10 moustiquaires, ils comparent leurs résultats avec votre évaluation et vérifient s’ils sont parvenus à compter les trous avec exactitude. Les participants dont l’exactitude est inférieure à 75 % doivent s’entraîner davantage avant les travaux pratiques sur le terrain. </w:t>
            </w:r>
          </w:p>
        </w:tc>
      </w:tr>
      <w:tr w:rsidR="0002740E" w:rsidRPr="00B86ED8">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rsidR="0002740E" w:rsidRPr="00B86ED8" w:rsidRDefault="0002740E" w:rsidP="0073632C">
            <w:pPr>
              <w:spacing w:before="60" w:after="60"/>
              <w:rPr>
                <w:rFonts w:cs="Arial"/>
                <w:b/>
                <w:color w:val="FFFFFF" w:themeColor="background1"/>
              </w:rPr>
            </w:pPr>
            <w:r w:rsidRPr="00B86ED8">
              <w:rPr>
                <w:b/>
                <w:color w:val="FFFFFF" w:themeColor="background1"/>
              </w:rPr>
              <w:t>Objectifs d’apprentissage</w:t>
            </w:r>
          </w:p>
        </w:tc>
      </w:tr>
      <w:tr w:rsidR="0002740E" w:rsidRPr="00B86ED8">
        <w:tc>
          <w:tcPr>
            <w:tcW w:w="8820" w:type="dxa"/>
            <w:gridSpan w:val="3"/>
            <w:tcBorders>
              <w:top w:val="single" w:sz="4" w:space="0" w:color="auto"/>
              <w:left w:val="single" w:sz="4" w:space="0" w:color="auto"/>
              <w:bottom w:val="single" w:sz="4" w:space="0" w:color="auto"/>
              <w:right w:val="single" w:sz="4" w:space="0" w:color="auto"/>
            </w:tcBorders>
          </w:tcPr>
          <w:p w:rsidR="0002740E" w:rsidRPr="00B86ED8" w:rsidRDefault="0002740E" w:rsidP="0073632C">
            <w:pPr>
              <w:spacing w:before="60" w:after="60"/>
              <w:ind w:left="342"/>
              <w:rPr>
                <w:rFonts w:cs="Arial"/>
                <w:i/>
              </w:rPr>
            </w:pPr>
            <w:r w:rsidRPr="00B86ED8">
              <w:rPr>
                <w:i/>
                <w:sz w:val="22"/>
              </w:rPr>
              <w:t>À la fin de cette session, les participants :</w:t>
            </w:r>
          </w:p>
          <w:p w:rsidR="0002740E" w:rsidRPr="00B86ED8" w:rsidRDefault="00A44E88" w:rsidP="00D8114B">
            <w:pPr>
              <w:pStyle w:val="ListParagraph"/>
              <w:numPr>
                <w:ilvl w:val="0"/>
                <w:numId w:val="1"/>
              </w:numPr>
              <w:spacing w:before="60" w:after="60"/>
              <w:contextualSpacing w:val="0"/>
              <w:rPr>
                <w:rFonts w:cs="Arial"/>
              </w:rPr>
            </w:pPr>
            <w:r w:rsidRPr="00B86ED8">
              <w:rPr>
                <w:sz w:val="22"/>
              </w:rPr>
              <w:t>sauront mesurer et compter les trous dans les moustiquaires avec exactitude ;</w:t>
            </w:r>
          </w:p>
          <w:p w:rsidR="0002740E" w:rsidRPr="00B86ED8" w:rsidRDefault="00A44E88" w:rsidP="00D8114B">
            <w:pPr>
              <w:pStyle w:val="ListParagraph"/>
              <w:numPr>
                <w:ilvl w:val="0"/>
                <w:numId w:val="1"/>
              </w:numPr>
              <w:spacing w:before="60" w:after="60"/>
              <w:contextualSpacing w:val="0"/>
              <w:rPr>
                <w:rFonts w:cs="Arial"/>
              </w:rPr>
            </w:pPr>
            <w:r w:rsidRPr="00B86ED8">
              <w:rPr>
                <w:sz w:val="22"/>
              </w:rPr>
              <w:t>sauront travailler par équipes de deux et évaluer les moustiquaires à tour de rôle ;</w:t>
            </w:r>
          </w:p>
          <w:p w:rsidR="00A44E88" w:rsidRPr="00B86ED8" w:rsidRDefault="00A44E88" w:rsidP="00D8114B">
            <w:pPr>
              <w:pStyle w:val="ListParagraph"/>
              <w:numPr>
                <w:ilvl w:val="0"/>
                <w:numId w:val="1"/>
              </w:numPr>
              <w:spacing w:before="60" w:after="60"/>
              <w:contextualSpacing w:val="0"/>
              <w:rPr>
                <w:rFonts w:cs="Arial"/>
              </w:rPr>
            </w:pPr>
            <w:r w:rsidRPr="00B86ED8">
              <w:rPr>
                <w:sz w:val="22"/>
              </w:rPr>
              <w:t xml:space="preserve">sauront utiliser en toute confiance le </w:t>
            </w:r>
            <w:r w:rsidRPr="00B86ED8">
              <w:rPr>
                <w:i/>
                <w:sz w:val="22"/>
              </w:rPr>
              <w:t>Modèle d’évaluation des trous</w:t>
            </w:r>
            <w:r w:rsidRPr="00B86ED8">
              <w:rPr>
                <w:sz w:val="22"/>
              </w:rPr>
              <w:t xml:space="preserve"> et la </w:t>
            </w:r>
            <w:r w:rsidRPr="00B86ED8">
              <w:rPr>
                <w:i/>
                <w:sz w:val="22"/>
              </w:rPr>
              <w:t>Feuille de pointage des trous</w:t>
            </w:r>
            <w:r w:rsidRPr="00B86ED8">
              <w:rPr>
                <w:sz w:val="22"/>
              </w:rPr>
              <w:t>.</w:t>
            </w:r>
          </w:p>
        </w:tc>
      </w:tr>
      <w:tr w:rsidR="0002740E" w:rsidRPr="00B86ED8">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rsidR="0002740E" w:rsidRPr="00B86ED8" w:rsidRDefault="0002740E" w:rsidP="0073632C">
            <w:pPr>
              <w:spacing w:before="60" w:after="60"/>
              <w:rPr>
                <w:rFonts w:cs="Arial"/>
                <w:b/>
                <w:color w:val="FFFFFF" w:themeColor="background1"/>
              </w:rPr>
            </w:pPr>
            <w:r w:rsidRPr="00B86ED8">
              <w:rPr>
                <w:b/>
                <w:color w:val="FFFFFF" w:themeColor="background1"/>
              </w:rPr>
              <w:t>Activités de la session</w:t>
            </w:r>
          </w:p>
        </w:tc>
      </w:tr>
      <w:tr w:rsidR="0002740E" w:rsidRPr="00B86ED8">
        <w:tc>
          <w:tcPr>
            <w:tcW w:w="45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2740E" w:rsidRPr="00B86ED8" w:rsidRDefault="0002740E" w:rsidP="0073632C">
            <w:pPr>
              <w:spacing w:before="60" w:after="60"/>
              <w:jc w:val="center"/>
              <w:rPr>
                <w:rFonts w:cs="Arial"/>
                <w:b/>
              </w:rPr>
            </w:pPr>
            <w:r w:rsidRPr="00B86ED8">
              <w:rPr>
                <w:b/>
                <w:sz w:val="22"/>
              </w:rPr>
              <w:t>Activité</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2740E" w:rsidRPr="00B86ED8" w:rsidRDefault="005501BD" w:rsidP="0073632C">
            <w:pPr>
              <w:spacing w:before="60" w:after="60"/>
              <w:jc w:val="center"/>
              <w:rPr>
                <w:rFonts w:cs="Arial"/>
                <w:b/>
              </w:rPr>
            </w:pPr>
            <w:r w:rsidRPr="00B86ED8">
              <w:rPr>
                <w:b/>
                <w:sz w:val="22"/>
              </w:rPr>
              <w:t>Durée</w:t>
            </w:r>
          </w:p>
        </w:tc>
        <w:tc>
          <w:tcPr>
            <w:tcW w:w="2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2740E" w:rsidRPr="00B86ED8" w:rsidRDefault="0002740E" w:rsidP="0073632C">
            <w:pPr>
              <w:spacing w:before="60" w:after="60"/>
              <w:jc w:val="center"/>
              <w:rPr>
                <w:rFonts w:cs="Arial"/>
                <w:b/>
              </w:rPr>
            </w:pPr>
            <w:r w:rsidRPr="00B86ED8">
              <w:rPr>
                <w:b/>
                <w:sz w:val="22"/>
              </w:rPr>
              <w:t>Méthode</w:t>
            </w:r>
          </w:p>
        </w:tc>
      </w:tr>
      <w:tr w:rsidR="0002740E" w:rsidRPr="00B86ED8">
        <w:tc>
          <w:tcPr>
            <w:tcW w:w="45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740E" w:rsidRPr="00B86ED8" w:rsidRDefault="00E40F74" w:rsidP="007363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62"/>
              <w:jc w:val="left"/>
              <w:rPr>
                <w:rFonts w:cs="Arial"/>
              </w:rPr>
            </w:pPr>
            <w:r w:rsidRPr="00B86ED8">
              <w:rPr>
                <w:sz w:val="22"/>
              </w:rPr>
              <w:t>5.1 Procédure d’évaluation des trous dans les MILD</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rsidR="00BE53FF" w:rsidRPr="00B86ED8" w:rsidRDefault="00BE53FF" w:rsidP="006D21F9">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jc w:val="center"/>
              <w:rPr>
                <w:rFonts w:cs="Arial"/>
              </w:rPr>
            </w:pPr>
            <w:r w:rsidRPr="00B86ED8">
              <w:rPr>
                <w:sz w:val="22"/>
              </w:rPr>
              <w:t>2 h</w:t>
            </w:r>
            <w:r w:rsidR="006D21F9" w:rsidRPr="00B86ED8">
              <w:rPr>
                <w:sz w:val="22"/>
              </w:rPr>
              <w:t xml:space="preserve"> </w:t>
            </w:r>
            <w:r w:rsidRPr="00B86ED8">
              <w:rPr>
                <w:sz w:val="22"/>
              </w:rPr>
              <w:t xml:space="preserve">45 min </w:t>
            </w: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rsidR="0002740E" w:rsidRPr="00B86ED8" w:rsidRDefault="00D054A0" w:rsidP="0073632C">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firstLine="187"/>
              <w:rPr>
                <w:rFonts w:cs="Arial"/>
              </w:rPr>
            </w:pPr>
            <w:r w:rsidRPr="00B86ED8">
              <w:rPr>
                <w:sz w:val="22"/>
              </w:rPr>
              <w:t>Jeux de rôles et travaux pratiques</w:t>
            </w:r>
          </w:p>
        </w:tc>
      </w:tr>
      <w:tr w:rsidR="00BE53FF" w:rsidRPr="00B86ED8">
        <w:tc>
          <w:tcPr>
            <w:tcW w:w="45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E53FF" w:rsidRPr="00B86ED8" w:rsidRDefault="00BE53FF" w:rsidP="007363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62"/>
              <w:jc w:val="left"/>
              <w:rPr>
                <w:rFonts w:cs="Arial"/>
              </w:rPr>
            </w:pPr>
            <w:r w:rsidRPr="00B86ED8">
              <w:rPr>
                <w:sz w:val="22"/>
              </w:rPr>
              <w:t>5.2 Planification de la journée 2</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rsidR="00BE53FF" w:rsidRPr="00B86ED8" w:rsidRDefault="00260DDB" w:rsidP="0073632C">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jc w:val="center"/>
              <w:rPr>
                <w:rFonts w:cs="Arial"/>
              </w:rPr>
            </w:pPr>
            <w:r w:rsidRPr="00B86ED8">
              <w:rPr>
                <w:sz w:val="22"/>
              </w:rPr>
              <w:t>10 min</w:t>
            </w: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rsidR="00BE53FF" w:rsidRPr="00B86ED8" w:rsidRDefault="00BE53FF" w:rsidP="0073632C">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firstLine="187"/>
              <w:rPr>
                <w:rFonts w:cs="Arial"/>
              </w:rPr>
            </w:pPr>
            <w:r w:rsidRPr="00B86ED8">
              <w:rPr>
                <w:sz w:val="22"/>
              </w:rPr>
              <w:t>Présentation</w:t>
            </w:r>
          </w:p>
        </w:tc>
      </w:tr>
      <w:tr w:rsidR="0002740E" w:rsidRPr="00B86ED8">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rsidR="0002740E" w:rsidRPr="00B86ED8" w:rsidRDefault="0002740E" w:rsidP="0073632C">
            <w:pPr>
              <w:spacing w:before="60" w:after="60"/>
              <w:rPr>
                <w:rFonts w:cs="Arial"/>
                <w:b/>
                <w:color w:val="FFFFFF" w:themeColor="background1"/>
              </w:rPr>
            </w:pPr>
            <w:r w:rsidRPr="00B86ED8">
              <w:rPr>
                <w:b/>
                <w:color w:val="FFFFFF" w:themeColor="background1"/>
              </w:rPr>
              <w:t>Matériel et documents</w:t>
            </w:r>
          </w:p>
        </w:tc>
      </w:tr>
      <w:tr w:rsidR="0002740E" w:rsidRPr="00B86ED8">
        <w:tc>
          <w:tcPr>
            <w:tcW w:w="8820" w:type="dxa"/>
            <w:gridSpan w:val="3"/>
            <w:tcBorders>
              <w:top w:val="single" w:sz="4" w:space="0" w:color="auto"/>
              <w:left w:val="single" w:sz="4" w:space="0" w:color="auto"/>
              <w:bottom w:val="single" w:sz="4" w:space="0" w:color="auto"/>
              <w:right w:val="single" w:sz="4" w:space="0" w:color="auto"/>
            </w:tcBorders>
          </w:tcPr>
          <w:p w:rsidR="00BA62B6" w:rsidRPr="00B86ED8" w:rsidRDefault="00BA62B6" w:rsidP="005449A6">
            <w:pPr>
              <w:pStyle w:val="ListParagraph"/>
              <w:numPr>
                <w:ilvl w:val="0"/>
                <w:numId w:val="7"/>
              </w:numPr>
              <w:spacing w:before="60" w:after="60"/>
              <w:contextualSpacing w:val="0"/>
              <w:rPr>
                <w:rFonts w:cs="Arial"/>
              </w:rPr>
            </w:pPr>
            <w:r w:rsidRPr="00B86ED8">
              <w:rPr>
                <w:i/>
                <w:sz w:val="22"/>
              </w:rPr>
              <w:t>Modèle d’évaluation des trous</w:t>
            </w:r>
          </w:p>
          <w:p w:rsidR="00BA62B6" w:rsidRPr="00B86ED8" w:rsidRDefault="00AE7EDD" w:rsidP="005449A6">
            <w:pPr>
              <w:pStyle w:val="ListParagraph"/>
              <w:numPr>
                <w:ilvl w:val="0"/>
                <w:numId w:val="7"/>
              </w:numPr>
              <w:spacing w:before="60" w:after="60"/>
              <w:contextualSpacing w:val="0"/>
              <w:rPr>
                <w:rFonts w:cs="Arial"/>
              </w:rPr>
            </w:pPr>
            <w:r w:rsidRPr="00B86ED8">
              <w:rPr>
                <w:i/>
                <w:sz w:val="22"/>
              </w:rPr>
              <w:t>Feuille de pointage des trous</w:t>
            </w:r>
            <w:r w:rsidRPr="00B86ED8">
              <w:rPr>
                <w:sz w:val="22"/>
              </w:rPr>
              <w:t xml:space="preserve"> (5 exemplaires papier par participant)</w:t>
            </w:r>
          </w:p>
          <w:p w:rsidR="00BA62B6" w:rsidRPr="00B86ED8" w:rsidRDefault="00B92955" w:rsidP="005449A6">
            <w:pPr>
              <w:pStyle w:val="ListParagraph"/>
              <w:numPr>
                <w:ilvl w:val="0"/>
                <w:numId w:val="7"/>
              </w:numPr>
              <w:spacing w:before="60" w:after="60"/>
              <w:contextualSpacing w:val="0"/>
              <w:rPr>
                <w:rFonts w:cs="Arial"/>
              </w:rPr>
            </w:pPr>
            <w:r w:rsidRPr="00B86ED8">
              <w:rPr>
                <w:i/>
                <w:sz w:val="22"/>
              </w:rPr>
              <w:t>Aide-mémoire de l’investigateur</w:t>
            </w:r>
          </w:p>
          <w:p w:rsidR="0002740E" w:rsidRPr="00B86ED8" w:rsidRDefault="00BA62B6" w:rsidP="005449A6">
            <w:pPr>
              <w:pStyle w:val="ListParagraph"/>
              <w:numPr>
                <w:ilvl w:val="0"/>
                <w:numId w:val="7"/>
              </w:numPr>
              <w:spacing w:before="60" w:after="60"/>
              <w:contextualSpacing w:val="0"/>
              <w:rPr>
                <w:rFonts w:cs="Arial"/>
              </w:rPr>
            </w:pPr>
            <w:r w:rsidRPr="00B86ED8">
              <w:rPr>
                <w:sz w:val="22"/>
              </w:rPr>
              <w:t>Moustiquaires endommagées, comportant des trous de plusieurs tailles (15)</w:t>
            </w:r>
          </w:p>
        </w:tc>
      </w:tr>
      <w:tr w:rsidR="0002740E" w:rsidRPr="00B86ED8">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rsidR="0002740E" w:rsidRPr="00B86ED8" w:rsidRDefault="0002740E" w:rsidP="0073632C">
            <w:pPr>
              <w:spacing w:before="60" w:after="60"/>
              <w:rPr>
                <w:rFonts w:cs="Arial"/>
                <w:b/>
                <w:color w:val="FFFFFF" w:themeColor="background1"/>
              </w:rPr>
            </w:pPr>
            <w:r w:rsidRPr="00B86ED8">
              <w:rPr>
                <w:b/>
                <w:color w:val="FFFFFF" w:themeColor="background1"/>
              </w:rPr>
              <w:t>Préparation</w:t>
            </w:r>
          </w:p>
        </w:tc>
      </w:tr>
      <w:tr w:rsidR="0002740E" w:rsidRPr="00B86ED8">
        <w:tc>
          <w:tcPr>
            <w:tcW w:w="8820" w:type="dxa"/>
            <w:gridSpan w:val="3"/>
            <w:tcBorders>
              <w:top w:val="single" w:sz="4" w:space="0" w:color="auto"/>
              <w:left w:val="single" w:sz="4" w:space="0" w:color="auto"/>
              <w:bottom w:val="single" w:sz="4" w:space="0" w:color="auto"/>
              <w:right w:val="single" w:sz="4" w:space="0" w:color="auto"/>
            </w:tcBorders>
          </w:tcPr>
          <w:p w:rsidR="0002740E" w:rsidRPr="00B86ED8" w:rsidRDefault="00702D64" w:rsidP="005449A6">
            <w:pPr>
              <w:pStyle w:val="ListParagraph"/>
              <w:numPr>
                <w:ilvl w:val="0"/>
                <w:numId w:val="8"/>
              </w:numPr>
              <w:spacing w:before="60" w:after="60"/>
              <w:contextualSpacing w:val="0"/>
              <w:jc w:val="left"/>
              <w:rPr>
                <w:rFonts w:cs="Arial"/>
              </w:rPr>
            </w:pPr>
            <w:r w:rsidRPr="00B86ED8">
              <w:rPr>
                <w:sz w:val="22"/>
              </w:rPr>
              <w:t>Numérotez chaque moustiquaire endommagée de 1 à 15 (étiquetage).</w:t>
            </w:r>
          </w:p>
          <w:p w:rsidR="0002740E" w:rsidRPr="00B86ED8" w:rsidRDefault="00702D64" w:rsidP="005449A6">
            <w:pPr>
              <w:pStyle w:val="ListParagraph"/>
              <w:numPr>
                <w:ilvl w:val="0"/>
                <w:numId w:val="8"/>
              </w:numPr>
              <w:spacing w:before="60" w:after="60"/>
              <w:contextualSpacing w:val="0"/>
              <w:jc w:val="left"/>
              <w:rPr>
                <w:rFonts w:cs="Arial"/>
              </w:rPr>
            </w:pPr>
            <w:r w:rsidRPr="00B86ED8">
              <w:rPr>
                <w:sz w:val="22"/>
              </w:rPr>
              <w:t>Évaluez et consignez le nombre de trous et leur taille sur chaque moustiquaire dans l’ordre afin de pouvoir vérifier les bonnes réponses lorsque les participants auront réalisé leur évaluation.</w:t>
            </w:r>
          </w:p>
          <w:p w:rsidR="00202A73" w:rsidRPr="00B86ED8" w:rsidRDefault="00202A73" w:rsidP="005449A6">
            <w:pPr>
              <w:pStyle w:val="ListParagraph"/>
              <w:numPr>
                <w:ilvl w:val="0"/>
                <w:numId w:val="8"/>
              </w:numPr>
              <w:spacing w:before="60" w:after="60"/>
              <w:contextualSpacing w:val="0"/>
              <w:jc w:val="left"/>
              <w:rPr>
                <w:rFonts w:cs="Arial"/>
              </w:rPr>
            </w:pPr>
            <w:r w:rsidRPr="00B86ED8">
              <w:rPr>
                <w:sz w:val="22"/>
              </w:rPr>
              <w:t xml:space="preserve">Photocopiez les </w:t>
            </w:r>
            <w:r w:rsidRPr="00B86ED8">
              <w:rPr>
                <w:i/>
                <w:sz w:val="22"/>
              </w:rPr>
              <w:t>Feuilles de pointage des trous</w:t>
            </w:r>
            <w:r w:rsidRPr="00B86ED8">
              <w:rPr>
                <w:sz w:val="22"/>
              </w:rPr>
              <w:t xml:space="preserve"> de manière à ce que chaque participant reçoive 5 exemplaires. Voir </w:t>
            </w:r>
            <w:r w:rsidRPr="00B86ED8">
              <w:rPr>
                <w:b/>
                <w:sz w:val="22"/>
              </w:rPr>
              <w:t xml:space="preserve">page </w:t>
            </w:r>
            <w:r w:rsidR="00284F9B" w:rsidRPr="00B86ED8">
              <w:rPr>
                <w:rFonts w:cs="Arial"/>
                <w:b/>
                <w:sz w:val="22"/>
              </w:rPr>
              <w:fldChar w:fldCharType="begin"/>
            </w:r>
            <w:r w:rsidRPr="00B86ED8">
              <w:rPr>
                <w:rFonts w:cs="Arial"/>
                <w:b/>
                <w:sz w:val="22"/>
              </w:rPr>
              <w:instrText xml:space="preserve"> PAGEREF TallySheet \h </w:instrText>
            </w:r>
            <w:r w:rsidR="00284F9B" w:rsidRPr="00B86ED8">
              <w:rPr>
                <w:rFonts w:cs="Arial"/>
                <w:b/>
                <w:sz w:val="22"/>
              </w:rPr>
            </w:r>
            <w:r w:rsidR="00284F9B" w:rsidRPr="00B86ED8">
              <w:rPr>
                <w:rFonts w:cs="Arial"/>
                <w:b/>
                <w:sz w:val="22"/>
              </w:rPr>
              <w:fldChar w:fldCharType="separate"/>
            </w:r>
            <w:r w:rsidR="009B0132" w:rsidRPr="00B86ED8">
              <w:rPr>
                <w:rFonts w:cs="Arial"/>
                <w:b/>
                <w:sz w:val="22"/>
              </w:rPr>
              <w:t>65</w:t>
            </w:r>
            <w:r w:rsidR="00284F9B" w:rsidRPr="00B86ED8">
              <w:rPr>
                <w:rFonts w:cs="Arial"/>
                <w:b/>
                <w:sz w:val="22"/>
              </w:rPr>
              <w:fldChar w:fldCharType="end"/>
            </w:r>
            <w:r w:rsidRPr="00B86ED8">
              <w:rPr>
                <w:b/>
                <w:sz w:val="22"/>
              </w:rPr>
              <w:t xml:space="preserve"> </w:t>
            </w:r>
            <w:r w:rsidRPr="00B86ED8">
              <w:rPr>
                <w:sz w:val="22"/>
              </w:rPr>
              <w:t>pour les photocopies.</w:t>
            </w:r>
          </w:p>
        </w:tc>
      </w:tr>
    </w:tbl>
    <w:p w:rsidR="00987408" w:rsidRPr="00B86ED8" w:rsidRDefault="00987408" w:rsidP="00E765DD">
      <w:pPr>
        <w:pStyle w:val="Style3"/>
        <w:rPr>
          <w:noProof w:val="0"/>
        </w:rPr>
      </w:pPr>
    </w:p>
    <w:p w:rsidR="00987408" w:rsidRPr="00B86ED8" w:rsidRDefault="00987408">
      <w:pPr>
        <w:ind w:left="777" w:hanging="357"/>
        <w:rPr>
          <w:rFonts w:ascii="Candara" w:eastAsiaTheme="majorEastAsia" w:hAnsi="Candara"/>
          <w:b/>
          <w:bCs/>
          <w:color w:val="517A00"/>
          <w:sz w:val="28"/>
          <w:szCs w:val="24"/>
        </w:rPr>
      </w:pPr>
      <w:r w:rsidRPr="00B86ED8">
        <w:br w:type="page"/>
      </w:r>
    </w:p>
    <w:p w:rsidR="00D054A0" w:rsidRPr="00B86ED8" w:rsidRDefault="00D054A0" w:rsidP="00E765DD">
      <w:pPr>
        <w:pStyle w:val="Style3"/>
        <w:rPr>
          <w:noProof w:val="0"/>
        </w:rPr>
      </w:pPr>
      <w:r w:rsidRPr="00B86ED8">
        <w:rPr>
          <w:noProof w:val="0"/>
        </w:rPr>
        <w:lastRenderedPageBreak/>
        <w:t>5.1 — Procédure d’évaluati</w:t>
      </w:r>
      <w:r w:rsidR="00283785" w:rsidRPr="00B86ED8">
        <w:rPr>
          <w:noProof w:val="0"/>
        </w:rPr>
        <w:t>on des trous dans les MILD (2 h</w:t>
      </w:r>
      <w:r w:rsidRPr="00B86ED8">
        <w:rPr>
          <w:noProof w:val="0"/>
        </w:rPr>
        <w:t xml:space="preserve"> 45 min)</w:t>
      </w:r>
    </w:p>
    <w:tbl>
      <w:tblPr>
        <w:tblStyle w:val="TableGrid"/>
        <w:tblW w:w="8789" w:type="dxa"/>
        <w:tblInd w:w="108"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ayout w:type="fixed"/>
        <w:tblLook w:val="04A0" w:firstRow="1" w:lastRow="0" w:firstColumn="1" w:lastColumn="0" w:noHBand="0" w:noVBand="1"/>
      </w:tblPr>
      <w:tblGrid>
        <w:gridCol w:w="1440"/>
        <w:gridCol w:w="7349"/>
      </w:tblGrid>
      <w:tr w:rsidR="00AE19C3" w:rsidRPr="00B86ED8">
        <w:tc>
          <w:tcPr>
            <w:tcW w:w="1440" w:type="dxa"/>
            <w:tcBorders>
              <w:top w:val="single" w:sz="4" w:space="0" w:color="auto"/>
              <w:left w:val="single" w:sz="4" w:space="0" w:color="auto"/>
              <w:bottom w:val="single" w:sz="4" w:space="0" w:color="auto"/>
              <w:right w:val="single" w:sz="4" w:space="0" w:color="auto"/>
            </w:tcBorders>
            <w:vAlign w:val="center"/>
          </w:tcPr>
          <w:p w:rsidR="00AE19C3" w:rsidRPr="00B86ED8" w:rsidRDefault="00AE19C3" w:rsidP="001E2F59">
            <w:pPr>
              <w:ind w:left="-17" w:right="57"/>
              <w:jc w:val="center"/>
              <w:outlineLvl w:val="3"/>
              <w:rPr>
                <w:sz w:val="22"/>
                <w:szCs w:val="22"/>
              </w:rPr>
            </w:pPr>
            <w:r w:rsidRPr="00B86ED8">
              <w:rPr>
                <w:noProof/>
                <w:sz w:val="22"/>
                <w:lang w:val="en-US" w:eastAsia="en-US" w:bidi="ar-SA"/>
              </w:rPr>
              <w:drawing>
                <wp:inline distT="0" distB="0" distL="0" distR="0">
                  <wp:extent cx="680313" cy="548640"/>
                  <wp:effectExtent l="0" t="0" r="0" b="3810"/>
                  <wp:docPr id="35856" name="Picture 3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b="16197"/>
                          <a:stretch/>
                        </pic:blipFill>
                        <pic:spPr bwMode="auto">
                          <a:xfrm>
                            <a:off x="0" y="0"/>
                            <a:ext cx="684000" cy="551613"/>
                          </a:xfrm>
                          <a:prstGeom prst="rect">
                            <a:avLst/>
                          </a:prstGeom>
                          <a:noFill/>
                          <a:ln>
                            <a:noFill/>
                          </a:ln>
                          <a:extLst>
                            <a:ext uri="{53640926-AAD7-44d8-BBD7-CCE9431645EC}">
                              <a14:shadowObscured xmlns:ve="http://schemas.openxmlformats.org/markup-compatibility/2006" xmlns:a14="http://schemas.microsoft.com/office/drawing/2010/main" xmlns:mv="urn:schemas-microsoft-com:mac:vml" xmlns:mo="http://schemas.microsoft.com/office/mac/office/2008/main" xmlns="" xmlns:w10="urn:schemas-microsoft-com:office:word" xmlns:v="urn:schemas-microsoft-com:vml" xmlns:o="urn:schemas-microsoft-com:office:office" xmlns:w="http://schemas.openxmlformats.org/wordprocessingml/2006/main"/>
                            </a:ext>
                          </a:extLst>
                        </pic:spPr>
                      </pic:pic>
                    </a:graphicData>
                  </a:graphic>
                </wp:inline>
              </w:drawing>
            </w:r>
          </w:p>
          <w:p w:rsidR="00CE55AB" w:rsidRPr="00B86ED8" w:rsidRDefault="00CE55AB" w:rsidP="00FC7715">
            <w:pPr>
              <w:ind w:left="-18" w:right="57"/>
              <w:jc w:val="center"/>
              <w:outlineLvl w:val="3"/>
              <w:rPr>
                <w:sz w:val="22"/>
                <w:szCs w:val="22"/>
              </w:rPr>
            </w:pPr>
            <w:r w:rsidRPr="00B86ED8">
              <w:rPr>
                <w:noProof/>
                <w:sz w:val="22"/>
                <w:lang w:val="en-US" w:eastAsia="en-US" w:bidi="ar-SA"/>
              </w:rPr>
              <w:drawing>
                <wp:inline distT="0" distB="0" distL="0" distR="0">
                  <wp:extent cx="651053" cy="6131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l="8108" r="11713" b="20792"/>
                          <a:stretch/>
                        </pic:blipFill>
                        <pic:spPr bwMode="auto">
                          <a:xfrm>
                            <a:off x="0" y="0"/>
                            <a:ext cx="649850" cy="612000"/>
                          </a:xfrm>
                          <a:prstGeom prst="rect">
                            <a:avLst/>
                          </a:prstGeom>
                          <a:noFill/>
                          <a:ln>
                            <a:noFill/>
                          </a:ln>
                          <a:extLst>
                            <a:ext uri="{53640926-AAD7-44d8-BBD7-CCE9431645EC}">
                              <a14:shadowObscured xmlns:ve="http://schemas.openxmlformats.org/markup-compatibility/2006" xmlns:a14="http://schemas.microsoft.com/office/drawing/2010/main" xmlns:mv="urn:schemas-microsoft-com:mac:vml" xmlns:mo="http://schemas.microsoft.com/office/mac/office/2008/main" xmlns="" xmlns:w10="urn:schemas-microsoft-com:office:word" xmlns:v="urn:schemas-microsoft-com:vml" xmlns:o="urn:schemas-microsoft-com:office:office" xmlns:w="http://schemas.openxmlformats.org/wordprocessingml/2006/main"/>
                            </a:ext>
                          </a:extLst>
                        </pic:spPr>
                      </pic:pic>
                    </a:graphicData>
                  </a:graphic>
                </wp:inline>
              </w:drawing>
            </w:r>
          </w:p>
        </w:tc>
        <w:tc>
          <w:tcPr>
            <w:tcW w:w="7349" w:type="dxa"/>
            <w:tcBorders>
              <w:top w:val="single" w:sz="4" w:space="0" w:color="auto"/>
              <w:left w:val="single" w:sz="4" w:space="0" w:color="auto"/>
              <w:bottom w:val="single" w:sz="4" w:space="0" w:color="auto"/>
              <w:right w:val="single" w:sz="4" w:space="0" w:color="auto"/>
            </w:tcBorders>
            <w:vAlign w:val="center"/>
          </w:tcPr>
          <w:p w:rsidR="006067F7" w:rsidRPr="00B86ED8" w:rsidRDefault="006067F7" w:rsidP="009B71EE">
            <w:pPr>
              <w:pStyle w:val="ListParagraph"/>
              <w:numPr>
                <w:ilvl w:val="0"/>
                <w:numId w:val="62"/>
              </w:numPr>
              <w:spacing w:before="120" w:after="240"/>
              <w:ind w:left="578" w:hanging="425"/>
              <w:contextualSpacing w:val="0"/>
              <w:jc w:val="left"/>
            </w:pPr>
            <w:r w:rsidRPr="00B86ED8">
              <w:t xml:space="preserve">DEMANDEZ aux participants de trouver la </w:t>
            </w:r>
            <w:r w:rsidRPr="00B86ED8">
              <w:rPr>
                <w:i/>
              </w:rPr>
              <w:t>Procédure d’évaluation des trous dans les MILD</w:t>
            </w:r>
            <w:r w:rsidRPr="00B86ED8">
              <w:t>, page 4 de l’</w:t>
            </w:r>
            <w:r w:rsidRPr="00B86ED8">
              <w:rPr>
                <w:i/>
              </w:rPr>
              <w:t>Aide-mémoire de l’investigateur</w:t>
            </w:r>
            <w:r w:rsidR="00283785" w:rsidRPr="00B86ED8">
              <w:t xml:space="preserve">, </w:t>
            </w:r>
            <w:r w:rsidRPr="00B86ED8">
              <w:t>et faites référence à cette procédure au fur et à mesure que vous examinez chaque étape.</w:t>
            </w:r>
          </w:p>
          <w:p w:rsidR="00CE55AB" w:rsidRPr="00B86ED8" w:rsidRDefault="00CE55AB" w:rsidP="009B71EE">
            <w:pPr>
              <w:pStyle w:val="ListParagraph"/>
              <w:numPr>
                <w:ilvl w:val="0"/>
                <w:numId w:val="62"/>
              </w:numPr>
              <w:spacing w:before="120" w:after="240"/>
              <w:ind w:left="578" w:hanging="425"/>
              <w:contextualSpacing w:val="0"/>
              <w:jc w:val="left"/>
            </w:pPr>
            <w:r w:rsidRPr="00B86ED8">
              <w:t>EXPLIQUEZ chaque étape de la procédure d’évaluation des trous.</w:t>
            </w:r>
          </w:p>
        </w:tc>
      </w:tr>
      <w:tr w:rsidR="006067F7" w:rsidRPr="00B86ED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440" w:type="dxa"/>
            <w:tcBorders>
              <w:top w:val="single" w:sz="4" w:space="0" w:color="auto"/>
            </w:tcBorders>
            <w:vAlign w:val="center"/>
          </w:tcPr>
          <w:p w:rsidR="006067F7" w:rsidRPr="00B86ED8" w:rsidRDefault="006067F7" w:rsidP="006067F7">
            <w:pPr>
              <w:ind w:left="-17" w:right="57"/>
              <w:jc w:val="center"/>
              <w:outlineLvl w:val="3"/>
              <w:rPr>
                <w:sz w:val="22"/>
                <w:szCs w:val="22"/>
              </w:rPr>
            </w:pPr>
            <w:r w:rsidRPr="00B86ED8">
              <w:rPr>
                <w:noProof/>
                <w:sz w:val="22"/>
                <w:lang w:val="en-US" w:eastAsia="en-US" w:bidi="ar-SA"/>
              </w:rPr>
              <w:drawing>
                <wp:inline distT="0" distB="0" distL="0" distR="0">
                  <wp:extent cx="775411" cy="6291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b="18868"/>
                          <a:stretch/>
                        </pic:blipFill>
                        <pic:spPr bwMode="auto">
                          <a:xfrm>
                            <a:off x="0" y="0"/>
                            <a:ext cx="775335" cy="629045"/>
                          </a:xfrm>
                          <a:prstGeom prst="rect">
                            <a:avLst/>
                          </a:prstGeom>
                          <a:noFill/>
                          <a:ln>
                            <a:noFill/>
                          </a:ln>
                          <a:extLst>
                            <a:ext uri="{53640926-AAD7-44d8-BBD7-CCE9431645EC}">
                              <a14:shadowObscured xmlns:ve="http://schemas.openxmlformats.org/markup-compatibility/2006" xmlns:a14="http://schemas.microsoft.com/office/drawing/2010/main" xmlns:mv="urn:schemas-microsoft-com:mac:vml" xmlns:mo="http://schemas.microsoft.com/office/mac/office/2008/main" xmlns="" xmlns:w10="urn:schemas-microsoft-com:office:word" xmlns:v="urn:schemas-microsoft-com:vml" xmlns:o="urn:schemas-microsoft-com:office:office" xmlns:w="http://schemas.openxmlformats.org/wordprocessingml/2006/main"/>
                            </a:ext>
                          </a:extLst>
                        </pic:spPr>
                      </pic:pic>
                    </a:graphicData>
                  </a:graphic>
                </wp:inline>
              </w:drawing>
            </w:r>
          </w:p>
        </w:tc>
        <w:tc>
          <w:tcPr>
            <w:tcW w:w="7349" w:type="dxa"/>
            <w:tcBorders>
              <w:top w:val="single" w:sz="4" w:space="0" w:color="auto"/>
            </w:tcBorders>
          </w:tcPr>
          <w:p w:rsidR="00CE55AB" w:rsidRPr="00B86ED8" w:rsidRDefault="00CE55AB" w:rsidP="009B71EE">
            <w:pPr>
              <w:pStyle w:val="ListParagraph"/>
              <w:numPr>
                <w:ilvl w:val="0"/>
                <w:numId w:val="62"/>
              </w:numPr>
              <w:spacing w:before="120" w:after="240"/>
              <w:ind w:left="579" w:hanging="426"/>
              <w:contextualSpacing w:val="0"/>
              <w:jc w:val="left"/>
            </w:pPr>
            <w:r w:rsidRPr="00B86ED8">
              <w:t>INVITEZ deux participants à se porter volontaire</w:t>
            </w:r>
            <w:r w:rsidR="00283785" w:rsidRPr="00B86ED8">
              <w:t>s</w:t>
            </w:r>
            <w:r w:rsidRPr="00B86ED8">
              <w:t xml:space="preserve"> pour tenir une moustiquaire pendant que vous leur montrez </w:t>
            </w:r>
            <w:r w:rsidR="00283785" w:rsidRPr="00B86ED8">
              <w:t>chaque étape de</w:t>
            </w:r>
            <w:r w:rsidRPr="00B86ED8">
              <w:t xml:space="preserve"> la procédure d’évaluation des trous.</w:t>
            </w:r>
          </w:p>
          <w:p w:rsidR="00014B20" w:rsidRPr="00B86ED8" w:rsidRDefault="00CE55AB" w:rsidP="00C76806">
            <w:pPr>
              <w:pStyle w:val="ListParagraph"/>
              <w:numPr>
                <w:ilvl w:val="0"/>
                <w:numId w:val="62"/>
              </w:numPr>
              <w:spacing w:before="120" w:after="240"/>
              <w:ind w:left="579" w:hanging="426"/>
              <w:contextualSpacing w:val="0"/>
              <w:jc w:val="left"/>
            </w:pPr>
            <w:r w:rsidRPr="00B86ED8">
              <w:t xml:space="preserve">MONTREZ aux participants comment sélectionner le </w:t>
            </w:r>
            <w:r w:rsidRPr="00B86ED8">
              <w:rPr>
                <w:b/>
              </w:rPr>
              <w:t>côté court 1</w:t>
            </w:r>
            <w:r w:rsidRPr="00B86ED8">
              <w:t xml:space="preserve"> de la moustiquaire.</w:t>
            </w:r>
          </w:p>
          <w:p w:rsidR="00CE55AB" w:rsidRPr="00B86ED8" w:rsidRDefault="00014B20" w:rsidP="00C76806">
            <w:pPr>
              <w:pStyle w:val="ListParagraph"/>
              <w:numPr>
                <w:ilvl w:val="0"/>
                <w:numId w:val="62"/>
              </w:numPr>
              <w:spacing w:before="120" w:after="240"/>
              <w:ind w:left="579" w:hanging="426"/>
              <w:contextualSpacing w:val="0"/>
              <w:jc w:val="left"/>
            </w:pPr>
            <w:r w:rsidRPr="00B86ED8">
              <w:t xml:space="preserve">MONTREZ aux participants comment mesurer et compter tous les </w:t>
            </w:r>
            <w:r w:rsidRPr="00B86ED8">
              <w:rPr>
                <w:b/>
              </w:rPr>
              <w:t>trous de taille 1</w:t>
            </w:r>
            <w:r w:rsidRPr="00B86ED8">
              <w:t xml:space="preserve"> sur ce côté court à l’aide du </w:t>
            </w:r>
            <w:r w:rsidRPr="00B86ED8">
              <w:rPr>
                <w:i/>
              </w:rPr>
              <w:t>Modèle d’évaluation des trous</w:t>
            </w:r>
            <w:r w:rsidRPr="00B86ED8">
              <w:t xml:space="preserve"> et de la </w:t>
            </w:r>
            <w:r w:rsidRPr="00B86ED8">
              <w:rPr>
                <w:i/>
              </w:rPr>
              <w:t>Feuille de pointage des trous</w:t>
            </w:r>
            <w:r w:rsidRPr="00B86ED8">
              <w:t>.</w:t>
            </w:r>
          </w:p>
          <w:p w:rsidR="00014B20" w:rsidRPr="00B86ED8" w:rsidRDefault="00CE55AB" w:rsidP="00C76806">
            <w:pPr>
              <w:pStyle w:val="ListParagraph"/>
              <w:numPr>
                <w:ilvl w:val="0"/>
                <w:numId w:val="62"/>
              </w:numPr>
              <w:spacing w:before="120" w:after="240"/>
              <w:ind w:left="579" w:hanging="426"/>
              <w:contextualSpacing w:val="0"/>
              <w:jc w:val="left"/>
            </w:pPr>
            <w:r w:rsidRPr="00B86ED8">
              <w:t xml:space="preserve">MONTREZ aux participants comment mesurer et compter tous les trous de </w:t>
            </w:r>
            <w:r w:rsidRPr="00B86ED8">
              <w:rPr>
                <w:b/>
              </w:rPr>
              <w:t>tailles 2, 3 et 4</w:t>
            </w:r>
            <w:r w:rsidRPr="00B86ED8">
              <w:t xml:space="preserve"> sur le </w:t>
            </w:r>
            <w:r w:rsidRPr="00B86ED8">
              <w:rPr>
                <w:b/>
              </w:rPr>
              <w:t>côté court 1</w:t>
            </w:r>
            <w:r w:rsidRPr="00B86ED8">
              <w:t xml:space="preserve"> de la moustiquaire. </w:t>
            </w:r>
          </w:p>
          <w:p w:rsidR="00CE55AB" w:rsidRPr="00B86ED8" w:rsidRDefault="00CE55AB" w:rsidP="00C76806">
            <w:pPr>
              <w:pStyle w:val="ListParagraph"/>
              <w:numPr>
                <w:ilvl w:val="0"/>
                <w:numId w:val="62"/>
              </w:numPr>
              <w:spacing w:before="120" w:after="240"/>
              <w:ind w:left="579" w:hanging="426"/>
              <w:contextualSpacing w:val="0"/>
              <w:jc w:val="left"/>
            </w:pPr>
            <w:r w:rsidRPr="00B86ED8">
              <w:t>EXPLIQUEZ que la même procédure est utilisée pour les trois autres côtés et pour la partie supérieure.</w:t>
            </w:r>
          </w:p>
          <w:p w:rsidR="00B67DEC" w:rsidRPr="00B86ED8" w:rsidRDefault="00685972" w:rsidP="00C76806">
            <w:pPr>
              <w:pStyle w:val="ListParagraph"/>
              <w:numPr>
                <w:ilvl w:val="0"/>
                <w:numId w:val="62"/>
              </w:numPr>
              <w:spacing w:before="120" w:after="240"/>
              <w:ind w:left="579" w:hanging="426"/>
              <w:contextualSpacing w:val="0"/>
              <w:jc w:val="left"/>
            </w:pPr>
            <w:r w:rsidRPr="00B86ED8">
              <w:t xml:space="preserve">MONTREZ aux participants qu’ils risquent de compter deux fois les trous qui se trouvent </w:t>
            </w:r>
            <w:r w:rsidR="00C76806" w:rsidRPr="00B86ED8">
              <w:t>en bordure</w:t>
            </w:r>
            <w:r w:rsidRPr="00B86ED8">
              <w:t xml:space="preserve"> de deux côtés, et montrez-leur qu’ils peuvent éviter cette erreur en tenant le trou entre les doigts lorsqu’ils passent au côté suivant.</w:t>
            </w:r>
          </w:p>
          <w:p w:rsidR="006067F7" w:rsidRPr="00B86ED8" w:rsidRDefault="00CE55AB" w:rsidP="00C76806">
            <w:pPr>
              <w:pStyle w:val="ListParagraph"/>
              <w:numPr>
                <w:ilvl w:val="0"/>
                <w:numId w:val="62"/>
              </w:numPr>
              <w:spacing w:before="120" w:after="240"/>
              <w:ind w:left="579" w:hanging="426"/>
              <w:contextualSpacing w:val="0"/>
              <w:jc w:val="left"/>
            </w:pPr>
            <w:r w:rsidRPr="00B86ED8">
              <w:t xml:space="preserve">MONTREZ aux participants comment passer correctement au </w:t>
            </w:r>
            <w:r w:rsidRPr="00B86ED8">
              <w:rPr>
                <w:b/>
              </w:rPr>
              <w:t>côté long 1</w:t>
            </w:r>
            <w:r w:rsidRPr="00B86ED8">
              <w:t xml:space="preserve">, puis au </w:t>
            </w:r>
            <w:r w:rsidRPr="00B86ED8">
              <w:rPr>
                <w:b/>
              </w:rPr>
              <w:t>côté court 2</w:t>
            </w:r>
            <w:r w:rsidRPr="00B86ED8">
              <w:t xml:space="preserve"> et au </w:t>
            </w:r>
            <w:r w:rsidRPr="00B86ED8">
              <w:rPr>
                <w:b/>
              </w:rPr>
              <w:t>côté long 2</w:t>
            </w:r>
            <w:r w:rsidRPr="00B86ED8">
              <w:t>, avant de terminer par la partie supérieure.</w:t>
            </w:r>
          </w:p>
          <w:p w:rsidR="00CE55AB" w:rsidRPr="00B86ED8" w:rsidRDefault="00CE55AB" w:rsidP="000C3219">
            <w:pPr>
              <w:pStyle w:val="ListParagraph"/>
              <w:numPr>
                <w:ilvl w:val="0"/>
                <w:numId w:val="62"/>
              </w:numPr>
              <w:spacing w:before="120" w:after="240"/>
              <w:ind w:left="579" w:hanging="426"/>
              <w:contextualSpacing w:val="0"/>
              <w:jc w:val="left"/>
            </w:pPr>
            <w:r w:rsidRPr="00B86ED8">
              <w:t xml:space="preserve">EXPLIQUEZ qu’une fois les 5 sections de la moustiquaire évaluées, les participants doivent calculer le nombre total de trous de chaque section et consigner ce nombre sur la </w:t>
            </w:r>
            <w:r w:rsidRPr="00B86ED8">
              <w:rPr>
                <w:i/>
              </w:rPr>
              <w:t>Feuille de pointage des trous</w:t>
            </w:r>
            <w:r w:rsidRPr="00B86ED8">
              <w:t>.</w:t>
            </w:r>
          </w:p>
        </w:tc>
      </w:tr>
      <w:tr w:rsidR="00AE19C3" w:rsidRPr="00B86ED8">
        <w:tc>
          <w:tcPr>
            <w:tcW w:w="1440" w:type="dxa"/>
            <w:tcBorders>
              <w:top w:val="single" w:sz="4" w:space="0" w:color="auto"/>
              <w:left w:val="single" w:sz="4" w:space="0" w:color="auto"/>
              <w:bottom w:val="single" w:sz="4" w:space="0" w:color="auto"/>
              <w:right w:val="single" w:sz="4" w:space="0" w:color="auto"/>
            </w:tcBorders>
          </w:tcPr>
          <w:p w:rsidR="00AE19C3" w:rsidRPr="00B86ED8" w:rsidRDefault="00CE55AB" w:rsidP="001D3053">
            <w:pPr>
              <w:spacing w:before="240"/>
              <w:ind w:left="-14" w:right="58"/>
              <w:jc w:val="center"/>
              <w:outlineLvl w:val="3"/>
              <w:rPr>
                <w:sz w:val="22"/>
                <w:szCs w:val="22"/>
              </w:rPr>
            </w:pPr>
            <w:r w:rsidRPr="00B86ED8">
              <w:rPr>
                <w:noProof/>
                <w:sz w:val="22"/>
                <w:lang w:val="en-US" w:eastAsia="en-US" w:bidi="ar-SA"/>
              </w:rPr>
              <w:drawing>
                <wp:inline distT="0" distB="0" distL="0" distR="0">
                  <wp:extent cx="775335" cy="57785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775335" cy="577850"/>
                          </a:xfrm>
                          <a:prstGeom prst="rect">
                            <a:avLst/>
                          </a:prstGeom>
                          <a:noFill/>
                          <a:ln>
                            <a:noFill/>
                          </a:ln>
                        </pic:spPr>
                      </pic:pic>
                    </a:graphicData>
                  </a:graphic>
                </wp:inline>
              </w:drawing>
            </w:r>
          </w:p>
        </w:tc>
        <w:tc>
          <w:tcPr>
            <w:tcW w:w="7349" w:type="dxa"/>
            <w:tcBorders>
              <w:top w:val="single" w:sz="4" w:space="0" w:color="auto"/>
              <w:left w:val="single" w:sz="4" w:space="0" w:color="auto"/>
              <w:bottom w:val="single" w:sz="4" w:space="0" w:color="auto"/>
              <w:right w:val="single" w:sz="4" w:space="0" w:color="auto"/>
            </w:tcBorders>
            <w:vAlign w:val="center"/>
          </w:tcPr>
          <w:p w:rsidR="00C91E8A" w:rsidRPr="00B86ED8" w:rsidRDefault="00C91E8A" w:rsidP="009B71EE">
            <w:pPr>
              <w:pStyle w:val="ListParagraph"/>
              <w:numPr>
                <w:ilvl w:val="0"/>
                <w:numId w:val="62"/>
              </w:numPr>
              <w:spacing w:before="120" w:after="240"/>
              <w:ind w:left="720" w:hanging="567"/>
              <w:contextualSpacing w:val="0"/>
              <w:jc w:val="left"/>
            </w:pPr>
            <w:r w:rsidRPr="00B86ED8">
              <w:t>DIVISEZ les participants en groupes de 2.</w:t>
            </w:r>
          </w:p>
          <w:p w:rsidR="00C91E8A" w:rsidRPr="00B86ED8" w:rsidRDefault="00C91E8A" w:rsidP="009B71EE">
            <w:pPr>
              <w:pStyle w:val="ListParagraph"/>
              <w:numPr>
                <w:ilvl w:val="0"/>
                <w:numId w:val="62"/>
              </w:numPr>
              <w:spacing w:before="120" w:after="240"/>
              <w:ind w:left="720" w:hanging="567"/>
              <w:contextualSpacing w:val="0"/>
              <w:jc w:val="left"/>
            </w:pPr>
            <w:r w:rsidRPr="00B86ED8">
              <w:t>EXPLIQUEZ que le reste de la journée sera consacrée aux travaux pratiques et que les participants s’entraîneront à mesurer et compter des trous de différentes tailles.</w:t>
            </w:r>
          </w:p>
          <w:p w:rsidR="00C91E8A" w:rsidRPr="00B86ED8" w:rsidRDefault="00C91E8A" w:rsidP="009B71EE">
            <w:pPr>
              <w:pStyle w:val="ListParagraph"/>
              <w:numPr>
                <w:ilvl w:val="0"/>
                <w:numId w:val="62"/>
              </w:numPr>
              <w:spacing w:before="120" w:after="240"/>
              <w:ind w:left="720" w:hanging="567"/>
              <w:contextualSpacing w:val="0"/>
              <w:jc w:val="left"/>
            </w:pPr>
            <w:r w:rsidRPr="00B86ED8">
              <w:lastRenderedPageBreak/>
              <w:t>EXPLIQUEZ que les groupes de 2 doivent collaborer et compter les trous à tour de rôle sur au moins 10 moustiquaires. Par conséquent, chaque investigateur mesurera les trous sur 5 MILD.</w:t>
            </w:r>
          </w:p>
          <w:p w:rsidR="00C91E8A" w:rsidRPr="00B86ED8" w:rsidRDefault="00C91E8A" w:rsidP="009B71EE">
            <w:pPr>
              <w:pStyle w:val="ListParagraph"/>
              <w:numPr>
                <w:ilvl w:val="0"/>
                <w:numId w:val="62"/>
              </w:numPr>
              <w:spacing w:before="120" w:after="240"/>
              <w:ind w:left="720" w:hanging="567"/>
              <w:contextualSpacing w:val="0"/>
              <w:jc w:val="left"/>
            </w:pPr>
            <w:r w:rsidRPr="00B86ED8">
              <w:t xml:space="preserve">EXPLIQUEZ qu’à la fin de ces travaux pratiques, les participants compareront leurs feuilles de pointage des trous avec </w:t>
            </w:r>
            <w:r w:rsidR="00570B5B" w:rsidRPr="00B86ED8">
              <w:t>la vôtre</w:t>
            </w:r>
            <w:r w:rsidRPr="00B86ED8">
              <w:t xml:space="preserve"> afin de déterminer leur niveau d’exactitude. </w:t>
            </w:r>
          </w:p>
          <w:p w:rsidR="00C91E8A" w:rsidRPr="00B86ED8" w:rsidRDefault="00C91E8A" w:rsidP="009B71EE">
            <w:pPr>
              <w:pStyle w:val="ListParagraph"/>
              <w:numPr>
                <w:ilvl w:val="0"/>
                <w:numId w:val="62"/>
              </w:numPr>
              <w:spacing w:before="120" w:after="240"/>
              <w:ind w:left="720" w:hanging="567"/>
              <w:contextualSpacing w:val="0"/>
              <w:jc w:val="left"/>
            </w:pPr>
            <w:r w:rsidRPr="00B86ED8">
              <w:t>EXPLIQUEZ que si l’exactitude est trop faible (&lt; 75 %), les investigateurs devront davantage s’entraîner sur des MILD avant de pouvoir participer aux travaux pratiques sur le terrain.</w:t>
            </w:r>
          </w:p>
          <w:p w:rsidR="00C91E8A" w:rsidRPr="00B86ED8" w:rsidRDefault="00014B20" w:rsidP="009B71EE">
            <w:pPr>
              <w:pStyle w:val="ListParagraph"/>
              <w:numPr>
                <w:ilvl w:val="0"/>
                <w:numId w:val="62"/>
              </w:numPr>
              <w:spacing w:before="120" w:after="240"/>
              <w:ind w:left="720" w:hanging="567"/>
              <w:contextualSpacing w:val="0"/>
              <w:jc w:val="left"/>
            </w:pPr>
            <w:r w:rsidRPr="00B86ED8">
              <w:t>Rappelez aux participants que les écarts au niveau du nombre de trous s</w:t>
            </w:r>
            <w:r w:rsidR="00570B5B" w:rsidRPr="00B86ED8">
              <w:t>ont généralement plus important</w:t>
            </w:r>
            <w:r w:rsidRPr="00B86ED8">
              <w:t xml:space="preserve">s pour les trous de </w:t>
            </w:r>
            <w:r w:rsidRPr="00B86ED8">
              <w:rPr>
                <w:b/>
              </w:rPr>
              <w:t>taille 1</w:t>
            </w:r>
            <w:r w:rsidRPr="00B86ED8">
              <w:t xml:space="preserve"> et qu’il leur est conseillé d’examiner attentivement les moustiquaires.</w:t>
            </w:r>
          </w:p>
          <w:p w:rsidR="00014B20" w:rsidRPr="00B86ED8" w:rsidRDefault="00014B20" w:rsidP="009B71EE">
            <w:pPr>
              <w:pStyle w:val="ListParagraph"/>
              <w:numPr>
                <w:ilvl w:val="0"/>
                <w:numId w:val="62"/>
              </w:numPr>
              <w:spacing w:before="120" w:after="240"/>
              <w:ind w:left="720" w:hanging="567"/>
              <w:contextualSpacing w:val="0"/>
              <w:jc w:val="left"/>
            </w:pPr>
            <w:r w:rsidRPr="00B86ED8">
              <w:t xml:space="preserve">DONNEZ à chaque participant 5 </w:t>
            </w:r>
            <w:r w:rsidRPr="00B86ED8">
              <w:rPr>
                <w:i/>
              </w:rPr>
              <w:t>Feuilles de pointage des trous</w:t>
            </w:r>
            <w:r w:rsidRPr="00B86ED8">
              <w:t xml:space="preserve"> et demandez-leur d’y inscrire leur nom.</w:t>
            </w:r>
          </w:p>
          <w:p w:rsidR="00014B20" w:rsidRPr="00B86ED8" w:rsidRDefault="00014B20" w:rsidP="009B71EE">
            <w:pPr>
              <w:pStyle w:val="ListParagraph"/>
              <w:numPr>
                <w:ilvl w:val="0"/>
                <w:numId w:val="62"/>
              </w:numPr>
              <w:spacing w:before="120" w:after="240"/>
              <w:ind w:left="720" w:hanging="567"/>
              <w:contextualSpacing w:val="0"/>
              <w:jc w:val="left"/>
            </w:pPr>
            <w:r w:rsidRPr="00B86ED8">
              <w:t>EXPLIQUEZ aux participants que 15 moustiquaires ont été déposées à l’avant de la salle. Chaque moustiquaire est numérotée de 1 à 15.</w:t>
            </w:r>
          </w:p>
          <w:p w:rsidR="009538D8" w:rsidRPr="00B86ED8" w:rsidRDefault="009538D8" w:rsidP="009B71EE">
            <w:pPr>
              <w:pStyle w:val="ListParagraph"/>
              <w:numPr>
                <w:ilvl w:val="0"/>
                <w:numId w:val="62"/>
              </w:numPr>
              <w:spacing w:before="120" w:after="240"/>
              <w:ind w:left="720" w:hanging="567"/>
              <w:contextualSpacing w:val="0"/>
              <w:jc w:val="left"/>
            </w:pPr>
            <w:r w:rsidRPr="00B86ED8">
              <w:t xml:space="preserve">EXPLIQUEZ que chaque groupe de 2 doit sélectionner une moustiquaire à la fois et travailler dessus </w:t>
            </w:r>
            <w:r w:rsidRPr="00B86ED8">
              <w:rPr>
                <w:b/>
              </w:rPr>
              <w:t>à tour de rôle</w:t>
            </w:r>
            <w:r w:rsidRPr="00B86ED8">
              <w:t> :</w:t>
            </w:r>
          </w:p>
          <w:p w:rsidR="009538D8" w:rsidRPr="00B86ED8" w:rsidRDefault="00D032E2" w:rsidP="009B71EE">
            <w:pPr>
              <w:pStyle w:val="ListParagraph"/>
              <w:numPr>
                <w:ilvl w:val="1"/>
                <w:numId w:val="63"/>
              </w:numPr>
              <w:spacing w:before="120" w:after="240"/>
              <w:ind w:left="1146" w:hanging="426"/>
              <w:contextualSpacing w:val="0"/>
              <w:jc w:val="left"/>
            </w:pPr>
            <w:r w:rsidRPr="00B86ED8">
              <w:t>un investigateur mesure et compte les trous ;</w:t>
            </w:r>
          </w:p>
          <w:p w:rsidR="009538D8" w:rsidRPr="00B86ED8" w:rsidRDefault="009538D8" w:rsidP="009B71EE">
            <w:pPr>
              <w:pStyle w:val="ListParagraph"/>
              <w:numPr>
                <w:ilvl w:val="1"/>
                <w:numId w:val="63"/>
              </w:numPr>
              <w:spacing w:before="120" w:after="240"/>
              <w:ind w:left="1146" w:hanging="426"/>
              <w:contextualSpacing w:val="0"/>
              <w:jc w:val="left"/>
            </w:pPr>
            <w:r w:rsidRPr="00B86ED8">
              <w:t>l’autre investigateur consigne le nombre de trous et leur taille.</w:t>
            </w:r>
          </w:p>
          <w:p w:rsidR="000016FD" w:rsidRPr="00B86ED8" w:rsidRDefault="000016FD" w:rsidP="000C3219">
            <w:pPr>
              <w:pStyle w:val="ListParagraph"/>
              <w:numPr>
                <w:ilvl w:val="0"/>
                <w:numId w:val="62"/>
              </w:numPr>
              <w:spacing w:before="120" w:after="240"/>
              <w:ind w:left="720" w:hanging="567"/>
              <w:contextualSpacing w:val="0"/>
              <w:jc w:val="left"/>
            </w:pPr>
            <w:r w:rsidRPr="00B86ED8">
              <w:t xml:space="preserve">EXPLIQUEZ que quand c’est leur tour de mesurer et compter les trous, les investigateurs doivent inscrire le numéro de la moustiquaire examinée afin d’éviter les doublons. </w:t>
            </w:r>
          </w:p>
          <w:p w:rsidR="00880D1E" w:rsidRPr="00B86ED8" w:rsidRDefault="000016FD" w:rsidP="009B71EE">
            <w:pPr>
              <w:pStyle w:val="ListParagraph"/>
              <w:numPr>
                <w:ilvl w:val="0"/>
                <w:numId w:val="62"/>
              </w:numPr>
              <w:spacing w:before="120" w:after="240"/>
              <w:ind w:left="720" w:hanging="567"/>
              <w:contextualSpacing w:val="0"/>
              <w:jc w:val="left"/>
            </w:pPr>
            <w:r w:rsidRPr="00B86ED8">
              <w:t xml:space="preserve">EXPLIQUEZ qu’à chaque fois qu’ils terminent l’évaluation d’une moustiquaire, </w:t>
            </w:r>
            <w:r w:rsidR="00570B5B" w:rsidRPr="00B86ED8">
              <w:t>les participants</w:t>
            </w:r>
            <w:r w:rsidRPr="00B86ED8">
              <w:t xml:space="preserve"> remettent leur </w:t>
            </w:r>
            <w:r w:rsidRPr="00B86ED8">
              <w:rPr>
                <w:i/>
              </w:rPr>
              <w:t>Feuille de pointage</w:t>
            </w:r>
            <w:r w:rsidR="00570B5B" w:rsidRPr="00B86ED8">
              <w:t xml:space="preserve"> à l’animateur et replac</w:t>
            </w:r>
            <w:r w:rsidRPr="00B86ED8">
              <w:t xml:space="preserve">ent la moustiquaire à l’avant de la salle afin d’en prendre une autre. </w:t>
            </w:r>
          </w:p>
          <w:p w:rsidR="000016FD" w:rsidRPr="00B86ED8" w:rsidRDefault="000016FD" w:rsidP="009B71EE">
            <w:pPr>
              <w:pStyle w:val="ListParagraph"/>
              <w:numPr>
                <w:ilvl w:val="0"/>
                <w:numId w:val="62"/>
              </w:numPr>
              <w:spacing w:before="120" w:after="240"/>
              <w:ind w:left="720" w:hanging="567"/>
              <w:contextualSpacing w:val="0"/>
              <w:jc w:val="left"/>
            </w:pPr>
            <w:r w:rsidRPr="00B86ED8">
              <w:t>Répondez aux éventuelles questions et aidez les participants si nécessaire.</w:t>
            </w:r>
          </w:p>
        </w:tc>
      </w:tr>
      <w:tr w:rsidR="00880D1E" w:rsidRPr="00B86ED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440" w:type="dxa"/>
            <w:vAlign w:val="center"/>
          </w:tcPr>
          <w:p w:rsidR="00880D1E" w:rsidRPr="00B86ED8" w:rsidRDefault="00880D1E" w:rsidP="00685972">
            <w:pPr>
              <w:spacing w:after="240"/>
              <w:ind w:right="58"/>
              <w:jc w:val="center"/>
              <w:outlineLvl w:val="3"/>
            </w:pPr>
            <w:r w:rsidRPr="00B86ED8">
              <w:rPr>
                <w:noProof/>
                <w:lang w:val="en-US" w:eastAsia="en-US" w:bidi="ar-SA"/>
              </w:rPr>
              <w:lastRenderedPageBreak/>
              <w:drawing>
                <wp:inline distT="0" distB="0" distL="0" distR="0">
                  <wp:extent cx="775411" cy="6364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b="17924"/>
                          <a:stretch/>
                        </pic:blipFill>
                        <pic:spPr bwMode="auto">
                          <a:xfrm>
                            <a:off x="0" y="0"/>
                            <a:ext cx="775335" cy="636360"/>
                          </a:xfrm>
                          <a:prstGeom prst="rect">
                            <a:avLst/>
                          </a:prstGeom>
                          <a:noFill/>
                          <a:ln>
                            <a:noFill/>
                          </a:ln>
                          <a:extLst>
                            <a:ext uri="{53640926-AAD7-44d8-BBD7-CCE9431645EC}">
                              <a14:shadowObscured xmlns:ve="http://schemas.openxmlformats.org/markup-compatibility/2006" xmlns:a14="http://schemas.microsoft.com/office/drawing/2010/main" xmlns:mv="urn:schemas-microsoft-com:mac:vml" xmlns:mo="http://schemas.microsoft.com/office/mac/office/2008/main" xmlns="" xmlns:w10="urn:schemas-microsoft-com:office:word" xmlns:v="urn:schemas-microsoft-com:vml" xmlns:o="urn:schemas-microsoft-com:office:office" xmlns:w="http://schemas.openxmlformats.org/wordprocessingml/2006/main"/>
                            </a:ext>
                          </a:extLst>
                        </pic:spPr>
                      </pic:pic>
                    </a:graphicData>
                  </a:graphic>
                </wp:inline>
              </w:drawing>
            </w:r>
          </w:p>
        </w:tc>
        <w:tc>
          <w:tcPr>
            <w:tcW w:w="7349" w:type="dxa"/>
            <w:shd w:val="clear" w:color="auto" w:fill="D9D9D9" w:themeFill="background1" w:themeFillShade="D9"/>
            <w:vAlign w:val="center"/>
          </w:tcPr>
          <w:p w:rsidR="00880D1E" w:rsidRPr="00B86ED8" w:rsidRDefault="00880D1E" w:rsidP="00685972">
            <w:pPr>
              <w:spacing w:after="60"/>
              <w:ind w:left="187"/>
              <w:jc w:val="left"/>
              <w:rPr>
                <w:b/>
              </w:rPr>
            </w:pPr>
            <w:r w:rsidRPr="00B86ED8">
              <w:rPr>
                <w:b/>
              </w:rPr>
              <w:t xml:space="preserve">Remarque à l’attention de l’animateur : </w:t>
            </w:r>
            <w:r w:rsidRPr="00B86ED8">
              <w:t>au fur et à mesure que les investigateurs vous remettent leurs feuilles de pointage, vérifiez le niveau d’exactitude, puis émettez des commentaires et donnez-leur des conseils, le cas échéant.</w:t>
            </w:r>
          </w:p>
        </w:tc>
      </w:tr>
    </w:tbl>
    <w:p w:rsidR="00BE53FF" w:rsidRPr="00B86ED8" w:rsidRDefault="00BE53FF" w:rsidP="00E765DD">
      <w:pPr>
        <w:pStyle w:val="Style3"/>
        <w:rPr>
          <w:noProof w:val="0"/>
        </w:rPr>
      </w:pPr>
      <w:r w:rsidRPr="00B86ED8">
        <w:rPr>
          <w:noProof w:val="0"/>
        </w:rPr>
        <w:t>5.2 — Planification de la journée 2 (15 min)</w:t>
      </w:r>
    </w:p>
    <w:tbl>
      <w:tblPr>
        <w:tblStyle w:val="TableGrid"/>
        <w:tblW w:w="8789" w:type="dxa"/>
        <w:tblInd w:w="108"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ayout w:type="fixed"/>
        <w:tblLook w:val="04A0" w:firstRow="1" w:lastRow="0" w:firstColumn="1" w:lastColumn="0" w:noHBand="0" w:noVBand="1"/>
      </w:tblPr>
      <w:tblGrid>
        <w:gridCol w:w="1440"/>
        <w:gridCol w:w="7349"/>
      </w:tblGrid>
      <w:tr w:rsidR="0080739F" w:rsidRPr="00B86ED8">
        <w:tc>
          <w:tcPr>
            <w:tcW w:w="1440" w:type="dxa"/>
            <w:tcBorders>
              <w:top w:val="single" w:sz="4" w:space="0" w:color="auto"/>
              <w:left w:val="single" w:sz="4" w:space="0" w:color="auto"/>
              <w:bottom w:val="single" w:sz="4" w:space="0" w:color="auto"/>
              <w:right w:val="single" w:sz="4" w:space="0" w:color="auto"/>
            </w:tcBorders>
          </w:tcPr>
          <w:p w:rsidR="00202A73" w:rsidRPr="00B86ED8" w:rsidRDefault="00202A73" w:rsidP="00202A73">
            <w:pPr>
              <w:ind w:left="-14" w:right="58"/>
              <w:jc w:val="center"/>
              <w:rPr>
                <w:sz w:val="22"/>
                <w:szCs w:val="22"/>
              </w:rPr>
            </w:pPr>
            <w:r w:rsidRPr="00B86ED8">
              <w:rPr>
                <w:noProof/>
                <w:sz w:val="22"/>
                <w:lang w:val="en-US" w:eastAsia="en-US" w:bidi="ar-SA"/>
              </w:rPr>
              <w:drawing>
                <wp:inline distT="0" distB="0" distL="0" distR="0">
                  <wp:extent cx="680313" cy="548640"/>
                  <wp:effectExtent l="0" t="0" r="0" b="3810"/>
                  <wp:docPr id="35869" name="Picture 35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b="16197"/>
                          <a:stretch/>
                        </pic:blipFill>
                        <pic:spPr bwMode="auto">
                          <a:xfrm>
                            <a:off x="0" y="0"/>
                            <a:ext cx="684000" cy="551613"/>
                          </a:xfrm>
                          <a:prstGeom prst="rect">
                            <a:avLst/>
                          </a:prstGeom>
                          <a:noFill/>
                          <a:ln>
                            <a:noFill/>
                          </a:ln>
                          <a:extLst>
                            <a:ext uri="{53640926-AAD7-44d8-BBD7-CCE9431645EC}">
                              <a14:shadowObscured xmlns:ve="http://schemas.openxmlformats.org/markup-compatibility/2006" xmlns:a14="http://schemas.microsoft.com/office/drawing/2010/main" xmlns:mv="urn:schemas-microsoft-com:mac:vml" xmlns:mo="http://schemas.microsoft.com/office/mac/office/2008/main" xmlns="" xmlns:w10="urn:schemas-microsoft-com:office:word" xmlns:v="urn:schemas-microsoft-com:vml" xmlns:o="urn:schemas-microsoft-com:office:office" xmlns:w="http://schemas.openxmlformats.org/wordprocessingml/2006/main"/>
                            </a:ext>
                          </a:extLst>
                        </pic:spPr>
                      </pic:pic>
                    </a:graphicData>
                  </a:graphic>
                </wp:inline>
              </w:drawing>
            </w:r>
          </w:p>
        </w:tc>
        <w:tc>
          <w:tcPr>
            <w:tcW w:w="7349" w:type="dxa"/>
            <w:tcBorders>
              <w:top w:val="single" w:sz="4" w:space="0" w:color="auto"/>
              <w:left w:val="single" w:sz="4" w:space="0" w:color="auto"/>
              <w:bottom w:val="single" w:sz="4" w:space="0" w:color="auto"/>
              <w:right w:val="single" w:sz="4" w:space="0" w:color="auto"/>
            </w:tcBorders>
            <w:vAlign w:val="center"/>
          </w:tcPr>
          <w:p w:rsidR="003369ED" w:rsidRPr="00B86ED8" w:rsidRDefault="003369ED" w:rsidP="009B71EE">
            <w:pPr>
              <w:pStyle w:val="ListParagraph"/>
              <w:numPr>
                <w:ilvl w:val="0"/>
                <w:numId w:val="59"/>
              </w:numPr>
              <w:spacing w:before="120" w:after="240"/>
              <w:ind w:left="579" w:hanging="426"/>
              <w:contextualSpacing w:val="0"/>
              <w:jc w:val="left"/>
            </w:pPr>
            <w:r w:rsidRPr="00B86ED8">
              <w:t>Passez en revue le programme et l’objectif de la seconde journée de formation et indiquez aux participants à quelle heure commencera cette journée.</w:t>
            </w:r>
          </w:p>
          <w:p w:rsidR="0080739F" w:rsidRPr="00B86ED8" w:rsidRDefault="003369ED" w:rsidP="009B71EE">
            <w:pPr>
              <w:pStyle w:val="ListParagraph"/>
              <w:numPr>
                <w:ilvl w:val="0"/>
                <w:numId w:val="59"/>
              </w:numPr>
              <w:spacing w:before="120" w:after="240"/>
              <w:ind w:left="579" w:hanging="426"/>
              <w:contextualSpacing w:val="0"/>
              <w:jc w:val="left"/>
            </w:pPr>
            <w:r w:rsidRPr="00B86ED8">
              <w:t>EXPLIQUEZ brièvement l’organisation logistique des travaux pratiques sur le terrain :</w:t>
            </w:r>
          </w:p>
          <w:p w:rsidR="003369ED" w:rsidRPr="00B86ED8" w:rsidRDefault="003369ED" w:rsidP="009B71EE">
            <w:pPr>
              <w:pStyle w:val="ListParagraph"/>
              <w:numPr>
                <w:ilvl w:val="0"/>
                <w:numId w:val="60"/>
              </w:numPr>
              <w:shd w:val="clear" w:color="auto" w:fill="DAEEF3" w:themeFill="accent5" w:themeFillTint="33"/>
              <w:spacing w:before="120" w:after="120"/>
              <w:ind w:left="1004" w:hanging="425"/>
              <w:contextualSpacing w:val="0"/>
              <w:jc w:val="left"/>
            </w:pPr>
            <w:r w:rsidRPr="00B86ED8">
              <w:t>les communautés auprès desquelles les investigateurs réaliseront les enquêtes ;</w:t>
            </w:r>
          </w:p>
          <w:p w:rsidR="003369ED" w:rsidRPr="00B86ED8" w:rsidRDefault="003369ED" w:rsidP="009B71EE">
            <w:pPr>
              <w:pStyle w:val="ListParagraph"/>
              <w:numPr>
                <w:ilvl w:val="0"/>
                <w:numId w:val="60"/>
              </w:numPr>
              <w:shd w:val="clear" w:color="auto" w:fill="DAEEF3" w:themeFill="accent5" w:themeFillTint="33"/>
              <w:spacing w:before="120" w:after="120"/>
              <w:ind w:left="1004" w:hanging="425"/>
              <w:contextualSpacing w:val="0"/>
              <w:jc w:val="left"/>
            </w:pPr>
            <w:r w:rsidRPr="00B86ED8">
              <w:t>le matériel et les documents nécessaires ;</w:t>
            </w:r>
          </w:p>
          <w:p w:rsidR="003369ED" w:rsidRPr="00B86ED8" w:rsidRDefault="001E2F59" w:rsidP="009B71EE">
            <w:pPr>
              <w:pStyle w:val="ListParagraph"/>
              <w:numPr>
                <w:ilvl w:val="0"/>
                <w:numId w:val="60"/>
              </w:numPr>
              <w:shd w:val="clear" w:color="auto" w:fill="DAEEF3" w:themeFill="accent5" w:themeFillTint="33"/>
              <w:spacing w:before="120" w:after="120"/>
              <w:ind w:left="1004" w:hanging="425"/>
              <w:contextualSpacing w:val="0"/>
              <w:jc w:val="left"/>
            </w:pPr>
            <w:r w:rsidRPr="00B86ED8">
              <w:t>le nombre de moustiquaires que chaque participant doit obligatoirement évaluer ;</w:t>
            </w:r>
          </w:p>
          <w:p w:rsidR="001E2F59" w:rsidRPr="00B86ED8" w:rsidRDefault="00570B5B" w:rsidP="009B71EE">
            <w:pPr>
              <w:pStyle w:val="ListParagraph"/>
              <w:numPr>
                <w:ilvl w:val="0"/>
                <w:numId w:val="60"/>
              </w:numPr>
              <w:shd w:val="clear" w:color="auto" w:fill="DAEEF3" w:themeFill="accent5" w:themeFillTint="33"/>
              <w:spacing w:before="120" w:after="120"/>
              <w:ind w:left="1004" w:hanging="425"/>
              <w:contextualSpacing w:val="0"/>
              <w:jc w:val="left"/>
            </w:pPr>
            <w:r w:rsidRPr="00B86ED8">
              <w:t>la d</w:t>
            </w:r>
            <w:r w:rsidR="001E2F59" w:rsidRPr="00B86ED8">
              <w:t>urée</w:t>
            </w:r>
            <w:r w:rsidRPr="00B86ED8">
              <w:t> ;</w:t>
            </w:r>
          </w:p>
          <w:p w:rsidR="003369ED" w:rsidRPr="00B86ED8" w:rsidRDefault="00570B5B" w:rsidP="009B71EE">
            <w:pPr>
              <w:pStyle w:val="ListParagraph"/>
              <w:numPr>
                <w:ilvl w:val="0"/>
                <w:numId w:val="60"/>
              </w:numPr>
              <w:shd w:val="clear" w:color="auto" w:fill="DAEEF3" w:themeFill="accent5" w:themeFillTint="33"/>
              <w:spacing w:before="120" w:after="120"/>
              <w:ind w:left="1004" w:hanging="425"/>
              <w:contextualSpacing w:val="0"/>
              <w:jc w:val="left"/>
            </w:pPr>
            <w:r w:rsidRPr="00B86ED8">
              <w:t>le t</w:t>
            </w:r>
            <w:r w:rsidR="001E2F59" w:rsidRPr="00B86ED8">
              <w:t>ransport</w:t>
            </w:r>
            <w:r w:rsidRPr="00B86ED8">
              <w:t>.</w:t>
            </w:r>
          </w:p>
          <w:p w:rsidR="003369ED" w:rsidRPr="00B86ED8" w:rsidRDefault="007257F7" w:rsidP="009B71EE">
            <w:pPr>
              <w:pStyle w:val="ListParagraph"/>
              <w:numPr>
                <w:ilvl w:val="0"/>
                <w:numId w:val="59"/>
              </w:numPr>
              <w:spacing w:before="240" w:after="240"/>
              <w:ind w:left="578" w:hanging="425"/>
              <w:contextualSpacing w:val="0"/>
              <w:jc w:val="left"/>
            </w:pPr>
            <w:r w:rsidRPr="00B86ED8">
              <w:t>EXPLIQUEZ les responsabilités des investigateurs :</w:t>
            </w:r>
          </w:p>
          <w:p w:rsidR="001E2F59" w:rsidRPr="00B86ED8" w:rsidRDefault="00C21737" w:rsidP="009B71EE">
            <w:pPr>
              <w:pStyle w:val="ListParagraph"/>
              <w:numPr>
                <w:ilvl w:val="0"/>
                <w:numId w:val="61"/>
              </w:numPr>
              <w:shd w:val="clear" w:color="auto" w:fill="DAEEF3" w:themeFill="accent5" w:themeFillTint="33"/>
              <w:spacing w:before="120" w:after="120"/>
              <w:ind w:left="1003" w:hanging="425"/>
              <w:contextualSpacing w:val="0"/>
              <w:jc w:val="left"/>
            </w:pPr>
            <w:r w:rsidRPr="00B86ED8">
              <w:t xml:space="preserve">travailler en équipes ; </w:t>
            </w:r>
          </w:p>
          <w:p w:rsidR="001E2F59" w:rsidRPr="00B86ED8" w:rsidRDefault="001E2F59" w:rsidP="009B71EE">
            <w:pPr>
              <w:pStyle w:val="ListParagraph"/>
              <w:numPr>
                <w:ilvl w:val="0"/>
                <w:numId w:val="61"/>
              </w:numPr>
              <w:shd w:val="clear" w:color="auto" w:fill="DAEEF3" w:themeFill="accent5" w:themeFillTint="33"/>
              <w:spacing w:before="120" w:after="120"/>
              <w:ind w:left="1003" w:hanging="425"/>
              <w:contextualSpacing w:val="0"/>
              <w:jc w:val="left"/>
            </w:pPr>
            <w:r w:rsidRPr="00B86ED8">
              <w:t>traiter avec respect les répondants et les biens de leur ménage (MILD) ;</w:t>
            </w:r>
          </w:p>
          <w:p w:rsidR="001E2F59" w:rsidRPr="00B86ED8" w:rsidRDefault="001E2F59" w:rsidP="009B71EE">
            <w:pPr>
              <w:pStyle w:val="ListParagraph"/>
              <w:numPr>
                <w:ilvl w:val="0"/>
                <w:numId w:val="61"/>
              </w:numPr>
              <w:shd w:val="clear" w:color="auto" w:fill="DAEEF3" w:themeFill="accent5" w:themeFillTint="33"/>
              <w:spacing w:before="120" w:after="120"/>
              <w:ind w:left="1003" w:hanging="425"/>
              <w:contextualSpacing w:val="0"/>
              <w:jc w:val="left"/>
            </w:pPr>
            <w:r w:rsidRPr="00B86ED8">
              <w:t>collaborer et s’entraider ;</w:t>
            </w:r>
          </w:p>
          <w:p w:rsidR="001E2F59" w:rsidRPr="00B86ED8" w:rsidRDefault="001E2F59" w:rsidP="009B71EE">
            <w:pPr>
              <w:pStyle w:val="ListParagraph"/>
              <w:numPr>
                <w:ilvl w:val="0"/>
                <w:numId w:val="61"/>
              </w:numPr>
              <w:shd w:val="clear" w:color="auto" w:fill="DAEEF3" w:themeFill="accent5" w:themeFillTint="33"/>
              <w:spacing w:before="120" w:after="120"/>
              <w:ind w:left="1003" w:hanging="425"/>
              <w:contextualSpacing w:val="0"/>
              <w:jc w:val="left"/>
            </w:pPr>
            <w:r w:rsidRPr="00B86ED8">
              <w:t>recueillir des données VALABLES et EXACTES.</w:t>
            </w:r>
          </w:p>
          <w:p w:rsidR="003369ED" w:rsidRPr="00B86ED8" w:rsidRDefault="00570B5B" w:rsidP="009B71EE">
            <w:pPr>
              <w:pStyle w:val="ListParagraph"/>
              <w:numPr>
                <w:ilvl w:val="0"/>
                <w:numId w:val="59"/>
              </w:numPr>
              <w:spacing w:before="240" w:after="240"/>
              <w:ind w:left="578" w:hanging="425"/>
              <w:contextualSpacing w:val="0"/>
              <w:jc w:val="left"/>
            </w:pPr>
            <w:r w:rsidRPr="00B86ED8">
              <w:t>Répondez</w:t>
            </w:r>
            <w:r w:rsidR="007257F7" w:rsidRPr="00B86ED8">
              <w:t xml:space="preserve"> aux éventuelles questions.</w:t>
            </w:r>
          </w:p>
          <w:p w:rsidR="007257F7" w:rsidRPr="00B86ED8" w:rsidRDefault="007257F7" w:rsidP="009B71EE">
            <w:pPr>
              <w:pStyle w:val="ListParagraph"/>
              <w:numPr>
                <w:ilvl w:val="0"/>
                <w:numId w:val="59"/>
              </w:numPr>
              <w:spacing w:before="120" w:after="240"/>
              <w:ind w:left="579" w:hanging="426"/>
              <w:contextualSpacing w:val="0"/>
              <w:jc w:val="left"/>
            </w:pPr>
            <w:r w:rsidRPr="00B86ED8">
              <w:t>Fin de la première journée de formation.</w:t>
            </w:r>
          </w:p>
        </w:tc>
      </w:tr>
      <w:tr w:rsidR="00744631" w:rsidRPr="00B86ED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440" w:type="dxa"/>
            <w:vAlign w:val="center"/>
          </w:tcPr>
          <w:p w:rsidR="00744631" w:rsidRPr="00B86ED8" w:rsidRDefault="00744631" w:rsidP="00063E99">
            <w:pPr>
              <w:spacing w:after="240"/>
              <w:ind w:right="58"/>
              <w:jc w:val="center"/>
              <w:outlineLvl w:val="3"/>
            </w:pPr>
            <w:r w:rsidRPr="00B86ED8">
              <w:rPr>
                <w:noProof/>
                <w:lang w:val="en-US" w:eastAsia="en-US" w:bidi="ar-SA"/>
              </w:rPr>
              <w:drawing>
                <wp:inline distT="0" distB="0" distL="0" distR="0">
                  <wp:extent cx="775411" cy="636422"/>
                  <wp:effectExtent l="0" t="0" r="0" b="0"/>
                  <wp:docPr id="35870" name="Picture 3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b="17924"/>
                          <a:stretch/>
                        </pic:blipFill>
                        <pic:spPr bwMode="auto">
                          <a:xfrm>
                            <a:off x="0" y="0"/>
                            <a:ext cx="775335" cy="636360"/>
                          </a:xfrm>
                          <a:prstGeom prst="rect">
                            <a:avLst/>
                          </a:prstGeom>
                          <a:noFill/>
                          <a:ln>
                            <a:noFill/>
                          </a:ln>
                          <a:extLst>
                            <a:ext uri="{53640926-AAD7-44d8-BBD7-CCE9431645EC}">
                              <a14:shadowObscured xmlns:ve="http://schemas.openxmlformats.org/markup-compatibility/2006" xmlns:a14="http://schemas.microsoft.com/office/drawing/2010/main" xmlns:mv="urn:schemas-microsoft-com:mac:vml" xmlns:mo="http://schemas.microsoft.com/office/mac/office/2008/main" xmlns="" xmlns:w10="urn:schemas-microsoft-com:office:word" xmlns:v="urn:schemas-microsoft-com:vml" xmlns:o="urn:schemas-microsoft-com:office:office" xmlns:w="http://schemas.openxmlformats.org/wordprocessingml/2006/main"/>
                            </a:ext>
                          </a:extLst>
                        </pic:spPr>
                      </pic:pic>
                    </a:graphicData>
                  </a:graphic>
                </wp:inline>
              </w:drawing>
            </w:r>
          </w:p>
        </w:tc>
        <w:tc>
          <w:tcPr>
            <w:tcW w:w="7349" w:type="dxa"/>
            <w:shd w:val="clear" w:color="auto" w:fill="D9D9D9" w:themeFill="background1" w:themeFillShade="D9"/>
            <w:vAlign w:val="center"/>
          </w:tcPr>
          <w:p w:rsidR="00744631" w:rsidRPr="00B86ED8" w:rsidRDefault="00744631" w:rsidP="00744631">
            <w:pPr>
              <w:spacing w:after="60"/>
              <w:ind w:left="187"/>
              <w:jc w:val="left"/>
              <w:rPr>
                <w:b/>
              </w:rPr>
            </w:pPr>
            <w:r w:rsidRPr="00B86ED8">
              <w:rPr>
                <w:b/>
              </w:rPr>
              <w:t xml:space="preserve">Remarque à l’attention de l’animateur : </w:t>
            </w:r>
            <w:r w:rsidRPr="00B86ED8">
              <w:t>vous expliquerez plus en détail cet aspect logistique des travaux pratiques sur le terrain le lendemain.</w:t>
            </w:r>
          </w:p>
        </w:tc>
      </w:tr>
    </w:tbl>
    <w:p w:rsidR="00D054A0" w:rsidRPr="00B86ED8" w:rsidRDefault="00D054A0" w:rsidP="0002740E">
      <w:pPr>
        <w:sectPr w:rsidR="00D054A0" w:rsidRPr="00B86ED8">
          <w:headerReference w:type="even" r:id="rId56"/>
          <w:headerReference w:type="default" r:id="rId57"/>
          <w:footerReference w:type="even" r:id="rId58"/>
          <w:footerReference w:type="default" r:id="rId59"/>
          <w:headerReference w:type="first" r:id="rId60"/>
          <w:footerReference w:type="first" r:id="rId61"/>
          <w:pgSz w:w="11909" w:h="16834" w:code="9"/>
          <w:pgMar w:top="1418" w:right="1418" w:bottom="1418" w:left="1440" w:header="576" w:footer="567" w:gutter="0"/>
          <w:cols w:space="720"/>
          <w:titlePg/>
          <w:docGrid w:linePitch="360"/>
        </w:sectPr>
      </w:pPr>
    </w:p>
    <w:p w:rsidR="0017143D" w:rsidRPr="00B86ED8" w:rsidRDefault="0017143D" w:rsidP="00CC5F46">
      <w:pPr>
        <w:pStyle w:val="Style1"/>
      </w:pPr>
      <w:bookmarkStart w:id="493" w:name="_Toc332921240"/>
      <w:bookmarkStart w:id="494" w:name="_Toc333851141"/>
      <w:bookmarkStart w:id="495" w:name="_Toc447115337"/>
      <w:r w:rsidRPr="00B86ED8">
        <w:lastRenderedPageBreak/>
        <w:t>Jour 2</w:t>
      </w:r>
      <w:bookmarkEnd w:id="493"/>
      <w:bookmarkEnd w:id="494"/>
      <w:bookmarkEnd w:id="495"/>
    </w:p>
    <w:p w:rsidR="0017143D" w:rsidRPr="00B86ED8" w:rsidRDefault="0017143D" w:rsidP="00874314">
      <w:pPr>
        <w:pStyle w:val="Style2"/>
      </w:pPr>
      <w:bookmarkStart w:id="496" w:name="_Toc332921241"/>
      <w:bookmarkStart w:id="497" w:name="_Toc333851142"/>
      <w:bookmarkStart w:id="498" w:name="_Toc447115338"/>
      <w:r w:rsidRPr="00B86ED8">
        <w:t>Session 1 — Récapitulatif de la première journée</w:t>
      </w:r>
      <w:bookmarkEnd w:id="496"/>
      <w:r w:rsidRPr="00B86ED8">
        <w:t xml:space="preserve"> (45 min)</w:t>
      </w:r>
      <w:bookmarkEnd w:id="497"/>
      <w:bookmarkEnd w:id="498"/>
    </w:p>
    <w:tbl>
      <w:tblPr>
        <w:tblW w:w="0" w:type="auto"/>
        <w:tblInd w:w="108" w:type="dxa"/>
        <w:tblLook w:val="04A0" w:firstRow="1" w:lastRow="0" w:firstColumn="1" w:lastColumn="0" w:noHBand="0" w:noVBand="1"/>
      </w:tblPr>
      <w:tblGrid>
        <w:gridCol w:w="4590"/>
        <w:gridCol w:w="1260"/>
        <w:gridCol w:w="2970"/>
      </w:tblGrid>
      <w:tr w:rsidR="0002740E" w:rsidRPr="00B86ED8">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rsidR="0002740E" w:rsidRPr="00B86ED8" w:rsidRDefault="0002740E" w:rsidP="0073632C">
            <w:pPr>
              <w:spacing w:before="60" w:after="60"/>
              <w:rPr>
                <w:rFonts w:cs="Arial"/>
                <w:b/>
                <w:color w:val="FFFFFF" w:themeColor="background1"/>
              </w:rPr>
            </w:pPr>
            <w:r w:rsidRPr="00B86ED8">
              <w:rPr>
                <w:b/>
                <w:color w:val="FFFFFF" w:themeColor="background1"/>
              </w:rPr>
              <w:t>Résultats attendus</w:t>
            </w:r>
          </w:p>
        </w:tc>
      </w:tr>
      <w:tr w:rsidR="0002740E" w:rsidRPr="00B86ED8">
        <w:tc>
          <w:tcPr>
            <w:tcW w:w="8820" w:type="dxa"/>
            <w:gridSpan w:val="3"/>
            <w:tcBorders>
              <w:top w:val="single" w:sz="4" w:space="0" w:color="auto"/>
              <w:left w:val="single" w:sz="4" w:space="0" w:color="auto"/>
              <w:bottom w:val="single" w:sz="4" w:space="0" w:color="auto"/>
              <w:right w:val="single" w:sz="4" w:space="0" w:color="auto"/>
            </w:tcBorders>
          </w:tcPr>
          <w:p w:rsidR="0002740E" w:rsidRPr="00B86ED8" w:rsidRDefault="00012E35" w:rsidP="0073632C">
            <w:pPr>
              <w:spacing w:before="60" w:after="60"/>
              <w:ind w:left="342"/>
            </w:pPr>
            <w:r w:rsidRPr="00B86ED8">
              <w:rPr>
                <w:sz w:val="22"/>
              </w:rPr>
              <w:t>Les participants passent en revue ce qu’ils ont appris lors de la première journée de formation. Cette session a pour objectif de permettre aux participants de clarifier leurs éventuelles questions concernant la procédure d’évaluation des trous dans les MILD avant d’aller appliquer leurs nouvelles compétences sur le terrain.</w:t>
            </w:r>
          </w:p>
        </w:tc>
      </w:tr>
      <w:tr w:rsidR="0002740E" w:rsidRPr="00B86ED8">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rsidR="0002740E" w:rsidRPr="00B86ED8" w:rsidRDefault="0002740E" w:rsidP="0073632C">
            <w:pPr>
              <w:spacing w:before="60" w:after="60"/>
              <w:rPr>
                <w:rFonts w:cs="Arial"/>
                <w:b/>
                <w:color w:val="FFFFFF" w:themeColor="background1"/>
              </w:rPr>
            </w:pPr>
            <w:r w:rsidRPr="00B86ED8">
              <w:rPr>
                <w:b/>
                <w:color w:val="FFFFFF" w:themeColor="background1"/>
              </w:rPr>
              <w:t>Objectifs d’apprentissage</w:t>
            </w:r>
          </w:p>
        </w:tc>
      </w:tr>
      <w:tr w:rsidR="0002740E" w:rsidRPr="00B86ED8">
        <w:tc>
          <w:tcPr>
            <w:tcW w:w="8820" w:type="dxa"/>
            <w:gridSpan w:val="3"/>
            <w:tcBorders>
              <w:top w:val="single" w:sz="4" w:space="0" w:color="auto"/>
              <w:left w:val="single" w:sz="4" w:space="0" w:color="auto"/>
              <w:bottom w:val="single" w:sz="4" w:space="0" w:color="auto"/>
              <w:right w:val="single" w:sz="4" w:space="0" w:color="auto"/>
            </w:tcBorders>
          </w:tcPr>
          <w:p w:rsidR="0002740E" w:rsidRPr="00B86ED8" w:rsidRDefault="0002740E" w:rsidP="0073632C">
            <w:pPr>
              <w:spacing w:before="60" w:after="60"/>
              <w:ind w:left="342"/>
              <w:rPr>
                <w:rFonts w:cs="Arial"/>
                <w:i/>
              </w:rPr>
            </w:pPr>
            <w:r w:rsidRPr="00B86ED8">
              <w:rPr>
                <w:i/>
                <w:sz w:val="22"/>
              </w:rPr>
              <w:t>À la fin de cette session, les participants :</w:t>
            </w:r>
          </w:p>
          <w:p w:rsidR="00260DDB" w:rsidRPr="00B86ED8" w:rsidRDefault="00260DDB" w:rsidP="00D8114B">
            <w:pPr>
              <w:pStyle w:val="ListParagraph"/>
              <w:numPr>
                <w:ilvl w:val="0"/>
                <w:numId w:val="1"/>
              </w:numPr>
              <w:spacing w:before="60" w:after="60"/>
              <w:contextualSpacing w:val="0"/>
              <w:rPr>
                <w:rFonts w:cs="Arial"/>
              </w:rPr>
            </w:pPr>
            <w:r w:rsidRPr="00B86ED8">
              <w:rPr>
                <w:sz w:val="22"/>
              </w:rPr>
              <w:t>comprendront ce qu’ils doivent accomplir pendant les travaux pratiques sur le terrain ;</w:t>
            </w:r>
          </w:p>
          <w:p w:rsidR="0002740E" w:rsidRPr="00B86ED8" w:rsidRDefault="00260DDB" w:rsidP="00260DDB">
            <w:pPr>
              <w:pStyle w:val="ListParagraph"/>
              <w:numPr>
                <w:ilvl w:val="0"/>
                <w:numId w:val="1"/>
              </w:numPr>
              <w:spacing w:before="60" w:after="60"/>
              <w:contextualSpacing w:val="0"/>
              <w:rPr>
                <w:rFonts w:cs="Arial"/>
              </w:rPr>
            </w:pPr>
            <w:r w:rsidRPr="00B86ED8">
              <w:rPr>
                <w:sz w:val="22"/>
              </w:rPr>
              <w:t xml:space="preserve">se sentiront </w:t>
            </w:r>
            <w:r w:rsidR="00882F39" w:rsidRPr="00B86ED8">
              <w:rPr>
                <w:sz w:val="22"/>
              </w:rPr>
              <w:t>prêts et disposeront de tout le</w:t>
            </w:r>
            <w:r w:rsidRPr="00B86ED8">
              <w:rPr>
                <w:sz w:val="22"/>
              </w:rPr>
              <w:t xml:space="preserve"> matériel et de tous les documents </w:t>
            </w:r>
            <w:r w:rsidR="00882F39" w:rsidRPr="00B86ED8">
              <w:rPr>
                <w:sz w:val="22"/>
              </w:rPr>
              <w:t xml:space="preserve">nécessaires </w:t>
            </w:r>
            <w:r w:rsidRPr="00B86ED8">
              <w:rPr>
                <w:sz w:val="22"/>
              </w:rPr>
              <w:t>pour les travaux pratiques sur le terrain.</w:t>
            </w:r>
          </w:p>
        </w:tc>
      </w:tr>
      <w:tr w:rsidR="0002740E" w:rsidRPr="00B86ED8">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rsidR="0002740E" w:rsidRPr="00B86ED8" w:rsidRDefault="0002740E" w:rsidP="0073632C">
            <w:pPr>
              <w:spacing w:before="60" w:after="60"/>
              <w:rPr>
                <w:rFonts w:cs="Arial"/>
                <w:b/>
                <w:color w:val="FFFFFF" w:themeColor="background1"/>
              </w:rPr>
            </w:pPr>
            <w:r w:rsidRPr="00B86ED8">
              <w:rPr>
                <w:b/>
                <w:color w:val="FFFFFF" w:themeColor="background1"/>
              </w:rPr>
              <w:t>Activités de la session</w:t>
            </w:r>
          </w:p>
        </w:tc>
      </w:tr>
      <w:tr w:rsidR="0002740E" w:rsidRPr="00B86ED8">
        <w:tc>
          <w:tcPr>
            <w:tcW w:w="45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2740E" w:rsidRPr="00B86ED8" w:rsidRDefault="0002740E" w:rsidP="0073632C">
            <w:pPr>
              <w:spacing w:before="60" w:after="60"/>
              <w:jc w:val="center"/>
              <w:rPr>
                <w:rFonts w:cs="Arial"/>
                <w:b/>
              </w:rPr>
            </w:pPr>
            <w:r w:rsidRPr="00B86ED8">
              <w:rPr>
                <w:b/>
                <w:sz w:val="22"/>
              </w:rPr>
              <w:t>Activité</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2740E" w:rsidRPr="00B86ED8" w:rsidRDefault="00882F39" w:rsidP="0073632C">
            <w:pPr>
              <w:spacing w:before="60" w:after="60"/>
              <w:jc w:val="center"/>
              <w:rPr>
                <w:rFonts w:cs="Arial"/>
                <w:b/>
              </w:rPr>
            </w:pPr>
            <w:r w:rsidRPr="00B86ED8">
              <w:rPr>
                <w:b/>
                <w:sz w:val="22"/>
              </w:rPr>
              <w:t>Durée</w:t>
            </w:r>
          </w:p>
        </w:tc>
        <w:tc>
          <w:tcPr>
            <w:tcW w:w="2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2740E" w:rsidRPr="00B86ED8" w:rsidRDefault="0002740E" w:rsidP="0073632C">
            <w:pPr>
              <w:spacing w:before="60" w:after="60"/>
              <w:jc w:val="center"/>
              <w:rPr>
                <w:rFonts w:cs="Arial"/>
                <w:b/>
              </w:rPr>
            </w:pPr>
            <w:r w:rsidRPr="00B86ED8">
              <w:rPr>
                <w:b/>
                <w:sz w:val="22"/>
              </w:rPr>
              <w:t>Méthode</w:t>
            </w:r>
          </w:p>
        </w:tc>
      </w:tr>
      <w:tr w:rsidR="00422E97" w:rsidRPr="00B86ED8">
        <w:tc>
          <w:tcPr>
            <w:tcW w:w="882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22E97" w:rsidRPr="00B86ED8" w:rsidRDefault="00422E97" w:rsidP="001E2F59">
            <w:pPr>
              <w:spacing w:before="60" w:after="60"/>
              <w:rPr>
                <w:rFonts w:cs="Arial"/>
              </w:rPr>
            </w:pPr>
            <w:r w:rsidRPr="00B86ED8">
              <w:rPr>
                <w:sz w:val="22"/>
              </w:rPr>
              <w:t>Arrivée et inscription</w:t>
            </w:r>
          </w:p>
        </w:tc>
      </w:tr>
      <w:tr w:rsidR="0002740E" w:rsidRPr="00B86ED8">
        <w:tc>
          <w:tcPr>
            <w:tcW w:w="45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740E" w:rsidRPr="00B86ED8" w:rsidRDefault="00260DDB" w:rsidP="007363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62"/>
              <w:jc w:val="left"/>
              <w:rPr>
                <w:rFonts w:cs="Arial"/>
              </w:rPr>
            </w:pPr>
            <w:r w:rsidRPr="00B86ED8">
              <w:rPr>
                <w:sz w:val="22"/>
              </w:rPr>
              <w:t>1.1 Jeu récapitulatif au sujet de la première journée</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rsidR="0002740E" w:rsidRPr="00B86ED8" w:rsidRDefault="00260DDB" w:rsidP="0073632C">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jc w:val="center"/>
              <w:rPr>
                <w:rFonts w:cs="Arial"/>
              </w:rPr>
            </w:pPr>
            <w:r w:rsidRPr="00B86ED8">
              <w:rPr>
                <w:sz w:val="22"/>
              </w:rPr>
              <w:t>45</w:t>
            </w:r>
            <w:r w:rsidR="00882F39" w:rsidRPr="00B86ED8">
              <w:rPr>
                <w:sz w:val="22"/>
              </w:rPr>
              <w:t> min</w:t>
            </w: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rsidR="0002740E" w:rsidRPr="00B86ED8" w:rsidRDefault="00EE56AA" w:rsidP="0073632C">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firstLine="187"/>
              <w:rPr>
                <w:rFonts w:cs="Arial"/>
              </w:rPr>
            </w:pPr>
            <w:r w:rsidRPr="00B86ED8">
              <w:rPr>
                <w:sz w:val="22"/>
              </w:rPr>
              <w:t>Jeu interactif</w:t>
            </w:r>
          </w:p>
        </w:tc>
      </w:tr>
      <w:tr w:rsidR="0002740E" w:rsidRPr="00B86ED8">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rsidR="0002740E" w:rsidRPr="00B86ED8" w:rsidRDefault="0002740E" w:rsidP="0073632C">
            <w:pPr>
              <w:spacing w:before="60" w:after="60"/>
              <w:rPr>
                <w:rFonts w:cs="Arial"/>
                <w:b/>
                <w:color w:val="FFFFFF" w:themeColor="background1"/>
              </w:rPr>
            </w:pPr>
            <w:r w:rsidRPr="00B86ED8">
              <w:rPr>
                <w:b/>
                <w:color w:val="FFFFFF" w:themeColor="background1"/>
              </w:rPr>
              <w:t>Matériel et documents</w:t>
            </w:r>
          </w:p>
        </w:tc>
      </w:tr>
      <w:tr w:rsidR="0002740E" w:rsidRPr="00B86ED8">
        <w:tc>
          <w:tcPr>
            <w:tcW w:w="8820" w:type="dxa"/>
            <w:gridSpan w:val="3"/>
            <w:tcBorders>
              <w:top w:val="single" w:sz="4" w:space="0" w:color="auto"/>
              <w:left w:val="single" w:sz="4" w:space="0" w:color="auto"/>
              <w:bottom w:val="single" w:sz="4" w:space="0" w:color="auto"/>
              <w:right w:val="single" w:sz="4" w:space="0" w:color="auto"/>
            </w:tcBorders>
          </w:tcPr>
          <w:p w:rsidR="00744631" w:rsidRPr="00B86ED8" w:rsidRDefault="00744631" w:rsidP="00C21737">
            <w:pPr>
              <w:pStyle w:val="ListParagraph"/>
              <w:numPr>
                <w:ilvl w:val="0"/>
                <w:numId w:val="7"/>
              </w:numPr>
              <w:spacing w:before="60" w:after="60"/>
              <w:contextualSpacing w:val="0"/>
              <w:rPr>
                <w:rFonts w:cs="Arial"/>
              </w:rPr>
            </w:pPr>
            <w:r w:rsidRPr="00B86ED8">
              <w:rPr>
                <w:sz w:val="22"/>
              </w:rPr>
              <w:t>Feuille de présence quotidienne (identique)</w:t>
            </w:r>
          </w:p>
          <w:p w:rsidR="00C65674" w:rsidRPr="00B86ED8" w:rsidRDefault="00882F39" w:rsidP="00C21737">
            <w:pPr>
              <w:pStyle w:val="ListParagraph"/>
              <w:numPr>
                <w:ilvl w:val="0"/>
                <w:numId w:val="7"/>
              </w:numPr>
              <w:spacing w:before="60" w:after="60"/>
              <w:contextualSpacing w:val="0"/>
              <w:rPr>
                <w:rFonts w:cs="Arial"/>
              </w:rPr>
            </w:pPr>
            <w:r w:rsidRPr="00B86ED8">
              <w:rPr>
                <w:sz w:val="22"/>
              </w:rPr>
              <w:t>Les q</w:t>
            </w:r>
            <w:r w:rsidR="00A01368" w:rsidRPr="00B86ED8">
              <w:rPr>
                <w:sz w:val="22"/>
              </w:rPr>
              <w:t>uestions récapitulatives</w:t>
            </w:r>
            <w:r w:rsidRPr="00B86ED8">
              <w:rPr>
                <w:sz w:val="22"/>
              </w:rPr>
              <w:t xml:space="preserve"> en 5 exemplaires</w:t>
            </w:r>
            <w:r w:rsidR="00A01368" w:rsidRPr="00B86ED8">
              <w:rPr>
                <w:sz w:val="22"/>
              </w:rPr>
              <w:t>, voir</w:t>
            </w:r>
            <w:r w:rsidR="00A01368" w:rsidRPr="00B86ED8">
              <w:rPr>
                <w:b/>
                <w:sz w:val="22"/>
              </w:rPr>
              <w:t xml:space="preserve"> page </w:t>
            </w:r>
            <w:r w:rsidR="00284F9B" w:rsidRPr="00B86ED8">
              <w:rPr>
                <w:rFonts w:cs="Arial"/>
                <w:b/>
                <w:sz w:val="22"/>
              </w:rPr>
              <w:fldChar w:fldCharType="begin"/>
            </w:r>
            <w:r w:rsidR="00A01368" w:rsidRPr="00B86ED8">
              <w:rPr>
                <w:rFonts w:cs="Arial"/>
                <w:b/>
                <w:sz w:val="22"/>
              </w:rPr>
              <w:instrText xml:space="preserve"> PAGEREF ReviewQuestions \h </w:instrText>
            </w:r>
            <w:r w:rsidR="00284F9B" w:rsidRPr="00B86ED8">
              <w:rPr>
                <w:rFonts w:cs="Arial"/>
                <w:b/>
                <w:sz w:val="22"/>
              </w:rPr>
            </w:r>
            <w:r w:rsidR="00284F9B" w:rsidRPr="00B86ED8">
              <w:rPr>
                <w:rFonts w:cs="Arial"/>
                <w:b/>
                <w:sz w:val="22"/>
              </w:rPr>
              <w:fldChar w:fldCharType="separate"/>
            </w:r>
            <w:r w:rsidR="009B0132" w:rsidRPr="00B86ED8">
              <w:rPr>
                <w:rFonts w:cs="Arial"/>
                <w:b/>
                <w:sz w:val="22"/>
              </w:rPr>
              <w:t>67</w:t>
            </w:r>
            <w:r w:rsidR="00284F9B" w:rsidRPr="00B86ED8">
              <w:rPr>
                <w:rFonts w:cs="Arial"/>
                <w:b/>
                <w:sz w:val="22"/>
              </w:rPr>
              <w:fldChar w:fldCharType="end"/>
            </w:r>
            <w:r w:rsidR="00A01368" w:rsidRPr="00B86ED8">
              <w:rPr>
                <w:b/>
                <w:sz w:val="22"/>
              </w:rPr>
              <w:t>.</w:t>
            </w:r>
          </w:p>
        </w:tc>
      </w:tr>
      <w:tr w:rsidR="0002740E" w:rsidRPr="00B86ED8">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rsidR="0002740E" w:rsidRPr="00B86ED8" w:rsidRDefault="0002740E" w:rsidP="0073632C">
            <w:pPr>
              <w:spacing w:before="60" w:after="60"/>
              <w:rPr>
                <w:rFonts w:cs="Arial"/>
                <w:b/>
                <w:color w:val="FFFFFF" w:themeColor="background1"/>
              </w:rPr>
            </w:pPr>
            <w:r w:rsidRPr="00B86ED8">
              <w:rPr>
                <w:b/>
                <w:color w:val="FFFFFF" w:themeColor="background1"/>
              </w:rPr>
              <w:t>Préparation</w:t>
            </w:r>
          </w:p>
        </w:tc>
      </w:tr>
      <w:tr w:rsidR="0002740E" w:rsidRPr="00B86ED8">
        <w:tc>
          <w:tcPr>
            <w:tcW w:w="8820" w:type="dxa"/>
            <w:gridSpan w:val="3"/>
            <w:tcBorders>
              <w:top w:val="single" w:sz="4" w:space="0" w:color="auto"/>
              <w:left w:val="single" w:sz="4" w:space="0" w:color="auto"/>
              <w:bottom w:val="single" w:sz="4" w:space="0" w:color="auto"/>
              <w:right w:val="single" w:sz="4" w:space="0" w:color="auto"/>
            </w:tcBorders>
          </w:tcPr>
          <w:p w:rsidR="0002740E" w:rsidRPr="00B86ED8" w:rsidRDefault="00C21737" w:rsidP="005449A6">
            <w:pPr>
              <w:pStyle w:val="ListParagraph"/>
              <w:numPr>
                <w:ilvl w:val="0"/>
                <w:numId w:val="8"/>
              </w:numPr>
              <w:spacing w:before="60" w:after="60"/>
              <w:contextualSpacing w:val="0"/>
              <w:jc w:val="left"/>
              <w:rPr>
                <w:rFonts w:cs="Arial"/>
              </w:rPr>
            </w:pPr>
            <w:r w:rsidRPr="00B86ED8">
              <w:rPr>
                <w:sz w:val="22"/>
              </w:rPr>
              <w:t>Prépare</w:t>
            </w:r>
            <w:r w:rsidR="00882F39" w:rsidRPr="00B86ED8">
              <w:rPr>
                <w:sz w:val="22"/>
              </w:rPr>
              <w:t>z</w:t>
            </w:r>
            <w:r w:rsidRPr="00B86ED8">
              <w:rPr>
                <w:sz w:val="22"/>
              </w:rPr>
              <w:t xml:space="preserve"> </w:t>
            </w:r>
            <w:r w:rsidR="00882F39" w:rsidRPr="00B86ED8">
              <w:rPr>
                <w:sz w:val="22"/>
              </w:rPr>
              <w:t>les</w:t>
            </w:r>
            <w:r w:rsidRPr="00B86ED8">
              <w:rPr>
                <w:sz w:val="22"/>
              </w:rPr>
              <w:t xml:space="preserve"> questions récapitulatives</w:t>
            </w:r>
            <w:r w:rsidR="00882F39" w:rsidRPr="00B86ED8">
              <w:rPr>
                <w:sz w:val="22"/>
              </w:rPr>
              <w:t xml:space="preserve"> en 5 exemplaires</w:t>
            </w:r>
            <w:r w:rsidRPr="00B86ED8">
              <w:rPr>
                <w:sz w:val="22"/>
              </w:rPr>
              <w:t>.</w:t>
            </w:r>
          </w:p>
          <w:p w:rsidR="0002740E" w:rsidRPr="00B86ED8" w:rsidRDefault="00882F39" w:rsidP="00882F39">
            <w:pPr>
              <w:pStyle w:val="ListParagraph"/>
              <w:numPr>
                <w:ilvl w:val="0"/>
                <w:numId w:val="8"/>
              </w:numPr>
              <w:spacing w:before="60" w:after="60"/>
              <w:contextualSpacing w:val="0"/>
              <w:jc w:val="left"/>
              <w:rPr>
                <w:rFonts w:cs="Arial"/>
              </w:rPr>
            </w:pPr>
            <w:r w:rsidRPr="00B86ED8">
              <w:rPr>
                <w:sz w:val="22"/>
              </w:rPr>
              <w:t>Vérifiez</w:t>
            </w:r>
            <w:r w:rsidR="00744631" w:rsidRPr="00B86ED8">
              <w:rPr>
                <w:sz w:val="22"/>
              </w:rPr>
              <w:t xml:space="preserve"> les réponses aux questions récapitulatives, </w:t>
            </w:r>
            <w:r w:rsidR="00744631" w:rsidRPr="00B86ED8">
              <w:rPr>
                <w:b/>
                <w:sz w:val="22"/>
              </w:rPr>
              <w:t xml:space="preserve">page </w:t>
            </w:r>
            <w:r w:rsidR="00284F9B" w:rsidRPr="00B86ED8">
              <w:rPr>
                <w:rFonts w:cs="Arial"/>
                <w:b/>
                <w:sz w:val="22"/>
              </w:rPr>
              <w:fldChar w:fldCharType="begin"/>
            </w:r>
            <w:r w:rsidR="001D3053" w:rsidRPr="00B86ED8">
              <w:rPr>
                <w:rFonts w:cs="Arial"/>
                <w:b/>
                <w:sz w:val="22"/>
              </w:rPr>
              <w:instrText xml:space="preserve"> PAGEREF Answerkey \h </w:instrText>
            </w:r>
            <w:r w:rsidR="00284F9B" w:rsidRPr="00B86ED8">
              <w:rPr>
                <w:rFonts w:cs="Arial"/>
                <w:b/>
                <w:sz w:val="22"/>
              </w:rPr>
            </w:r>
            <w:r w:rsidR="00284F9B" w:rsidRPr="00B86ED8">
              <w:rPr>
                <w:rFonts w:cs="Arial"/>
                <w:b/>
                <w:sz w:val="22"/>
              </w:rPr>
              <w:fldChar w:fldCharType="separate"/>
            </w:r>
            <w:r w:rsidR="009B0132" w:rsidRPr="00B86ED8">
              <w:rPr>
                <w:rFonts w:cs="Arial"/>
                <w:b/>
                <w:sz w:val="22"/>
              </w:rPr>
              <w:t>72</w:t>
            </w:r>
            <w:r w:rsidR="00284F9B" w:rsidRPr="00B86ED8">
              <w:rPr>
                <w:rFonts w:cs="Arial"/>
                <w:b/>
                <w:sz w:val="22"/>
              </w:rPr>
              <w:fldChar w:fldCharType="end"/>
            </w:r>
            <w:r w:rsidR="00744631" w:rsidRPr="00B86ED8">
              <w:rPr>
                <w:b/>
                <w:sz w:val="22"/>
              </w:rPr>
              <w:t>.</w:t>
            </w:r>
          </w:p>
        </w:tc>
      </w:tr>
    </w:tbl>
    <w:p w:rsidR="00422E97" w:rsidRPr="00B86ED8" w:rsidRDefault="00422E97" w:rsidP="00422E97">
      <w:pPr>
        <w:pStyle w:val="Style3"/>
        <w:rPr>
          <w:noProof w:val="0"/>
        </w:rPr>
      </w:pPr>
      <w:r w:rsidRPr="00B86ED8">
        <w:rPr>
          <w:noProof w:val="0"/>
        </w:rPr>
        <w:t>Arrivée et inscription</w:t>
      </w:r>
    </w:p>
    <w:tbl>
      <w:tblPr>
        <w:tblStyle w:val="TableGrid"/>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7380"/>
      </w:tblGrid>
      <w:tr w:rsidR="00422E97" w:rsidRPr="00B86ED8">
        <w:tc>
          <w:tcPr>
            <w:tcW w:w="1440" w:type="dxa"/>
          </w:tcPr>
          <w:p w:rsidR="00422E97" w:rsidRPr="00B86ED8" w:rsidRDefault="00422E97" w:rsidP="001E2F59">
            <w:pPr>
              <w:spacing w:before="120" w:after="240"/>
              <w:jc w:val="center"/>
              <w:rPr>
                <w:b/>
              </w:rPr>
            </w:pPr>
            <w:r w:rsidRPr="00B86ED8">
              <w:rPr>
                <w:noProof/>
                <w:sz w:val="22"/>
                <w:lang w:val="en-US" w:eastAsia="en-US" w:bidi="ar-SA"/>
              </w:rPr>
              <w:drawing>
                <wp:inline distT="0" distB="0" distL="0" distR="0">
                  <wp:extent cx="680313" cy="548640"/>
                  <wp:effectExtent l="0" t="0" r="0" b="3810"/>
                  <wp:docPr id="35847" name="Picture 3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b="16197"/>
                          <a:stretch/>
                        </pic:blipFill>
                        <pic:spPr bwMode="auto">
                          <a:xfrm>
                            <a:off x="0" y="0"/>
                            <a:ext cx="684000" cy="551613"/>
                          </a:xfrm>
                          <a:prstGeom prst="rect">
                            <a:avLst/>
                          </a:prstGeom>
                          <a:noFill/>
                          <a:ln>
                            <a:noFill/>
                          </a:ln>
                          <a:extLst>
                            <a:ext uri="{53640926-AAD7-44d8-BBD7-CCE9431645EC}">
                              <a14:shadowObscured xmlns:ve="http://schemas.openxmlformats.org/markup-compatibility/2006" xmlns:a14="http://schemas.microsoft.com/office/drawing/2010/main" xmlns:mv="urn:schemas-microsoft-com:mac:vml" xmlns:mo="http://schemas.microsoft.com/office/mac/office/2008/main" xmlns="" xmlns:w10="urn:schemas-microsoft-com:office:word" xmlns:v="urn:schemas-microsoft-com:vml" xmlns:o="urn:schemas-microsoft-com:office:office" xmlns:w="http://schemas.openxmlformats.org/wordprocessingml/2006/main"/>
                            </a:ext>
                          </a:extLst>
                        </pic:spPr>
                      </pic:pic>
                    </a:graphicData>
                  </a:graphic>
                </wp:inline>
              </w:drawing>
            </w:r>
          </w:p>
        </w:tc>
        <w:tc>
          <w:tcPr>
            <w:tcW w:w="7380" w:type="dxa"/>
          </w:tcPr>
          <w:p w:rsidR="00422E97" w:rsidRPr="00B86ED8" w:rsidRDefault="00422E97" w:rsidP="009B71EE">
            <w:pPr>
              <w:pStyle w:val="ListParagraph"/>
              <w:numPr>
                <w:ilvl w:val="0"/>
                <w:numId w:val="65"/>
              </w:numPr>
              <w:spacing w:before="120" w:after="240"/>
              <w:ind w:left="617" w:hanging="617"/>
              <w:contextualSpacing w:val="0"/>
              <w:jc w:val="left"/>
            </w:pPr>
            <w:r w:rsidRPr="00B86ED8">
              <w:t>Saluez les participants au fur et à mesure qu’ils arrivent dans la salle de formation.</w:t>
            </w:r>
          </w:p>
          <w:p w:rsidR="00422E97" w:rsidRPr="00B86ED8" w:rsidRDefault="00422E97" w:rsidP="00F24ED1">
            <w:pPr>
              <w:pStyle w:val="ListParagraph"/>
              <w:numPr>
                <w:ilvl w:val="0"/>
                <w:numId w:val="65"/>
              </w:numPr>
              <w:spacing w:before="120" w:after="240"/>
              <w:ind w:left="617" w:hanging="617"/>
              <w:contextualSpacing w:val="0"/>
              <w:jc w:val="left"/>
            </w:pPr>
            <w:r w:rsidRPr="00B86ED8">
              <w:t xml:space="preserve">Demandez aux participants de signer </w:t>
            </w:r>
            <w:r w:rsidR="00F24ED1" w:rsidRPr="00B86ED8">
              <w:t xml:space="preserve">la </w:t>
            </w:r>
            <w:r w:rsidR="00F24ED1" w:rsidRPr="00B86ED8">
              <w:rPr>
                <w:i/>
              </w:rPr>
              <w:t>Feuille de présence quotidienne</w:t>
            </w:r>
            <w:r w:rsidR="00F24ED1" w:rsidRPr="00B86ED8">
              <w:t xml:space="preserve"> </w:t>
            </w:r>
            <w:r w:rsidRPr="00B86ED8">
              <w:t>en face de leur nom, dans la colonne « Jour 2</w:t>
            </w:r>
            <w:r w:rsidR="00F24ED1" w:rsidRPr="00B86ED8">
              <w:t> »</w:t>
            </w:r>
            <w:r w:rsidRPr="00B86ED8">
              <w:t>, puis de s’asseoir.</w:t>
            </w:r>
          </w:p>
        </w:tc>
      </w:tr>
    </w:tbl>
    <w:p w:rsidR="00F24ED1" w:rsidRPr="00B86ED8" w:rsidRDefault="00F24ED1" w:rsidP="00E765DD">
      <w:pPr>
        <w:pStyle w:val="Style3"/>
        <w:rPr>
          <w:noProof w:val="0"/>
        </w:rPr>
      </w:pPr>
    </w:p>
    <w:p w:rsidR="00F24ED1" w:rsidRPr="00B86ED8" w:rsidRDefault="00F24ED1">
      <w:pPr>
        <w:ind w:left="777" w:hanging="357"/>
        <w:rPr>
          <w:rFonts w:ascii="Candara" w:eastAsiaTheme="majorEastAsia" w:hAnsi="Candara"/>
          <w:b/>
          <w:bCs/>
          <w:color w:val="517A00"/>
          <w:sz w:val="28"/>
          <w:szCs w:val="24"/>
        </w:rPr>
      </w:pPr>
      <w:r w:rsidRPr="00B86ED8">
        <w:br w:type="page"/>
      </w:r>
    </w:p>
    <w:p w:rsidR="002A26A9" w:rsidRPr="00B86ED8" w:rsidRDefault="002A26A9" w:rsidP="00E765DD">
      <w:pPr>
        <w:pStyle w:val="Style3"/>
        <w:rPr>
          <w:noProof w:val="0"/>
        </w:rPr>
      </w:pPr>
      <w:r w:rsidRPr="00B86ED8">
        <w:rPr>
          <w:noProof w:val="0"/>
        </w:rPr>
        <w:lastRenderedPageBreak/>
        <w:t>1.1 — Jeu récapitulatif de la première journée (45 min)</w:t>
      </w:r>
    </w:p>
    <w:tbl>
      <w:tblPr>
        <w:tblStyle w:val="TableGrid"/>
        <w:tblW w:w="8811" w:type="dxa"/>
        <w:tblInd w:w="108"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ayout w:type="fixed"/>
        <w:tblLook w:val="04A0" w:firstRow="1" w:lastRow="0" w:firstColumn="1" w:lastColumn="0" w:noHBand="0" w:noVBand="1"/>
      </w:tblPr>
      <w:tblGrid>
        <w:gridCol w:w="1440"/>
        <w:gridCol w:w="7371"/>
      </w:tblGrid>
      <w:tr w:rsidR="009B2D39" w:rsidRPr="00B86ED8">
        <w:tc>
          <w:tcPr>
            <w:tcW w:w="1440" w:type="dxa"/>
            <w:tcBorders>
              <w:top w:val="single" w:sz="4" w:space="0" w:color="auto"/>
              <w:left w:val="single" w:sz="4" w:space="0" w:color="auto"/>
              <w:bottom w:val="single" w:sz="4" w:space="0" w:color="auto"/>
              <w:right w:val="single" w:sz="4" w:space="0" w:color="auto"/>
            </w:tcBorders>
          </w:tcPr>
          <w:p w:rsidR="009B2D39" w:rsidRPr="00B86ED8" w:rsidRDefault="004D5CAC" w:rsidP="001D3053">
            <w:pPr>
              <w:spacing w:before="240"/>
              <w:ind w:left="-14" w:right="58"/>
              <w:jc w:val="center"/>
              <w:outlineLvl w:val="3"/>
              <w:rPr>
                <w:sz w:val="22"/>
                <w:szCs w:val="22"/>
              </w:rPr>
            </w:pPr>
            <w:r w:rsidRPr="00B86ED8">
              <w:rPr>
                <w:noProof/>
                <w:sz w:val="22"/>
                <w:lang w:val="en-US" w:eastAsia="en-US" w:bidi="ar-SA"/>
              </w:rPr>
              <w:drawing>
                <wp:inline distT="0" distB="0" distL="0" distR="0">
                  <wp:extent cx="775335" cy="57785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775335" cy="577850"/>
                          </a:xfrm>
                          <a:prstGeom prst="rect">
                            <a:avLst/>
                          </a:prstGeom>
                          <a:noFill/>
                          <a:ln>
                            <a:noFill/>
                          </a:ln>
                        </pic:spPr>
                      </pic:pic>
                    </a:graphicData>
                  </a:graphic>
                </wp:inline>
              </w:drawing>
            </w:r>
          </w:p>
        </w:tc>
        <w:tc>
          <w:tcPr>
            <w:tcW w:w="7371" w:type="dxa"/>
            <w:tcBorders>
              <w:top w:val="single" w:sz="4" w:space="0" w:color="auto"/>
              <w:left w:val="single" w:sz="4" w:space="0" w:color="auto"/>
              <w:bottom w:val="single" w:sz="4" w:space="0" w:color="auto"/>
              <w:right w:val="single" w:sz="4" w:space="0" w:color="auto"/>
            </w:tcBorders>
            <w:vAlign w:val="center"/>
          </w:tcPr>
          <w:p w:rsidR="009B2D39" w:rsidRPr="00B86ED8" w:rsidRDefault="0073315B" w:rsidP="009B71EE">
            <w:pPr>
              <w:pStyle w:val="ListParagraph"/>
              <w:numPr>
                <w:ilvl w:val="0"/>
                <w:numId w:val="64"/>
              </w:numPr>
              <w:spacing w:before="120" w:after="240"/>
              <w:ind w:left="578" w:hanging="578"/>
              <w:contextualSpacing w:val="0"/>
              <w:jc w:val="left"/>
            </w:pPr>
            <w:r w:rsidRPr="00B86ED8">
              <w:t>EXPLIQUEZ aux participants qu’ils vont récapituler ce qu’ils ont appris pendant la première journée.</w:t>
            </w:r>
          </w:p>
          <w:p w:rsidR="0073315B" w:rsidRPr="00B86ED8" w:rsidRDefault="00744631" w:rsidP="009B71EE">
            <w:pPr>
              <w:pStyle w:val="ListParagraph"/>
              <w:numPr>
                <w:ilvl w:val="0"/>
                <w:numId w:val="64"/>
              </w:numPr>
              <w:spacing w:before="120" w:after="240"/>
              <w:ind w:left="578" w:hanging="578"/>
              <w:contextualSpacing w:val="0"/>
              <w:jc w:val="left"/>
            </w:pPr>
            <w:r w:rsidRPr="00B86ED8">
              <w:t>DIVISEZ les participants en 5 groupes de 4.</w:t>
            </w:r>
          </w:p>
          <w:p w:rsidR="0073315B" w:rsidRPr="00B86ED8" w:rsidRDefault="00744631" w:rsidP="009B71EE">
            <w:pPr>
              <w:pStyle w:val="ListParagraph"/>
              <w:numPr>
                <w:ilvl w:val="0"/>
                <w:numId w:val="64"/>
              </w:numPr>
              <w:spacing w:before="120" w:after="240"/>
              <w:ind w:left="578" w:hanging="578"/>
              <w:contextualSpacing w:val="0"/>
              <w:jc w:val="left"/>
            </w:pPr>
            <w:r w:rsidRPr="00B86ED8">
              <w:t xml:space="preserve">DONNEZ à chaque groupe un exemplaire des questions récapitulatives. </w:t>
            </w:r>
          </w:p>
          <w:p w:rsidR="0073315B" w:rsidRPr="00B86ED8" w:rsidRDefault="0073315B" w:rsidP="009B71EE">
            <w:pPr>
              <w:pStyle w:val="ListParagraph"/>
              <w:numPr>
                <w:ilvl w:val="0"/>
                <w:numId w:val="64"/>
              </w:numPr>
              <w:spacing w:before="120" w:after="240"/>
              <w:ind w:left="578" w:hanging="578"/>
              <w:contextualSpacing w:val="0"/>
              <w:jc w:val="left"/>
            </w:pPr>
            <w:r w:rsidRPr="00B86ED8">
              <w:t xml:space="preserve">DEMANDEZ à chaque équipe de collaborer afin de répondre à </w:t>
            </w:r>
            <w:r w:rsidR="00F24ED1" w:rsidRPr="00B86ED8">
              <w:t>l’ensemble d</w:t>
            </w:r>
            <w:r w:rsidRPr="00B86ED8">
              <w:t>es questions récapitulatives.</w:t>
            </w:r>
          </w:p>
          <w:p w:rsidR="004D5CAC" w:rsidRPr="00B86ED8" w:rsidRDefault="00124DC8" w:rsidP="009B71EE">
            <w:pPr>
              <w:pStyle w:val="ListParagraph"/>
              <w:numPr>
                <w:ilvl w:val="0"/>
                <w:numId w:val="64"/>
              </w:numPr>
              <w:spacing w:before="120" w:after="240"/>
              <w:ind w:left="578" w:hanging="578"/>
              <w:contextualSpacing w:val="0"/>
              <w:jc w:val="left"/>
            </w:pPr>
            <w:r w:rsidRPr="00B86ED8">
              <w:t>Laissez-leur 20 à 30 minutes pour accomplir cette tâche.</w:t>
            </w:r>
          </w:p>
          <w:p w:rsidR="0073315B" w:rsidRPr="00B86ED8" w:rsidRDefault="004D5CAC" w:rsidP="009B71EE">
            <w:pPr>
              <w:pStyle w:val="ListParagraph"/>
              <w:numPr>
                <w:ilvl w:val="0"/>
                <w:numId w:val="64"/>
              </w:numPr>
              <w:spacing w:before="120" w:after="240"/>
              <w:ind w:left="578" w:hanging="578"/>
              <w:contextualSpacing w:val="0"/>
              <w:jc w:val="left"/>
            </w:pPr>
            <w:r w:rsidRPr="00B86ED8">
              <w:t>Donnez-leur les bonnes réponses et clarifiez les éventuels problèmes de compréhension.</w:t>
            </w:r>
          </w:p>
        </w:tc>
      </w:tr>
    </w:tbl>
    <w:p w:rsidR="0002740E" w:rsidRPr="00B86ED8" w:rsidRDefault="0002740E">
      <w:pPr>
        <w:rPr>
          <w:rFonts w:ascii="Candara" w:eastAsia="Times New Roman" w:hAnsi="Candara"/>
          <w:b/>
          <w:bCs/>
          <w:kern w:val="32"/>
          <w:sz w:val="32"/>
          <w:szCs w:val="32"/>
        </w:rPr>
      </w:pPr>
      <w:r w:rsidRPr="00B86ED8">
        <w:br w:type="page"/>
      </w:r>
    </w:p>
    <w:p w:rsidR="0017143D" w:rsidRPr="00B86ED8" w:rsidRDefault="00B064E5" w:rsidP="00874314">
      <w:pPr>
        <w:pStyle w:val="Style2"/>
      </w:pPr>
      <w:bookmarkStart w:id="499" w:name="_Toc332921242"/>
      <w:bookmarkStart w:id="500" w:name="_Toc333851143"/>
      <w:bookmarkStart w:id="501" w:name="_Toc447115339"/>
      <w:r w:rsidRPr="00B86ED8">
        <w:lastRenderedPageBreak/>
        <w:t xml:space="preserve">Session 2 — Travaux pratiques sur le terrain : évaluation des trous </w:t>
      </w:r>
      <w:bookmarkEnd w:id="499"/>
      <w:r w:rsidRPr="00B86ED8">
        <w:t>(5,5 heures)</w:t>
      </w:r>
      <w:bookmarkEnd w:id="500"/>
      <w:bookmarkEnd w:id="501"/>
    </w:p>
    <w:tbl>
      <w:tblPr>
        <w:tblW w:w="0" w:type="auto"/>
        <w:tblInd w:w="108" w:type="dxa"/>
        <w:tblLook w:val="04A0" w:firstRow="1" w:lastRow="0" w:firstColumn="1" w:lastColumn="0" w:noHBand="0" w:noVBand="1"/>
      </w:tblPr>
      <w:tblGrid>
        <w:gridCol w:w="4590"/>
        <w:gridCol w:w="1260"/>
        <w:gridCol w:w="2970"/>
      </w:tblGrid>
      <w:tr w:rsidR="0002740E" w:rsidRPr="00B86ED8">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rsidR="0002740E" w:rsidRPr="00B86ED8" w:rsidRDefault="0002740E" w:rsidP="0073632C">
            <w:pPr>
              <w:spacing w:before="60" w:after="60"/>
              <w:rPr>
                <w:rFonts w:cs="Arial"/>
                <w:b/>
                <w:color w:val="FFFFFF" w:themeColor="background1"/>
              </w:rPr>
            </w:pPr>
            <w:r w:rsidRPr="00B86ED8">
              <w:rPr>
                <w:b/>
                <w:color w:val="FFFFFF" w:themeColor="background1"/>
              </w:rPr>
              <w:t>Résultats attendus</w:t>
            </w:r>
          </w:p>
        </w:tc>
      </w:tr>
      <w:tr w:rsidR="0002740E" w:rsidRPr="00B86ED8">
        <w:tc>
          <w:tcPr>
            <w:tcW w:w="8820" w:type="dxa"/>
            <w:gridSpan w:val="3"/>
            <w:tcBorders>
              <w:top w:val="single" w:sz="4" w:space="0" w:color="auto"/>
              <w:left w:val="single" w:sz="4" w:space="0" w:color="auto"/>
              <w:bottom w:val="single" w:sz="4" w:space="0" w:color="auto"/>
              <w:right w:val="single" w:sz="4" w:space="0" w:color="auto"/>
            </w:tcBorders>
          </w:tcPr>
          <w:p w:rsidR="00CB0CAB" w:rsidRPr="00B86ED8" w:rsidRDefault="00E44F14" w:rsidP="00F24ED1">
            <w:pPr>
              <w:spacing w:before="60" w:after="60"/>
              <w:ind w:left="342"/>
              <w:rPr>
                <w:szCs w:val="24"/>
              </w:rPr>
            </w:pPr>
            <w:r w:rsidRPr="00B86ED8">
              <w:rPr>
                <w:sz w:val="22"/>
              </w:rPr>
              <w:t>Les investigateurs sont répartis en groupes de deux pour rendre visite à divers ménage</w:t>
            </w:r>
            <w:r w:rsidR="00F24ED1" w:rsidRPr="00B86ED8">
              <w:rPr>
                <w:sz w:val="22"/>
              </w:rPr>
              <w:t>s</w:t>
            </w:r>
            <w:r w:rsidRPr="00B86ED8">
              <w:rPr>
                <w:sz w:val="22"/>
              </w:rPr>
              <w:t xml:space="preserve"> de la communauté en vue de réaliser les enquêtes d’évaluation des trous. Au sein de ces équipes, chaque investigateur doit évaluer au moins 10 MILD, soit 20 MILD par groupe.</w:t>
            </w:r>
          </w:p>
        </w:tc>
      </w:tr>
      <w:tr w:rsidR="0002740E" w:rsidRPr="00B86ED8">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rsidR="0002740E" w:rsidRPr="00B86ED8" w:rsidRDefault="0002740E" w:rsidP="0073632C">
            <w:pPr>
              <w:spacing w:before="60" w:after="60"/>
              <w:rPr>
                <w:rFonts w:cs="Arial"/>
                <w:b/>
                <w:color w:val="FFFFFF" w:themeColor="background1"/>
              </w:rPr>
            </w:pPr>
            <w:r w:rsidRPr="00B86ED8">
              <w:rPr>
                <w:b/>
                <w:color w:val="FFFFFF" w:themeColor="background1"/>
              </w:rPr>
              <w:t>Objectifs d’apprentissage</w:t>
            </w:r>
          </w:p>
        </w:tc>
      </w:tr>
      <w:tr w:rsidR="0002740E" w:rsidRPr="00B86ED8">
        <w:tc>
          <w:tcPr>
            <w:tcW w:w="8820" w:type="dxa"/>
            <w:gridSpan w:val="3"/>
            <w:tcBorders>
              <w:top w:val="single" w:sz="4" w:space="0" w:color="auto"/>
              <w:left w:val="single" w:sz="4" w:space="0" w:color="auto"/>
              <w:bottom w:val="single" w:sz="4" w:space="0" w:color="auto"/>
              <w:right w:val="single" w:sz="4" w:space="0" w:color="auto"/>
            </w:tcBorders>
          </w:tcPr>
          <w:p w:rsidR="0002740E" w:rsidRPr="00B86ED8" w:rsidRDefault="0002740E" w:rsidP="0073632C">
            <w:pPr>
              <w:spacing w:before="60" w:after="60"/>
              <w:ind w:left="342"/>
              <w:rPr>
                <w:rFonts w:cs="Arial"/>
                <w:i/>
              </w:rPr>
            </w:pPr>
            <w:r w:rsidRPr="00B86ED8">
              <w:rPr>
                <w:i/>
                <w:sz w:val="22"/>
              </w:rPr>
              <w:t>À la fin de cette session, les participants :</w:t>
            </w:r>
          </w:p>
          <w:p w:rsidR="0002740E" w:rsidRPr="00B86ED8" w:rsidRDefault="00C3648E" w:rsidP="00D8114B">
            <w:pPr>
              <w:pStyle w:val="ListParagraph"/>
              <w:numPr>
                <w:ilvl w:val="0"/>
                <w:numId w:val="1"/>
              </w:numPr>
              <w:spacing w:before="60" w:after="60"/>
              <w:contextualSpacing w:val="0"/>
              <w:rPr>
                <w:rFonts w:cs="Arial"/>
              </w:rPr>
            </w:pPr>
            <w:r w:rsidRPr="00B86ED8">
              <w:rPr>
                <w:sz w:val="22"/>
              </w:rPr>
              <w:t>sauront appliquer parmi les communauté</w:t>
            </w:r>
            <w:r w:rsidR="00F24ED1" w:rsidRPr="00B86ED8">
              <w:rPr>
                <w:sz w:val="22"/>
              </w:rPr>
              <w:t>s</w:t>
            </w:r>
            <w:r w:rsidRPr="00B86ED8">
              <w:rPr>
                <w:sz w:val="22"/>
              </w:rPr>
              <w:t xml:space="preserve"> les compétences d’évaluation acquises pendant la formation théorique ; </w:t>
            </w:r>
          </w:p>
          <w:p w:rsidR="0002740E" w:rsidRPr="00B86ED8" w:rsidRDefault="00C3648E" w:rsidP="00D8114B">
            <w:pPr>
              <w:pStyle w:val="ListParagraph"/>
              <w:numPr>
                <w:ilvl w:val="0"/>
                <w:numId w:val="1"/>
              </w:numPr>
              <w:spacing w:before="60" w:after="60"/>
              <w:contextualSpacing w:val="0"/>
              <w:rPr>
                <w:rFonts w:cs="Arial"/>
              </w:rPr>
            </w:pPr>
            <w:r w:rsidRPr="00B86ED8">
              <w:rPr>
                <w:sz w:val="22"/>
              </w:rPr>
              <w:t>sauront interagir avec les membres des ménages ;</w:t>
            </w:r>
          </w:p>
          <w:p w:rsidR="00C3648E" w:rsidRPr="00B86ED8" w:rsidRDefault="00C3648E" w:rsidP="00D8114B">
            <w:pPr>
              <w:pStyle w:val="ListParagraph"/>
              <w:numPr>
                <w:ilvl w:val="0"/>
                <w:numId w:val="1"/>
              </w:numPr>
              <w:spacing w:before="60" w:after="60"/>
              <w:contextualSpacing w:val="0"/>
              <w:rPr>
                <w:rFonts w:cs="Arial"/>
              </w:rPr>
            </w:pPr>
            <w:r w:rsidRPr="00B86ED8">
              <w:rPr>
                <w:sz w:val="22"/>
              </w:rPr>
              <w:t>se seront davantage entraînés à évaluer les trous.</w:t>
            </w:r>
          </w:p>
        </w:tc>
      </w:tr>
      <w:tr w:rsidR="0002740E" w:rsidRPr="00B86ED8">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rsidR="0002740E" w:rsidRPr="00B86ED8" w:rsidRDefault="0002740E" w:rsidP="0073632C">
            <w:pPr>
              <w:spacing w:before="60" w:after="60"/>
              <w:rPr>
                <w:rFonts w:cs="Arial"/>
                <w:b/>
                <w:color w:val="FFFFFF" w:themeColor="background1"/>
              </w:rPr>
            </w:pPr>
            <w:r w:rsidRPr="00B86ED8">
              <w:rPr>
                <w:b/>
                <w:color w:val="FFFFFF" w:themeColor="background1"/>
              </w:rPr>
              <w:t>Activités de la session</w:t>
            </w:r>
          </w:p>
        </w:tc>
      </w:tr>
      <w:tr w:rsidR="0002740E" w:rsidRPr="00B86ED8">
        <w:tc>
          <w:tcPr>
            <w:tcW w:w="45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2740E" w:rsidRPr="00B86ED8" w:rsidRDefault="0002740E" w:rsidP="0073632C">
            <w:pPr>
              <w:spacing w:before="60" w:after="60"/>
              <w:jc w:val="center"/>
              <w:rPr>
                <w:rFonts w:cs="Arial"/>
                <w:b/>
              </w:rPr>
            </w:pPr>
            <w:r w:rsidRPr="00B86ED8">
              <w:rPr>
                <w:b/>
                <w:sz w:val="22"/>
              </w:rPr>
              <w:t>Activité</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2740E" w:rsidRPr="00B86ED8" w:rsidRDefault="00C21737" w:rsidP="00C21737">
            <w:pPr>
              <w:spacing w:before="60" w:after="60"/>
              <w:rPr>
                <w:rFonts w:cs="Arial"/>
                <w:b/>
              </w:rPr>
            </w:pPr>
            <w:r w:rsidRPr="00B86ED8">
              <w:rPr>
                <w:b/>
                <w:sz w:val="22"/>
              </w:rPr>
              <w:t>Durée</w:t>
            </w:r>
          </w:p>
        </w:tc>
        <w:tc>
          <w:tcPr>
            <w:tcW w:w="2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2740E" w:rsidRPr="00B86ED8" w:rsidRDefault="0002740E" w:rsidP="0073632C">
            <w:pPr>
              <w:spacing w:before="60" w:after="60"/>
              <w:jc w:val="center"/>
              <w:rPr>
                <w:rFonts w:cs="Arial"/>
                <w:b/>
              </w:rPr>
            </w:pPr>
            <w:r w:rsidRPr="00B86ED8">
              <w:rPr>
                <w:b/>
                <w:sz w:val="22"/>
              </w:rPr>
              <w:t>Méthode</w:t>
            </w:r>
          </w:p>
        </w:tc>
      </w:tr>
      <w:tr w:rsidR="00C21737" w:rsidRPr="00B86ED8">
        <w:tc>
          <w:tcPr>
            <w:tcW w:w="45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21737" w:rsidRPr="00B86ED8" w:rsidRDefault="00C21737" w:rsidP="000D55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62"/>
              <w:jc w:val="left"/>
              <w:rPr>
                <w:rFonts w:cs="Arial"/>
              </w:rPr>
            </w:pPr>
            <w:r w:rsidRPr="00B86ED8">
              <w:rPr>
                <w:sz w:val="22"/>
              </w:rPr>
              <w:t xml:space="preserve">1.2 Logistique des travaux pratiques sur le terrain </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rsidR="00C21737" w:rsidRPr="00B86ED8" w:rsidRDefault="00BE147B" w:rsidP="000D55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jc w:val="center"/>
              <w:rPr>
                <w:rFonts w:cs="Arial"/>
              </w:rPr>
            </w:pPr>
            <w:r w:rsidRPr="00B86ED8">
              <w:rPr>
                <w:sz w:val="22"/>
              </w:rPr>
              <w:t>20 min</w:t>
            </w: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rsidR="00C21737" w:rsidRPr="00B86ED8" w:rsidRDefault="00C21737" w:rsidP="000D55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87"/>
              <w:rPr>
                <w:rFonts w:cs="Arial"/>
              </w:rPr>
            </w:pPr>
            <w:r w:rsidRPr="00B86ED8">
              <w:rPr>
                <w:sz w:val="22"/>
              </w:rPr>
              <w:t>Présentation</w:t>
            </w:r>
          </w:p>
        </w:tc>
      </w:tr>
      <w:tr w:rsidR="0002740E" w:rsidRPr="00B86ED8">
        <w:tc>
          <w:tcPr>
            <w:tcW w:w="45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740E" w:rsidRPr="00B86ED8" w:rsidRDefault="00C21737" w:rsidP="007363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62"/>
              <w:jc w:val="left"/>
              <w:rPr>
                <w:rFonts w:cs="Arial"/>
              </w:rPr>
            </w:pPr>
            <w:r w:rsidRPr="00B86ED8">
              <w:rPr>
                <w:sz w:val="22"/>
              </w:rPr>
              <w:t xml:space="preserve">2.2 Travaux pratiques sur le terrain </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rsidR="0002740E" w:rsidRPr="00B86ED8" w:rsidRDefault="00C3648E" w:rsidP="0073632C">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jc w:val="center"/>
              <w:rPr>
                <w:rFonts w:cs="Arial"/>
              </w:rPr>
            </w:pPr>
            <w:r w:rsidRPr="00B86ED8">
              <w:rPr>
                <w:sz w:val="22"/>
              </w:rPr>
              <w:t>5 heures</w:t>
            </w: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rsidR="0002740E" w:rsidRPr="00B86ED8" w:rsidRDefault="00C3648E" w:rsidP="0073632C">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firstLine="187"/>
              <w:rPr>
                <w:rFonts w:cs="Arial"/>
              </w:rPr>
            </w:pPr>
            <w:r w:rsidRPr="00B86ED8">
              <w:rPr>
                <w:sz w:val="22"/>
              </w:rPr>
              <w:t>Application de la théorie sur le terrain</w:t>
            </w:r>
          </w:p>
        </w:tc>
      </w:tr>
      <w:tr w:rsidR="0002740E" w:rsidRPr="00B86ED8">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rsidR="0002740E" w:rsidRPr="00B86ED8" w:rsidRDefault="0002740E" w:rsidP="0073632C">
            <w:pPr>
              <w:spacing w:before="60" w:after="60"/>
              <w:rPr>
                <w:rFonts w:cs="Arial"/>
                <w:b/>
                <w:color w:val="FFFFFF" w:themeColor="background1"/>
              </w:rPr>
            </w:pPr>
            <w:r w:rsidRPr="00B86ED8">
              <w:rPr>
                <w:b/>
                <w:color w:val="FFFFFF" w:themeColor="background1"/>
              </w:rPr>
              <w:t>Matériel et documents</w:t>
            </w:r>
          </w:p>
        </w:tc>
      </w:tr>
      <w:tr w:rsidR="0002740E" w:rsidRPr="00B86ED8">
        <w:tc>
          <w:tcPr>
            <w:tcW w:w="8820" w:type="dxa"/>
            <w:gridSpan w:val="3"/>
            <w:tcBorders>
              <w:top w:val="single" w:sz="4" w:space="0" w:color="auto"/>
              <w:left w:val="single" w:sz="4" w:space="0" w:color="auto"/>
              <w:bottom w:val="single" w:sz="4" w:space="0" w:color="auto"/>
              <w:right w:val="single" w:sz="4" w:space="0" w:color="auto"/>
            </w:tcBorders>
          </w:tcPr>
          <w:p w:rsidR="00C3648E" w:rsidRPr="00B86ED8" w:rsidRDefault="00C3648E" w:rsidP="005449A6">
            <w:pPr>
              <w:numPr>
                <w:ilvl w:val="0"/>
                <w:numId w:val="7"/>
              </w:numPr>
              <w:spacing w:before="60" w:after="60"/>
              <w:ind w:left="714" w:hanging="357"/>
              <w:jc w:val="left"/>
              <w:rPr>
                <w:rFonts w:cs="Arial"/>
              </w:rPr>
            </w:pPr>
            <w:r w:rsidRPr="00B86ED8">
              <w:rPr>
                <w:sz w:val="22"/>
              </w:rPr>
              <w:t>Stylos bleus</w:t>
            </w:r>
          </w:p>
          <w:p w:rsidR="00C3648E" w:rsidRPr="00B86ED8" w:rsidRDefault="00C3648E" w:rsidP="005449A6">
            <w:pPr>
              <w:numPr>
                <w:ilvl w:val="0"/>
                <w:numId w:val="7"/>
              </w:numPr>
              <w:spacing w:before="60" w:after="60"/>
              <w:ind w:left="714" w:hanging="357"/>
              <w:jc w:val="left"/>
              <w:rPr>
                <w:rFonts w:cs="Arial"/>
              </w:rPr>
            </w:pPr>
            <w:r w:rsidRPr="00B86ED8">
              <w:rPr>
                <w:sz w:val="22"/>
              </w:rPr>
              <w:t>Écritoire à pince</w:t>
            </w:r>
          </w:p>
          <w:p w:rsidR="00121275" w:rsidRPr="00B86ED8" w:rsidRDefault="00B92955" w:rsidP="005449A6">
            <w:pPr>
              <w:numPr>
                <w:ilvl w:val="0"/>
                <w:numId w:val="7"/>
              </w:numPr>
              <w:spacing w:before="60" w:after="60"/>
              <w:ind w:left="714" w:hanging="357"/>
              <w:jc w:val="left"/>
              <w:rPr>
                <w:rFonts w:cs="Arial"/>
              </w:rPr>
            </w:pPr>
            <w:r w:rsidRPr="00B86ED8">
              <w:rPr>
                <w:i/>
                <w:sz w:val="22"/>
              </w:rPr>
              <w:t>Aide-mémoire de l’investigateur</w:t>
            </w:r>
          </w:p>
          <w:p w:rsidR="00C3648E" w:rsidRPr="00B86ED8" w:rsidRDefault="00536C77" w:rsidP="005449A6">
            <w:pPr>
              <w:numPr>
                <w:ilvl w:val="0"/>
                <w:numId w:val="7"/>
              </w:numPr>
              <w:spacing w:before="60" w:after="60"/>
              <w:ind w:left="714" w:hanging="357"/>
              <w:jc w:val="left"/>
              <w:rPr>
                <w:rFonts w:cs="Arial"/>
                <w:i/>
              </w:rPr>
            </w:pPr>
            <w:r w:rsidRPr="00B86ED8">
              <w:rPr>
                <w:i/>
                <w:sz w:val="22"/>
              </w:rPr>
              <w:t>Feuille de pointage des trous</w:t>
            </w:r>
            <w:r w:rsidRPr="00B86ED8">
              <w:rPr>
                <w:sz w:val="22"/>
              </w:rPr>
              <w:t xml:space="preserve"> plastifiée (fournie avec l’</w:t>
            </w:r>
            <w:r w:rsidRPr="00B86ED8">
              <w:rPr>
                <w:i/>
                <w:sz w:val="22"/>
              </w:rPr>
              <w:t>Aide-mémoire de l’investigateur</w:t>
            </w:r>
            <w:r w:rsidRPr="00B86ED8">
              <w:rPr>
                <w:sz w:val="22"/>
              </w:rPr>
              <w:t>)</w:t>
            </w:r>
          </w:p>
          <w:p w:rsidR="00744631" w:rsidRPr="00B86ED8" w:rsidRDefault="00744631" w:rsidP="005449A6">
            <w:pPr>
              <w:numPr>
                <w:ilvl w:val="0"/>
                <w:numId w:val="7"/>
              </w:numPr>
              <w:spacing w:before="60" w:after="60"/>
              <w:ind w:left="714" w:hanging="357"/>
              <w:jc w:val="left"/>
              <w:rPr>
                <w:rFonts w:cs="Arial"/>
                <w:i/>
              </w:rPr>
            </w:pPr>
            <w:r w:rsidRPr="00B86ED8">
              <w:rPr>
                <w:i/>
                <w:sz w:val="22"/>
              </w:rPr>
              <w:t>Modèle d’évaluation des trous</w:t>
            </w:r>
            <w:r w:rsidRPr="00B86ED8">
              <w:rPr>
                <w:sz w:val="22"/>
              </w:rPr>
              <w:t xml:space="preserve"> plastifié (fourni avec l’</w:t>
            </w:r>
            <w:r w:rsidRPr="00B86ED8">
              <w:rPr>
                <w:i/>
                <w:sz w:val="22"/>
              </w:rPr>
              <w:t>Aide-mémoire de l’investigateur</w:t>
            </w:r>
            <w:r w:rsidRPr="00B86ED8">
              <w:rPr>
                <w:sz w:val="22"/>
              </w:rPr>
              <w:t>)</w:t>
            </w:r>
          </w:p>
          <w:p w:rsidR="00C3648E" w:rsidRPr="00B86ED8" w:rsidRDefault="00C3648E" w:rsidP="005449A6">
            <w:pPr>
              <w:numPr>
                <w:ilvl w:val="0"/>
                <w:numId w:val="7"/>
              </w:numPr>
              <w:spacing w:before="60" w:after="60"/>
              <w:ind w:left="714" w:hanging="357"/>
              <w:jc w:val="left"/>
              <w:rPr>
                <w:rFonts w:cs="Arial"/>
              </w:rPr>
            </w:pPr>
            <w:r w:rsidRPr="00B86ED8">
              <w:rPr>
                <w:sz w:val="22"/>
              </w:rPr>
              <w:t>Feutres effaçables (1 par participant)</w:t>
            </w:r>
          </w:p>
          <w:p w:rsidR="00C3648E" w:rsidRPr="00B86ED8" w:rsidRDefault="00C3648E" w:rsidP="005449A6">
            <w:pPr>
              <w:numPr>
                <w:ilvl w:val="0"/>
                <w:numId w:val="7"/>
              </w:numPr>
              <w:spacing w:before="60" w:after="60"/>
              <w:ind w:left="714" w:hanging="357"/>
              <w:jc w:val="left"/>
              <w:rPr>
                <w:rFonts w:cs="Arial"/>
              </w:rPr>
            </w:pPr>
            <w:r w:rsidRPr="00B86ED8">
              <w:rPr>
                <w:sz w:val="22"/>
              </w:rPr>
              <w:t>Questionnaires à remplir pour l’évaluation des trous (25 par participant)</w:t>
            </w:r>
          </w:p>
          <w:p w:rsidR="0002740E" w:rsidRPr="00B86ED8" w:rsidRDefault="00C3648E" w:rsidP="005449A6">
            <w:pPr>
              <w:numPr>
                <w:ilvl w:val="0"/>
                <w:numId w:val="7"/>
              </w:numPr>
              <w:spacing w:before="60" w:after="60"/>
              <w:ind w:left="714" w:hanging="357"/>
              <w:jc w:val="left"/>
              <w:rPr>
                <w:rFonts w:cs="Arial"/>
              </w:rPr>
            </w:pPr>
            <w:r w:rsidRPr="00B86ED8">
              <w:rPr>
                <w:sz w:val="22"/>
              </w:rPr>
              <w:t>Sac pour ranger les questionnaires.</w:t>
            </w:r>
          </w:p>
        </w:tc>
      </w:tr>
      <w:tr w:rsidR="0002740E" w:rsidRPr="00B86ED8">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rsidR="0002740E" w:rsidRPr="00B86ED8" w:rsidRDefault="0002740E" w:rsidP="0073632C">
            <w:pPr>
              <w:spacing w:before="60" w:after="60"/>
              <w:rPr>
                <w:rFonts w:cs="Arial"/>
                <w:b/>
                <w:color w:val="FFFFFF" w:themeColor="background1"/>
              </w:rPr>
            </w:pPr>
            <w:r w:rsidRPr="00B86ED8">
              <w:rPr>
                <w:b/>
                <w:color w:val="FFFFFF" w:themeColor="background1"/>
              </w:rPr>
              <w:t>Préparation</w:t>
            </w:r>
          </w:p>
        </w:tc>
      </w:tr>
      <w:tr w:rsidR="0002740E" w:rsidRPr="00B86ED8">
        <w:tc>
          <w:tcPr>
            <w:tcW w:w="8820" w:type="dxa"/>
            <w:gridSpan w:val="3"/>
            <w:tcBorders>
              <w:top w:val="single" w:sz="4" w:space="0" w:color="auto"/>
              <w:left w:val="single" w:sz="4" w:space="0" w:color="auto"/>
              <w:bottom w:val="single" w:sz="4" w:space="0" w:color="auto"/>
              <w:right w:val="single" w:sz="4" w:space="0" w:color="auto"/>
            </w:tcBorders>
          </w:tcPr>
          <w:p w:rsidR="00577CDF" w:rsidRPr="00B86ED8" w:rsidRDefault="00577CDF" w:rsidP="005449A6">
            <w:pPr>
              <w:pStyle w:val="ListParagraph"/>
              <w:numPr>
                <w:ilvl w:val="0"/>
                <w:numId w:val="8"/>
              </w:numPr>
              <w:spacing w:before="60" w:after="60"/>
              <w:contextualSpacing w:val="0"/>
              <w:jc w:val="left"/>
              <w:rPr>
                <w:rFonts w:cs="Arial"/>
              </w:rPr>
            </w:pPr>
            <w:r w:rsidRPr="00B86ED8">
              <w:rPr>
                <w:sz w:val="22"/>
              </w:rPr>
              <w:t xml:space="preserve">Demandez aux chefs de la communauté la permission d’évaluer les MILD au sein des ménages dans le cadre de la formation. </w:t>
            </w:r>
          </w:p>
          <w:p w:rsidR="0002740E" w:rsidRPr="00B86ED8" w:rsidRDefault="00B65CCA" w:rsidP="005449A6">
            <w:pPr>
              <w:pStyle w:val="ListParagraph"/>
              <w:numPr>
                <w:ilvl w:val="0"/>
                <w:numId w:val="8"/>
              </w:numPr>
              <w:spacing w:before="60" w:after="60"/>
              <w:contextualSpacing w:val="0"/>
              <w:jc w:val="left"/>
              <w:rPr>
                <w:rFonts w:cs="Arial"/>
              </w:rPr>
            </w:pPr>
            <w:r w:rsidRPr="00B86ED8">
              <w:rPr>
                <w:sz w:val="22"/>
              </w:rPr>
              <w:t>Dans la zone, identifiez 15 ménages disposant de MILD et évaluez les trous sur ces moustiquaires afin d’établir les bonnes réponses.</w:t>
            </w:r>
          </w:p>
          <w:p w:rsidR="0002740E" w:rsidRPr="00B86ED8" w:rsidRDefault="001D418A" w:rsidP="005449A6">
            <w:pPr>
              <w:pStyle w:val="ListParagraph"/>
              <w:numPr>
                <w:ilvl w:val="0"/>
                <w:numId w:val="8"/>
              </w:numPr>
              <w:spacing w:before="60" w:after="60"/>
              <w:contextualSpacing w:val="0"/>
              <w:jc w:val="left"/>
              <w:rPr>
                <w:rFonts w:cs="Arial"/>
              </w:rPr>
            </w:pPr>
            <w:r w:rsidRPr="00B86ED8">
              <w:rPr>
                <w:sz w:val="22"/>
              </w:rPr>
              <w:t>Attribuez un numéro unique à chaque MILD et élaborez un programme pour que chaque groupe passe à tour de rôle dans les ménages sélectionnés et évalue les mêmes MILD. Cette méthode fournit une comparaison plus utile</w:t>
            </w:r>
            <w:r w:rsidR="00F24ED1" w:rsidRPr="00B86ED8">
              <w:rPr>
                <w:sz w:val="22"/>
              </w:rPr>
              <w:t>,</w:t>
            </w:r>
            <w:r w:rsidRPr="00B86ED8">
              <w:rPr>
                <w:sz w:val="22"/>
              </w:rPr>
              <w:t xml:space="preserve"> et lorsque l’écart au niveau des trous comptés est important, elle permet aux équipes d’identifier leurs erreurs, puis, si nécessaire, de répéter les évaluations sur une moustiquaire </w:t>
            </w:r>
            <w:r w:rsidR="00F24ED1" w:rsidRPr="00B86ED8">
              <w:rPr>
                <w:sz w:val="22"/>
              </w:rPr>
              <w:t>en particulier</w:t>
            </w:r>
            <w:r w:rsidRPr="00B86ED8">
              <w:rPr>
                <w:sz w:val="22"/>
              </w:rPr>
              <w:t xml:space="preserve">. Demandez aux membres des ménages d’autoriser </w:t>
            </w:r>
            <w:r w:rsidRPr="00B86ED8">
              <w:rPr>
                <w:sz w:val="22"/>
              </w:rPr>
              <w:lastRenderedPageBreak/>
              <w:t>plusieurs investigateurs à entrer chez eux et à chercher les trous sur leurs moustiquaires. Convenez d’un jour et d’une heure.</w:t>
            </w:r>
          </w:p>
          <w:p w:rsidR="00B65CCA" w:rsidRPr="00B86ED8" w:rsidRDefault="00B65CCA" w:rsidP="00202A73">
            <w:pPr>
              <w:pStyle w:val="ListParagraph"/>
              <w:numPr>
                <w:ilvl w:val="0"/>
                <w:numId w:val="8"/>
              </w:numPr>
              <w:spacing w:before="60" w:after="60"/>
              <w:contextualSpacing w:val="0"/>
              <w:jc w:val="left"/>
              <w:rPr>
                <w:rFonts w:cs="Arial"/>
              </w:rPr>
            </w:pPr>
            <w:r w:rsidRPr="00B86ED8">
              <w:rPr>
                <w:sz w:val="22"/>
              </w:rPr>
              <w:t>Si les ménages sont relativement éloignés de la salle de formation, organisez le transport.</w:t>
            </w:r>
          </w:p>
        </w:tc>
      </w:tr>
    </w:tbl>
    <w:p w:rsidR="00C21737" w:rsidRPr="00B86ED8" w:rsidRDefault="00CF132A" w:rsidP="00C21737">
      <w:pPr>
        <w:pStyle w:val="Style3"/>
        <w:rPr>
          <w:rFonts w:cs="Arial"/>
          <w:noProof w:val="0"/>
          <w:sz w:val="22"/>
        </w:rPr>
      </w:pPr>
      <w:r w:rsidRPr="00B86ED8">
        <w:rPr>
          <w:noProof w:val="0"/>
          <w:sz w:val="22"/>
        </w:rPr>
        <w:lastRenderedPageBreak/>
        <w:t>2.1 — Organisation logistique des travaux pratiques sur le terrain (20 min)</w:t>
      </w:r>
    </w:p>
    <w:tbl>
      <w:tblPr>
        <w:tblStyle w:val="TableGrid"/>
        <w:tblW w:w="8789" w:type="dxa"/>
        <w:tblInd w:w="108"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ayout w:type="fixed"/>
        <w:tblLook w:val="04A0" w:firstRow="1" w:lastRow="0" w:firstColumn="1" w:lastColumn="0" w:noHBand="0" w:noVBand="1"/>
      </w:tblPr>
      <w:tblGrid>
        <w:gridCol w:w="1440"/>
        <w:gridCol w:w="7349"/>
      </w:tblGrid>
      <w:tr w:rsidR="00C21737" w:rsidRPr="00B86ED8">
        <w:tc>
          <w:tcPr>
            <w:tcW w:w="1440" w:type="dxa"/>
            <w:tcBorders>
              <w:top w:val="single" w:sz="4" w:space="0" w:color="auto"/>
              <w:left w:val="single" w:sz="4" w:space="0" w:color="auto"/>
              <w:bottom w:val="single" w:sz="4" w:space="0" w:color="auto"/>
              <w:right w:val="single" w:sz="4" w:space="0" w:color="auto"/>
            </w:tcBorders>
          </w:tcPr>
          <w:p w:rsidR="00C21737" w:rsidRPr="00B86ED8" w:rsidRDefault="00C21737" w:rsidP="000D55B6">
            <w:pPr>
              <w:ind w:left="-17" w:right="57"/>
              <w:jc w:val="center"/>
              <w:outlineLvl w:val="3"/>
              <w:rPr>
                <w:rFonts w:cs="Arial"/>
                <w:sz w:val="22"/>
                <w:szCs w:val="22"/>
              </w:rPr>
            </w:pPr>
            <w:r w:rsidRPr="00B86ED8">
              <w:rPr>
                <w:rFonts w:cs="Arial"/>
                <w:noProof/>
                <w:sz w:val="22"/>
                <w:lang w:val="en-US" w:eastAsia="en-US" w:bidi="ar-SA"/>
              </w:rPr>
              <w:drawing>
                <wp:inline distT="0" distB="0" distL="0" distR="0">
                  <wp:extent cx="680313" cy="548640"/>
                  <wp:effectExtent l="0" t="0" r="0" b="381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b="16197"/>
                          <a:stretch/>
                        </pic:blipFill>
                        <pic:spPr bwMode="auto">
                          <a:xfrm>
                            <a:off x="0" y="0"/>
                            <a:ext cx="684000" cy="551613"/>
                          </a:xfrm>
                          <a:prstGeom prst="rect">
                            <a:avLst/>
                          </a:prstGeom>
                          <a:noFill/>
                          <a:ln>
                            <a:noFill/>
                          </a:ln>
                          <a:extLst>
                            <a:ext uri="{53640926-AAD7-44d8-BBD7-CCE9431645EC}">
                              <a14:shadowObscured xmlns:ve="http://schemas.openxmlformats.org/markup-compatibility/2006" xmlns:a14="http://schemas.microsoft.com/office/drawing/2010/main" xmlns:mv="urn:schemas-microsoft-com:mac:vml" xmlns:mo="http://schemas.microsoft.com/office/mac/office/2008/main" xmlns="" xmlns:w10="urn:schemas-microsoft-com:office:word" xmlns:v="urn:schemas-microsoft-com:vml" xmlns:o="urn:schemas-microsoft-com:office:office" xmlns:w="http://schemas.openxmlformats.org/wordprocessingml/2006/main"/>
                            </a:ext>
                          </a:extLst>
                        </pic:spPr>
                      </pic:pic>
                    </a:graphicData>
                  </a:graphic>
                </wp:inline>
              </w:drawing>
            </w:r>
          </w:p>
          <w:p w:rsidR="00B20C90" w:rsidRPr="00B86ED8" w:rsidRDefault="00B20C90" w:rsidP="000D55B6">
            <w:pPr>
              <w:ind w:left="-17" w:right="57"/>
              <w:jc w:val="center"/>
              <w:outlineLvl w:val="3"/>
              <w:rPr>
                <w:rFonts w:cs="Arial"/>
                <w:sz w:val="22"/>
                <w:szCs w:val="22"/>
              </w:rPr>
            </w:pPr>
            <w:r w:rsidRPr="00B86ED8">
              <w:rPr>
                <w:rFonts w:cs="Arial"/>
                <w:noProof/>
                <w:sz w:val="22"/>
                <w:lang w:val="en-US" w:eastAsia="en-US" w:bidi="ar-SA"/>
              </w:rPr>
              <w:drawing>
                <wp:inline distT="0" distB="0" distL="0" distR="0">
                  <wp:extent cx="651053" cy="613133"/>
                  <wp:effectExtent l="0" t="0" r="0" b="0"/>
                  <wp:docPr id="35866" name="Picture 35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l="8108" r="11713" b="20792"/>
                          <a:stretch/>
                        </pic:blipFill>
                        <pic:spPr bwMode="auto">
                          <a:xfrm>
                            <a:off x="0" y="0"/>
                            <a:ext cx="649850" cy="612000"/>
                          </a:xfrm>
                          <a:prstGeom prst="rect">
                            <a:avLst/>
                          </a:prstGeom>
                          <a:noFill/>
                          <a:ln>
                            <a:noFill/>
                          </a:ln>
                          <a:extLst>
                            <a:ext uri="{53640926-AAD7-44d8-BBD7-CCE9431645EC}">
                              <a14:shadowObscured xmlns:ve="http://schemas.openxmlformats.org/markup-compatibility/2006" xmlns:a14="http://schemas.microsoft.com/office/drawing/2010/main" xmlns:mv="urn:schemas-microsoft-com:mac:vml" xmlns:mo="http://schemas.microsoft.com/office/mac/office/2008/main" xmlns="" xmlns:w10="urn:schemas-microsoft-com:office:word" xmlns:v="urn:schemas-microsoft-com:vml" xmlns:o="urn:schemas-microsoft-com:office:office" xmlns:w="http://schemas.openxmlformats.org/wordprocessingml/2006/main"/>
                            </a:ext>
                          </a:extLst>
                        </pic:spPr>
                      </pic:pic>
                    </a:graphicData>
                  </a:graphic>
                </wp:inline>
              </w:drawing>
            </w:r>
          </w:p>
        </w:tc>
        <w:tc>
          <w:tcPr>
            <w:tcW w:w="73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907F6" w:rsidRPr="00B86ED8" w:rsidRDefault="00BE147B" w:rsidP="009B71EE">
            <w:pPr>
              <w:pStyle w:val="ListParagraph"/>
              <w:numPr>
                <w:ilvl w:val="0"/>
                <w:numId w:val="66"/>
              </w:numPr>
              <w:spacing w:before="120" w:after="240"/>
              <w:ind w:left="578" w:hanging="578"/>
              <w:contextualSpacing w:val="0"/>
              <w:jc w:val="left"/>
              <w:rPr>
                <w:rFonts w:cs="Arial"/>
                <w:sz w:val="22"/>
              </w:rPr>
            </w:pPr>
            <w:r w:rsidRPr="00B86ED8">
              <w:rPr>
                <w:sz w:val="22"/>
              </w:rPr>
              <w:t xml:space="preserve">DIVISEZ les investigateurs en </w:t>
            </w:r>
            <w:r w:rsidR="00126D5F" w:rsidRPr="00B86ED8">
              <w:rPr>
                <w:sz w:val="22"/>
              </w:rPr>
              <w:t>équipes</w:t>
            </w:r>
            <w:r w:rsidRPr="00B86ED8">
              <w:rPr>
                <w:sz w:val="22"/>
              </w:rPr>
              <w:t xml:space="preserve"> de deux pour la visite sur le terrain.</w:t>
            </w:r>
          </w:p>
          <w:p w:rsidR="00CC17F0" w:rsidRPr="00B86ED8" w:rsidRDefault="00CC17F0" w:rsidP="009B71EE">
            <w:pPr>
              <w:pStyle w:val="ListParagraph"/>
              <w:numPr>
                <w:ilvl w:val="0"/>
                <w:numId w:val="66"/>
              </w:numPr>
              <w:spacing w:before="120" w:after="240"/>
              <w:ind w:left="578" w:hanging="578"/>
              <w:contextualSpacing w:val="0"/>
              <w:jc w:val="left"/>
              <w:rPr>
                <w:rFonts w:cs="Arial"/>
                <w:sz w:val="22"/>
              </w:rPr>
            </w:pPr>
            <w:r w:rsidRPr="00B86ED8">
              <w:rPr>
                <w:sz w:val="22"/>
              </w:rPr>
              <w:t xml:space="preserve">Répartissez les </w:t>
            </w:r>
            <w:r w:rsidR="00126D5F" w:rsidRPr="00B86ED8">
              <w:rPr>
                <w:sz w:val="22"/>
              </w:rPr>
              <w:t>équipes</w:t>
            </w:r>
            <w:r w:rsidRPr="00B86ED8">
              <w:rPr>
                <w:sz w:val="22"/>
              </w:rPr>
              <w:t xml:space="preserve"> en trois </w:t>
            </w:r>
            <w:r w:rsidR="00126D5F" w:rsidRPr="00B86ED8">
              <w:rPr>
                <w:sz w:val="22"/>
              </w:rPr>
              <w:t>groupes</w:t>
            </w:r>
            <w:r w:rsidRPr="00B86ED8">
              <w:rPr>
                <w:sz w:val="22"/>
              </w:rPr>
              <w:t> :</w:t>
            </w:r>
          </w:p>
          <w:p w:rsidR="00CC17F0" w:rsidRPr="00B86ED8" w:rsidRDefault="00126D5F" w:rsidP="009B71EE">
            <w:pPr>
              <w:pStyle w:val="ListParagraph"/>
              <w:numPr>
                <w:ilvl w:val="0"/>
                <w:numId w:val="85"/>
              </w:numPr>
              <w:shd w:val="clear" w:color="auto" w:fill="DAEEF3" w:themeFill="accent5" w:themeFillTint="33"/>
              <w:spacing w:before="120" w:after="120"/>
              <w:ind w:left="1062" w:hanging="450"/>
              <w:contextualSpacing w:val="0"/>
              <w:jc w:val="left"/>
              <w:rPr>
                <w:rFonts w:cs="Arial"/>
                <w:sz w:val="22"/>
              </w:rPr>
            </w:pPr>
            <w:r w:rsidRPr="00B86ED8">
              <w:rPr>
                <w:sz w:val="22"/>
              </w:rPr>
              <w:t>groupe A : 3 équipe</w:t>
            </w:r>
            <w:r w:rsidR="00CC17F0" w:rsidRPr="00B86ED8">
              <w:rPr>
                <w:sz w:val="22"/>
              </w:rPr>
              <w:t>s de deu</w:t>
            </w:r>
            <w:r w:rsidR="00464C2F" w:rsidRPr="00B86ED8">
              <w:rPr>
                <w:sz w:val="22"/>
              </w:rPr>
              <w:t>x investigateurs (un total de 6 </w:t>
            </w:r>
            <w:r w:rsidR="00CC17F0" w:rsidRPr="00B86ED8">
              <w:rPr>
                <w:sz w:val="22"/>
              </w:rPr>
              <w:t>participants) ;</w:t>
            </w:r>
          </w:p>
          <w:p w:rsidR="00CC17F0" w:rsidRPr="00B86ED8" w:rsidRDefault="00126D5F" w:rsidP="009B71EE">
            <w:pPr>
              <w:pStyle w:val="ListParagraph"/>
              <w:numPr>
                <w:ilvl w:val="0"/>
                <w:numId w:val="85"/>
              </w:numPr>
              <w:shd w:val="clear" w:color="auto" w:fill="DAEEF3" w:themeFill="accent5" w:themeFillTint="33"/>
              <w:spacing w:before="120" w:after="120"/>
              <w:ind w:left="1062" w:hanging="450"/>
              <w:contextualSpacing w:val="0"/>
              <w:jc w:val="left"/>
              <w:rPr>
                <w:rFonts w:cs="Arial"/>
                <w:sz w:val="22"/>
              </w:rPr>
            </w:pPr>
            <w:r w:rsidRPr="00B86ED8">
              <w:rPr>
                <w:sz w:val="22"/>
              </w:rPr>
              <w:t>groupe</w:t>
            </w:r>
            <w:r w:rsidR="00CC17F0" w:rsidRPr="00B86ED8">
              <w:rPr>
                <w:sz w:val="22"/>
              </w:rPr>
              <w:t xml:space="preserve"> B : 3 </w:t>
            </w:r>
            <w:r w:rsidRPr="00B86ED8">
              <w:rPr>
                <w:sz w:val="22"/>
              </w:rPr>
              <w:t>équipes</w:t>
            </w:r>
            <w:r w:rsidR="00CC17F0" w:rsidRPr="00B86ED8">
              <w:rPr>
                <w:sz w:val="22"/>
              </w:rPr>
              <w:t xml:space="preserve"> de deux investi</w:t>
            </w:r>
            <w:r w:rsidR="00464C2F" w:rsidRPr="00B86ED8">
              <w:rPr>
                <w:sz w:val="22"/>
              </w:rPr>
              <w:t>gateurs (un total de 6 </w:t>
            </w:r>
            <w:r w:rsidR="00CC17F0" w:rsidRPr="00B86ED8">
              <w:rPr>
                <w:sz w:val="22"/>
              </w:rPr>
              <w:t>participants) ;</w:t>
            </w:r>
          </w:p>
          <w:p w:rsidR="00CC17F0" w:rsidRPr="00B86ED8" w:rsidRDefault="00126D5F" w:rsidP="009B71EE">
            <w:pPr>
              <w:pStyle w:val="ListParagraph"/>
              <w:numPr>
                <w:ilvl w:val="0"/>
                <w:numId w:val="85"/>
              </w:numPr>
              <w:shd w:val="clear" w:color="auto" w:fill="DAEEF3" w:themeFill="accent5" w:themeFillTint="33"/>
              <w:spacing w:before="120" w:after="120"/>
              <w:ind w:left="1062" w:hanging="450"/>
              <w:contextualSpacing w:val="0"/>
              <w:jc w:val="left"/>
              <w:rPr>
                <w:sz w:val="22"/>
              </w:rPr>
            </w:pPr>
            <w:r w:rsidRPr="00B86ED8">
              <w:rPr>
                <w:sz w:val="22"/>
              </w:rPr>
              <w:t>groupe</w:t>
            </w:r>
            <w:r w:rsidR="00CC17F0" w:rsidRPr="00B86ED8">
              <w:rPr>
                <w:sz w:val="22"/>
              </w:rPr>
              <w:t xml:space="preserve"> C : 4 groupes de deu</w:t>
            </w:r>
            <w:r w:rsidR="00464C2F" w:rsidRPr="00B86ED8">
              <w:rPr>
                <w:sz w:val="22"/>
              </w:rPr>
              <w:t>x investigateurs (un total de 8 </w:t>
            </w:r>
            <w:r w:rsidR="00CC17F0" w:rsidRPr="00B86ED8">
              <w:rPr>
                <w:sz w:val="22"/>
              </w:rPr>
              <w:t>participants).</w:t>
            </w:r>
          </w:p>
          <w:p w:rsidR="00D907F6" w:rsidRPr="00B86ED8" w:rsidRDefault="00BE147B" w:rsidP="009B71EE">
            <w:pPr>
              <w:pStyle w:val="ListParagraph"/>
              <w:numPr>
                <w:ilvl w:val="0"/>
                <w:numId w:val="66"/>
              </w:numPr>
              <w:spacing w:before="120" w:after="240"/>
              <w:ind w:left="578" w:hanging="578"/>
              <w:contextualSpacing w:val="0"/>
              <w:jc w:val="left"/>
            </w:pPr>
            <w:r w:rsidRPr="00B86ED8">
              <w:t>EXPLIQUEZ les instructions à suivre pendant les travaux pratiques sur le terrain :</w:t>
            </w:r>
          </w:p>
          <w:p w:rsidR="00D907F6" w:rsidRPr="00B86ED8" w:rsidRDefault="00D907F6" w:rsidP="009B71EE">
            <w:pPr>
              <w:pStyle w:val="ListParagraph"/>
              <w:numPr>
                <w:ilvl w:val="0"/>
                <w:numId w:val="83"/>
              </w:numPr>
              <w:shd w:val="clear" w:color="auto" w:fill="DAEEF3" w:themeFill="accent5" w:themeFillTint="33"/>
              <w:spacing w:before="120" w:after="120"/>
              <w:ind w:left="1062" w:hanging="450"/>
              <w:contextualSpacing w:val="0"/>
              <w:jc w:val="left"/>
            </w:pPr>
            <w:r w:rsidRPr="00B86ED8">
              <w:t xml:space="preserve">chaque </w:t>
            </w:r>
            <w:r w:rsidR="00126D5F" w:rsidRPr="00B86ED8">
              <w:t>groupe</w:t>
            </w:r>
            <w:r w:rsidRPr="00B86ED8">
              <w:t xml:space="preserve"> (A, B et C) se voit attribuer un </w:t>
            </w:r>
            <w:r w:rsidR="00126D5F" w:rsidRPr="00B86ED8">
              <w:t>ensemble</w:t>
            </w:r>
            <w:r w:rsidRPr="00B86ED8">
              <w:t xml:space="preserve"> de 5 ménages ;</w:t>
            </w:r>
          </w:p>
          <w:p w:rsidR="00BE147B" w:rsidRPr="00B86ED8" w:rsidRDefault="00D907F6" w:rsidP="009B71EE">
            <w:pPr>
              <w:pStyle w:val="ListParagraph"/>
              <w:numPr>
                <w:ilvl w:val="0"/>
                <w:numId w:val="83"/>
              </w:numPr>
              <w:shd w:val="clear" w:color="auto" w:fill="DAEEF3" w:themeFill="accent5" w:themeFillTint="33"/>
              <w:spacing w:before="120" w:after="120"/>
              <w:ind w:left="1062" w:hanging="450"/>
              <w:contextualSpacing w:val="0"/>
              <w:jc w:val="left"/>
            </w:pPr>
            <w:r w:rsidRPr="00B86ED8">
              <w:t xml:space="preserve">chaque </w:t>
            </w:r>
            <w:r w:rsidR="00126D5F" w:rsidRPr="00B86ED8">
              <w:t>équipe</w:t>
            </w:r>
            <w:r w:rsidRPr="00B86ED8">
              <w:t xml:space="preserve"> de deux investigateurs évalue les ménages attribués à son </w:t>
            </w:r>
            <w:r w:rsidR="00126D5F" w:rsidRPr="00B86ED8">
              <w:t>groupe</w:t>
            </w:r>
            <w:r w:rsidRPr="00B86ED8">
              <w:t xml:space="preserve"> (dans chaque </w:t>
            </w:r>
            <w:r w:rsidR="00126D5F" w:rsidRPr="00B86ED8">
              <w:t>groupe</w:t>
            </w:r>
            <w:r w:rsidRPr="00B86ED8">
              <w:t>, les différent</w:t>
            </w:r>
            <w:r w:rsidR="00126D5F" w:rsidRPr="00B86ED8">
              <w:t>es équipes</w:t>
            </w:r>
            <w:r w:rsidRPr="00B86ED8">
              <w:t xml:space="preserve"> évaluent donc les mêmes moustiquaires) ;</w:t>
            </w:r>
          </w:p>
          <w:p w:rsidR="005021AA" w:rsidRPr="00B86ED8" w:rsidRDefault="005021AA" w:rsidP="009B71EE">
            <w:pPr>
              <w:pStyle w:val="ListParagraph"/>
              <w:numPr>
                <w:ilvl w:val="0"/>
                <w:numId w:val="83"/>
              </w:numPr>
              <w:shd w:val="clear" w:color="auto" w:fill="DAEEF3" w:themeFill="accent5" w:themeFillTint="33"/>
              <w:spacing w:before="120" w:after="120"/>
              <w:ind w:left="1062" w:hanging="450"/>
              <w:contextualSpacing w:val="0"/>
              <w:jc w:val="left"/>
            </w:pPr>
            <w:r w:rsidRPr="00B86ED8">
              <w:t>les ménages sont identifiés et comparés en s’appuyant sur le nom du chef de famille ;</w:t>
            </w:r>
          </w:p>
          <w:p w:rsidR="00D907F6" w:rsidRPr="00B86ED8" w:rsidRDefault="00D907F6" w:rsidP="009B71EE">
            <w:pPr>
              <w:pStyle w:val="ListParagraph"/>
              <w:numPr>
                <w:ilvl w:val="0"/>
                <w:numId w:val="83"/>
              </w:numPr>
              <w:shd w:val="clear" w:color="auto" w:fill="DAEEF3" w:themeFill="accent5" w:themeFillTint="33"/>
              <w:spacing w:before="120" w:after="120"/>
              <w:ind w:left="1062" w:hanging="450"/>
              <w:contextualSpacing w:val="0"/>
              <w:jc w:val="left"/>
            </w:pPr>
            <w:r w:rsidRPr="00B86ED8">
              <w:t>une fois que tou</w:t>
            </w:r>
            <w:r w:rsidR="00126D5F" w:rsidRPr="00B86ED8">
              <w:t>te</w:t>
            </w:r>
            <w:r w:rsidRPr="00B86ED8">
              <w:t xml:space="preserve">s les </w:t>
            </w:r>
            <w:r w:rsidR="00126D5F" w:rsidRPr="00B86ED8">
              <w:t>équipes ont évalué</w:t>
            </w:r>
            <w:r w:rsidRPr="00B86ED8">
              <w:t xml:space="preserve"> les ménages attribués à leur </w:t>
            </w:r>
            <w:r w:rsidR="00126D5F" w:rsidRPr="00B86ED8">
              <w:t>groupe</w:t>
            </w:r>
            <w:r w:rsidRPr="00B86ED8">
              <w:t xml:space="preserve">, </w:t>
            </w:r>
            <w:r w:rsidR="00126D5F" w:rsidRPr="00B86ED8">
              <w:t>elles</w:t>
            </w:r>
            <w:r w:rsidRPr="00B86ED8">
              <w:t xml:space="preserve"> se retrouvent pour comparer leurs résultats en présence de l’animateur/des animateurs ;</w:t>
            </w:r>
          </w:p>
          <w:p w:rsidR="00343408" w:rsidRPr="00B86ED8" w:rsidRDefault="00D907F6" w:rsidP="009B71EE">
            <w:pPr>
              <w:pStyle w:val="ListParagraph"/>
              <w:numPr>
                <w:ilvl w:val="0"/>
                <w:numId w:val="83"/>
              </w:numPr>
              <w:shd w:val="clear" w:color="auto" w:fill="DAEEF3" w:themeFill="accent5" w:themeFillTint="33"/>
              <w:spacing w:before="120" w:after="120"/>
              <w:ind w:left="1062" w:hanging="450"/>
              <w:contextualSpacing w:val="0"/>
              <w:jc w:val="left"/>
            </w:pPr>
            <w:r w:rsidRPr="00B86ED8">
              <w:t>s</w:t>
            </w:r>
            <w:r w:rsidR="00126D5F" w:rsidRPr="00B86ED8">
              <w:t>i elles</w:t>
            </w:r>
            <w:r w:rsidRPr="00B86ED8">
              <w:t xml:space="preserve"> n’ont pas trouvé le même nombre de trous de tailles 2 à 4, les </w:t>
            </w:r>
            <w:r w:rsidR="00126D5F" w:rsidRPr="00B86ED8">
              <w:t>équipes</w:t>
            </w:r>
            <w:r w:rsidRPr="00B86ED8">
              <w:t xml:space="preserve"> recommencent l’évaluation du ménage en question ;</w:t>
            </w:r>
          </w:p>
          <w:p w:rsidR="00D907F6" w:rsidRPr="00B86ED8" w:rsidRDefault="00343408" w:rsidP="009B71EE">
            <w:pPr>
              <w:pStyle w:val="ListParagraph"/>
              <w:numPr>
                <w:ilvl w:val="0"/>
                <w:numId w:val="83"/>
              </w:numPr>
              <w:shd w:val="clear" w:color="auto" w:fill="DAEEF3" w:themeFill="accent5" w:themeFillTint="33"/>
              <w:spacing w:before="120" w:after="120"/>
              <w:ind w:left="1062" w:hanging="450"/>
              <w:contextualSpacing w:val="0"/>
              <w:jc w:val="left"/>
            </w:pPr>
            <w:r w:rsidRPr="00B86ED8">
              <w:t xml:space="preserve">les écarts </w:t>
            </w:r>
            <w:r w:rsidR="00126D5F" w:rsidRPr="00B86ED8">
              <w:t xml:space="preserve">tolérés </w:t>
            </w:r>
            <w:r w:rsidRPr="00B86ED8">
              <w:t xml:space="preserve">au niveau du nombre de trous observés </w:t>
            </w:r>
            <w:r w:rsidR="00126D5F" w:rsidRPr="00B86ED8">
              <w:t>sont</w:t>
            </w:r>
            <w:r w:rsidRPr="00B86ED8">
              <w:t xml:space="preserve"> de +/- 1 et ne </w:t>
            </w:r>
            <w:r w:rsidR="00126D5F" w:rsidRPr="00B86ED8">
              <w:t xml:space="preserve">doivent </w:t>
            </w:r>
            <w:r w:rsidRPr="00B86ED8">
              <w:t>pas dépasser une différence de 2 trous ; pour les trous de taille 1, une tolérance de 5 trous est accordée ;</w:t>
            </w:r>
          </w:p>
          <w:p w:rsidR="00126D5F" w:rsidRPr="00B86ED8" w:rsidRDefault="006366C0" w:rsidP="009B71EE">
            <w:pPr>
              <w:pStyle w:val="ListParagraph"/>
              <w:numPr>
                <w:ilvl w:val="0"/>
                <w:numId w:val="83"/>
              </w:numPr>
              <w:shd w:val="clear" w:color="auto" w:fill="DAEEF3" w:themeFill="accent5" w:themeFillTint="33"/>
              <w:spacing w:before="120"/>
              <w:ind w:left="1062" w:hanging="450"/>
              <w:contextualSpacing w:val="0"/>
              <w:jc w:val="left"/>
            </w:pPr>
            <w:r w:rsidRPr="00B86ED8">
              <w:t xml:space="preserve">si les </w:t>
            </w:r>
            <w:r w:rsidR="00126D5F" w:rsidRPr="00B86ED8">
              <w:t>équipes</w:t>
            </w:r>
            <w:r w:rsidRPr="00B86ED8">
              <w:t xml:space="preserve"> ont trouvé le même nombre de trous, </w:t>
            </w:r>
            <w:r w:rsidR="00126D5F" w:rsidRPr="00B86ED8">
              <w:t>elles</w:t>
            </w:r>
            <w:r w:rsidRPr="00B86ED8">
              <w:t xml:space="preserve"> passent </w:t>
            </w:r>
            <w:r w:rsidR="00126D5F" w:rsidRPr="00B86ED8">
              <w:t>à l’ensemble</w:t>
            </w:r>
            <w:r w:rsidRPr="00B86ED8">
              <w:t xml:space="preserve"> de ménages suivant selon le même processus ;</w:t>
            </w:r>
          </w:p>
          <w:p w:rsidR="00126D5F" w:rsidRPr="00B86ED8" w:rsidRDefault="00126D5F" w:rsidP="00126D5F">
            <w:pPr>
              <w:pStyle w:val="ListParagraph"/>
              <w:shd w:val="clear" w:color="auto" w:fill="DAEEF3" w:themeFill="accent5" w:themeFillTint="33"/>
              <w:spacing w:before="120"/>
              <w:ind w:left="1062"/>
              <w:contextualSpacing w:val="0"/>
              <w:jc w:val="left"/>
            </w:pPr>
          </w:p>
          <w:p w:rsidR="00E33A63" w:rsidRPr="00B86ED8" w:rsidRDefault="00E33A63" w:rsidP="00126D5F">
            <w:pPr>
              <w:pStyle w:val="ListParagraph"/>
              <w:shd w:val="clear" w:color="auto" w:fill="DAEEF3" w:themeFill="accent5" w:themeFillTint="33"/>
              <w:spacing w:before="120" w:after="120"/>
              <w:ind w:left="1062"/>
              <w:contextualSpacing w:val="0"/>
              <w:jc w:val="left"/>
            </w:pPr>
          </w:p>
          <w:p w:rsidR="006366C0" w:rsidRPr="00B86ED8" w:rsidRDefault="00E33A63" w:rsidP="009B71EE">
            <w:pPr>
              <w:pStyle w:val="ListParagraph"/>
              <w:numPr>
                <w:ilvl w:val="0"/>
                <w:numId w:val="83"/>
              </w:numPr>
              <w:shd w:val="clear" w:color="auto" w:fill="DAEEF3" w:themeFill="accent5" w:themeFillTint="33"/>
              <w:spacing w:before="120" w:after="120"/>
              <w:ind w:left="1062" w:hanging="450"/>
              <w:contextualSpacing w:val="0"/>
              <w:jc w:val="left"/>
            </w:pPr>
            <w:r w:rsidRPr="00B86ED8">
              <w:lastRenderedPageBreak/>
              <w:t xml:space="preserve">les trois </w:t>
            </w:r>
            <w:r w:rsidR="00126D5F" w:rsidRPr="00B86ED8">
              <w:t>groupes</w:t>
            </w:r>
            <w:r w:rsidRPr="00B86ED8">
              <w:t xml:space="preserve"> (A, B et C) évaluent les trois </w:t>
            </w:r>
            <w:r w:rsidR="00126D5F" w:rsidRPr="00B86ED8">
              <w:t>ensembles</w:t>
            </w:r>
            <w:r w:rsidRPr="00B86ED8">
              <w:t xml:space="preserve"> de ménage</w:t>
            </w:r>
            <w:r w:rsidR="00126D5F" w:rsidRPr="00B86ED8">
              <w:t>s</w:t>
            </w:r>
            <w:r w:rsidRPr="00B86ED8">
              <w:t xml:space="preserve">. Par conséquent, chaque </w:t>
            </w:r>
            <w:r w:rsidR="00126D5F" w:rsidRPr="00B86ED8">
              <w:t>équipe</w:t>
            </w:r>
            <w:r w:rsidRPr="00B86ED8">
              <w:t xml:space="preserve"> de deux investigateurs évalue un total d’environ 15 ménages ;</w:t>
            </w:r>
          </w:p>
          <w:p w:rsidR="00577CDF" w:rsidRPr="00B86ED8" w:rsidRDefault="006366C0" w:rsidP="009B71EE">
            <w:pPr>
              <w:pStyle w:val="ListParagraph"/>
              <w:numPr>
                <w:ilvl w:val="0"/>
                <w:numId w:val="83"/>
              </w:numPr>
              <w:shd w:val="clear" w:color="auto" w:fill="DAEEF3" w:themeFill="accent5" w:themeFillTint="33"/>
              <w:spacing w:before="120" w:after="120"/>
              <w:ind w:left="1062" w:hanging="450"/>
              <w:contextualSpacing w:val="0"/>
              <w:jc w:val="left"/>
              <w:rPr>
                <w:sz w:val="28"/>
              </w:rPr>
            </w:pPr>
            <w:r w:rsidRPr="00B86ED8">
              <w:t xml:space="preserve">chaque </w:t>
            </w:r>
            <w:r w:rsidR="00126D5F" w:rsidRPr="00B86ED8">
              <w:t>équipe</w:t>
            </w:r>
            <w:r w:rsidRPr="00B86ED8">
              <w:t xml:space="preserve"> doit évaluer au moins 15 MILD. </w:t>
            </w:r>
          </w:p>
          <w:p w:rsidR="006366C0" w:rsidRPr="00B86ED8" w:rsidRDefault="006366C0" w:rsidP="009B71EE">
            <w:pPr>
              <w:pStyle w:val="ListParagraph"/>
              <w:numPr>
                <w:ilvl w:val="0"/>
                <w:numId w:val="66"/>
              </w:numPr>
              <w:spacing w:before="120" w:after="240"/>
              <w:ind w:left="579" w:hanging="579"/>
              <w:contextualSpacing w:val="0"/>
              <w:jc w:val="left"/>
            </w:pPr>
            <w:r w:rsidRPr="00B86ED8">
              <w:t>DEMANDEZ si les participants ont des question</w:t>
            </w:r>
            <w:r w:rsidR="00126D5F" w:rsidRPr="00B86ED8">
              <w:t>s</w:t>
            </w:r>
            <w:r w:rsidRPr="00B86ED8">
              <w:t xml:space="preserve"> et clarifiez les éventuelles instructions qu’ils ne comprennent pas.</w:t>
            </w:r>
          </w:p>
          <w:p w:rsidR="00577CDF" w:rsidRPr="00B86ED8" w:rsidRDefault="00577CDF" w:rsidP="009B71EE">
            <w:pPr>
              <w:pStyle w:val="ListParagraph"/>
              <w:numPr>
                <w:ilvl w:val="0"/>
                <w:numId w:val="66"/>
              </w:numPr>
              <w:spacing w:before="120" w:after="240"/>
              <w:ind w:left="579" w:hanging="579"/>
              <w:contextualSpacing w:val="0"/>
              <w:jc w:val="left"/>
            </w:pPr>
            <w:r w:rsidRPr="00B86ED8">
              <w:t xml:space="preserve">EXPLIQUEZ qu’une fois la visite sur le terrain terminée, les participants reviendront dans la salle de formation afin de récapituler et analyser les travaux pratiques sur le terrain. </w:t>
            </w:r>
          </w:p>
          <w:p w:rsidR="00C21737" w:rsidRPr="00B86ED8" w:rsidRDefault="00C21737" w:rsidP="009B71EE">
            <w:pPr>
              <w:pStyle w:val="ListParagraph"/>
              <w:numPr>
                <w:ilvl w:val="0"/>
                <w:numId w:val="66"/>
              </w:numPr>
              <w:spacing w:before="120" w:after="240"/>
              <w:ind w:left="579" w:hanging="579"/>
              <w:contextualSpacing w:val="0"/>
              <w:jc w:val="left"/>
            </w:pPr>
            <w:r w:rsidRPr="00B86ED8">
              <w:t>Passez en revue l’organisation logistique des travaux pratiques sur le terrain :</w:t>
            </w:r>
          </w:p>
          <w:p w:rsidR="00C21737" w:rsidRPr="00B86ED8" w:rsidRDefault="00C21737" w:rsidP="009B71EE">
            <w:pPr>
              <w:pStyle w:val="ListParagraph"/>
              <w:numPr>
                <w:ilvl w:val="0"/>
                <w:numId w:val="60"/>
              </w:numPr>
              <w:shd w:val="clear" w:color="auto" w:fill="DAEEF3" w:themeFill="accent5" w:themeFillTint="33"/>
              <w:spacing w:before="120" w:after="120"/>
              <w:ind w:left="1004" w:hanging="425"/>
              <w:contextualSpacing w:val="0"/>
              <w:jc w:val="left"/>
            </w:pPr>
            <w:r w:rsidRPr="00B86ED8">
              <w:t xml:space="preserve">les </w:t>
            </w:r>
            <w:r w:rsidR="00FE7CFA" w:rsidRPr="00B86ED8">
              <w:t>ensemble</w:t>
            </w:r>
            <w:r w:rsidRPr="00B86ED8">
              <w:t>s de ménages que les participants vont évaluer et leur emplacement ;</w:t>
            </w:r>
          </w:p>
          <w:p w:rsidR="00C21737" w:rsidRPr="00B86ED8" w:rsidRDefault="00C21737" w:rsidP="009B71EE">
            <w:pPr>
              <w:pStyle w:val="ListParagraph"/>
              <w:numPr>
                <w:ilvl w:val="0"/>
                <w:numId w:val="60"/>
              </w:numPr>
              <w:shd w:val="clear" w:color="auto" w:fill="DAEEF3" w:themeFill="accent5" w:themeFillTint="33"/>
              <w:spacing w:before="120" w:after="120"/>
              <w:ind w:left="1004" w:hanging="425"/>
              <w:contextualSpacing w:val="0"/>
              <w:jc w:val="left"/>
            </w:pPr>
            <w:r w:rsidRPr="00B86ED8">
              <w:t>le matériel et les documents nécessaires ;</w:t>
            </w:r>
          </w:p>
          <w:p w:rsidR="00C21737" w:rsidRPr="00B86ED8" w:rsidRDefault="00C21737" w:rsidP="009B71EE">
            <w:pPr>
              <w:pStyle w:val="ListParagraph"/>
              <w:numPr>
                <w:ilvl w:val="0"/>
                <w:numId w:val="60"/>
              </w:numPr>
              <w:shd w:val="clear" w:color="auto" w:fill="DAEEF3" w:themeFill="accent5" w:themeFillTint="33"/>
              <w:spacing w:before="120" w:after="120"/>
              <w:ind w:left="1004" w:hanging="425"/>
              <w:contextualSpacing w:val="0"/>
              <w:jc w:val="left"/>
            </w:pPr>
            <w:r w:rsidRPr="00B86ED8">
              <w:t>le nombre de moustiquaires que chaque participant doit obligatoirement évaluer ;</w:t>
            </w:r>
          </w:p>
          <w:p w:rsidR="00C21737" w:rsidRPr="00B86ED8" w:rsidRDefault="00C21737" w:rsidP="009B71EE">
            <w:pPr>
              <w:pStyle w:val="ListParagraph"/>
              <w:numPr>
                <w:ilvl w:val="0"/>
                <w:numId w:val="60"/>
              </w:numPr>
              <w:shd w:val="clear" w:color="auto" w:fill="DAEEF3" w:themeFill="accent5" w:themeFillTint="33"/>
              <w:spacing w:before="120" w:after="120"/>
              <w:ind w:left="1004" w:hanging="425"/>
              <w:contextualSpacing w:val="0"/>
              <w:jc w:val="left"/>
            </w:pPr>
            <w:r w:rsidRPr="00B86ED8">
              <w:t>la durée ;</w:t>
            </w:r>
          </w:p>
          <w:p w:rsidR="00C21737" w:rsidRPr="00B86ED8" w:rsidRDefault="00C21737" w:rsidP="009B71EE">
            <w:pPr>
              <w:pStyle w:val="ListParagraph"/>
              <w:numPr>
                <w:ilvl w:val="0"/>
                <w:numId w:val="60"/>
              </w:numPr>
              <w:shd w:val="clear" w:color="auto" w:fill="DAEEF3" w:themeFill="accent5" w:themeFillTint="33"/>
              <w:spacing w:before="120" w:after="120"/>
              <w:ind w:left="1004" w:hanging="425"/>
              <w:contextualSpacing w:val="0"/>
              <w:jc w:val="left"/>
            </w:pPr>
            <w:r w:rsidRPr="00B86ED8">
              <w:t>la pause déjeuner ;</w:t>
            </w:r>
          </w:p>
          <w:p w:rsidR="00C21737" w:rsidRPr="00B86ED8" w:rsidRDefault="00C21737" w:rsidP="009B71EE">
            <w:pPr>
              <w:pStyle w:val="ListParagraph"/>
              <w:numPr>
                <w:ilvl w:val="0"/>
                <w:numId w:val="60"/>
              </w:numPr>
              <w:shd w:val="clear" w:color="auto" w:fill="DAEEF3" w:themeFill="accent5" w:themeFillTint="33"/>
              <w:spacing w:before="120" w:after="120"/>
              <w:ind w:left="1004" w:hanging="425"/>
              <w:contextualSpacing w:val="0"/>
              <w:jc w:val="left"/>
            </w:pPr>
            <w:r w:rsidRPr="00B86ED8">
              <w:t>le transport ;</w:t>
            </w:r>
          </w:p>
          <w:p w:rsidR="00B65CCA" w:rsidRPr="00B86ED8" w:rsidRDefault="00577CDF" w:rsidP="009B71EE">
            <w:pPr>
              <w:pStyle w:val="ListParagraph"/>
              <w:numPr>
                <w:ilvl w:val="0"/>
                <w:numId w:val="60"/>
              </w:numPr>
              <w:shd w:val="clear" w:color="auto" w:fill="DAEEF3" w:themeFill="accent5" w:themeFillTint="33"/>
              <w:spacing w:before="120" w:after="120"/>
              <w:ind w:left="1004" w:hanging="425"/>
              <w:contextualSpacing w:val="0"/>
              <w:jc w:val="left"/>
            </w:pPr>
            <w:r w:rsidRPr="00B86ED8">
              <w:t xml:space="preserve">le point de rendez-vous des </w:t>
            </w:r>
            <w:r w:rsidR="00FE7CFA" w:rsidRPr="00B86ED8">
              <w:t>équipes</w:t>
            </w:r>
            <w:r w:rsidRPr="00B86ED8">
              <w:t xml:space="preserve"> pour comparer le nombre de trous comptés dans les différentes catégories de tailles, ainsi que le système de rotation d’un </w:t>
            </w:r>
            <w:r w:rsidR="00FE7CFA" w:rsidRPr="00B86ED8">
              <w:t>ensemble</w:t>
            </w:r>
            <w:r w:rsidRPr="00B86ED8">
              <w:t xml:space="preserve"> de ménages à l’autre ;</w:t>
            </w:r>
          </w:p>
          <w:p w:rsidR="00577CDF" w:rsidRPr="00B86ED8" w:rsidRDefault="00577CDF" w:rsidP="009B71EE">
            <w:pPr>
              <w:pStyle w:val="ListParagraph"/>
              <w:numPr>
                <w:ilvl w:val="0"/>
                <w:numId w:val="60"/>
              </w:numPr>
              <w:shd w:val="clear" w:color="auto" w:fill="DAEEF3" w:themeFill="accent5" w:themeFillTint="33"/>
              <w:spacing w:before="120" w:after="120"/>
              <w:ind w:left="1004" w:hanging="425"/>
              <w:contextualSpacing w:val="0"/>
              <w:jc w:val="left"/>
            </w:pPr>
            <w:r w:rsidRPr="00B86ED8">
              <w:t xml:space="preserve">le point de rendez-vous avant le retour à la salle de formation pour l’analyse de cette activité. </w:t>
            </w:r>
          </w:p>
          <w:p w:rsidR="00C21737" w:rsidRPr="00B86ED8" w:rsidRDefault="00C21737" w:rsidP="009B71EE">
            <w:pPr>
              <w:pStyle w:val="ListParagraph"/>
              <w:numPr>
                <w:ilvl w:val="0"/>
                <w:numId w:val="66"/>
              </w:numPr>
              <w:spacing w:before="240" w:after="240"/>
              <w:ind w:left="578" w:hanging="425"/>
              <w:contextualSpacing w:val="0"/>
              <w:jc w:val="left"/>
            </w:pPr>
            <w:r w:rsidRPr="00B86ED8">
              <w:t>Passez en revue les responsabilités des investigateurs :</w:t>
            </w:r>
          </w:p>
          <w:p w:rsidR="00C21737" w:rsidRPr="00B86ED8" w:rsidRDefault="006366C0" w:rsidP="009B71EE">
            <w:pPr>
              <w:pStyle w:val="ListParagraph"/>
              <w:numPr>
                <w:ilvl w:val="0"/>
                <w:numId w:val="61"/>
              </w:numPr>
              <w:shd w:val="clear" w:color="auto" w:fill="DAEEF3" w:themeFill="accent5" w:themeFillTint="33"/>
              <w:spacing w:before="120" w:after="120"/>
              <w:ind w:left="1003" w:hanging="425"/>
              <w:contextualSpacing w:val="0"/>
              <w:jc w:val="left"/>
            </w:pPr>
            <w:r w:rsidRPr="00B86ED8">
              <w:t xml:space="preserve">travailler en </w:t>
            </w:r>
            <w:r w:rsidR="00FE7CFA" w:rsidRPr="00B86ED8">
              <w:t>équipes</w:t>
            </w:r>
            <w:r w:rsidRPr="00B86ED8">
              <w:t xml:space="preserve"> de deux ;</w:t>
            </w:r>
          </w:p>
          <w:p w:rsidR="00C21737" w:rsidRPr="00B86ED8" w:rsidRDefault="00C21737" w:rsidP="009B71EE">
            <w:pPr>
              <w:pStyle w:val="ListParagraph"/>
              <w:numPr>
                <w:ilvl w:val="0"/>
                <w:numId w:val="61"/>
              </w:numPr>
              <w:shd w:val="clear" w:color="auto" w:fill="DAEEF3" w:themeFill="accent5" w:themeFillTint="33"/>
              <w:spacing w:before="120" w:after="120"/>
              <w:ind w:left="1003" w:hanging="425"/>
              <w:contextualSpacing w:val="0"/>
              <w:jc w:val="left"/>
            </w:pPr>
            <w:r w:rsidRPr="00B86ED8">
              <w:t>traiter avec respect les répondants et les biens de leur ménage (MILD) ;</w:t>
            </w:r>
          </w:p>
          <w:p w:rsidR="00C21737" w:rsidRPr="00B86ED8" w:rsidRDefault="00C21737" w:rsidP="009B71EE">
            <w:pPr>
              <w:pStyle w:val="ListParagraph"/>
              <w:numPr>
                <w:ilvl w:val="0"/>
                <w:numId w:val="61"/>
              </w:numPr>
              <w:shd w:val="clear" w:color="auto" w:fill="DAEEF3" w:themeFill="accent5" w:themeFillTint="33"/>
              <w:spacing w:before="120" w:after="120"/>
              <w:ind w:left="1003" w:hanging="425"/>
              <w:contextualSpacing w:val="0"/>
              <w:jc w:val="left"/>
            </w:pPr>
            <w:r w:rsidRPr="00B86ED8">
              <w:t>collaborer et s’entraider ;</w:t>
            </w:r>
          </w:p>
          <w:p w:rsidR="00C21737" w:rsidRPr="00B86ED8" w:rsidRDefault="00C21737" w:rsidP="009B71EE">
            <w:pPr>
              <w:pStyle w:val="ListParagraph"/>
              <w:numPr>
                <w:ilvl w:val="0"/>
                <w:numId w:val="61"/>
              </w:numPr>
              <w:shd w:val="clear" w:color="auto" w:fill="DAEEF3" w:themeFill="accent5" w:themeFillTint="33"/>
              <w:spacing w:before="120" w:after="120"/>
              <w:ind w:left="1003" w:hanging="425"/>
              <w:contextualSpacing w:val="0"/>
              <w:jc w:val="left"/>
            </w:pPr>
            <w:r w:rsidRPr="00B86ED8">
              <w:t>recueillir des données VALABLES et EXACTES.</w:t>
            </w:r>
          </w:p>
          <w:p w:rsidR="00C21737" w:rsidRPr="00B86ED8" w:rsidRDefault="006366C0" w:rsidP="000C3219">
            <w:pPr>
              <w:pStyle w:val="ListParagraph"/>
              <w:numPr>
                <w:ilvl w:val="0"/>
                <w:numId w:val="66"/>
              </w:numPr>
              <w:spacing w:before="240" w:after="240"/>
              <w:ind w:left="578" w:hanging="425"/>
              <w:contextualSpacing w:val="0"/>
              <w:jc w:val="left"/>
            </w:pPr>
            <w:r w:rsidRPr="00B86ED8">
              <w:t xml:space="preserve">Indiquez à chaque </w:t>
            </w:r>
            <w:r w:rsidR="00FE7CFA" w:rsidRPr="00B86ED8">
              <w:t>groupe</w:t>
            </w:r>
            <w:r w:rsidRPr="00B86ED8">
              <w:t xml:space="preserve"> d’investigateurs </w:t>
            </w:r>
            <w:r w:rsidR="00FE7CFA" w:rsidRPr="00B86ED8">
              <w:t>l’ensemble</w:t>
            </w:r>
            <w:r w:rsidRPr="00B86ED8">
              <w:t xml:space="preserve"> de ménages à évaluer en premier.</w:t>
            </w:r>
          </w:p>
          <w:p w:rsidR="00C21737" w:rsidRPr="00B86ED8" w:rsidRDefault="00563FA0" w:rsidP="009B71EE">
            <w:pPr>
              <w:pStyle w:val="ListParagraph"/>
              <w:numPr>
                <w:ilvl w:val="0"/>
                <w:numId w:val="66"/>
              </w:numPr>
              <w:spacing w:before="120" w:after="240"/>
              <w:ind w:left="579" w:hanging="426"/>
              <w:contextualSpacing w:val="0"/>
              <w:jc w:val="left"/>
            </w:pPr>
            <w:r w:rsidRPr="00B86ED8">
              <w:t xml:space="preserve">Vérifiez que tous les participants ont leur </w:t>
            </w:r>
            <w:r w:rsidRPr="00B86ED8">
              <w:rPr>
                <w:i/>
              </w:rPr>
              <w:t>Aide-mémoire de l’investigateur</w:t>
            </w:r>
            <w:r w:rsidRPr="00B86ED8">
              <w:t>, leurs feutres effaçables et suffisamment de questionnaires pour évaluer 15 MILD.</w:t>
            </w:r>
          </w:p>
        </w:tc>
      </w:tr>
    </w:tbl>
    <w:p w:rsidR="00C21737" w:rsidRPr="00B86ED8" w:rsidRDefault="00C21737" w:rsidP="00C21737"/>
    <w:p w:rsidR="00C21737" w:rsidRPr="00B86ED8" w:rsidRDefault="00C21737" w:rsidP="006366C0">
      <w:pPr>
        <w:shd w:val="clear" w:color="auto" w:fill="009AD0"/>
        <w:spacing w:before="120"/>
        <w:ind w:right="259"/>
        <w:jc w:val="center"/>
        <w:rPr>
          <w:b/>
          <w:color w:val="FFFFFF" w:themeColor="background1"/>
        </w:rPr>
      </w:pPr>
      <w:r w:rsidRPr="00B86ED8">
        <w:rPr>
          <w:b/>
          <w:color w:val="FFFFFF" w:themeColor="background1"/>
        </w:rPr>
        <w:lastRenderedPageBreak/>
        <w:t>Pause de 15 minutes</w:t>
      </w:r>
    </w:p>
    <w:p w:rsidR="002A26A9" w:rsidRPr="00B86ED8" w:rsidRDefault="002A26A9" w:rsidP="00E765DD">
      <w:pPr>
        <w:pStyle w:val="Style3"/>
        <w:rPr>
          <w:noProof w:val="0"/>
        </w:rPr>
      </w:pPr>
      <w:r w:rsidRPr="00B86ED8">
        <w:rPr>
          <w:noProof w:val="0"/>
        </w:rPr>
        <w:t>2.1 — Travaux pratiques sur le terrain (5 heures)</w:t>
      </w:r>
    </w:p>
    <w:tbl>
      <w:tblPr>
        <w:tblStyle w:val="TableGrid"/>
        <w:tblW w:w="8789" w:type="dxa"/>
        <w:tblInd w:w="108"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ayout w:type="fixed"/>
        <w:tblLook w:val="04A0" w:firstRow="1" w:lastRow="0" w:firstColumn="1" w:lastColumn="0" w:noHBand="0" w:noVBand="1"/>
      </w:tblPr>
      <w:tblGrid>
        <w:gridCol w:w="1440"/>
        <w:gridCol w:w="7349"/>
      </w:tblGrid>
      <w:tr w:rsidR="002A26A9" w:rsidRPr="00B86ED8">
        <w:tc>
          <w:tcPr>
            <w:tcW w:w="1440" w:type="dxa"/>
            <w:tcBorders>
              <w:top w:val="single" w:sz="4" w:space="0" w:color="auto"/>
              <w:left w:val="single" w:sz="4" w:space="0" w:color="auto"/>
              <w:bottom w:val="single" w:sz="4" w:space="0" w:color="auto"/>
              <w:right w:val="single" w:sz="4" w:space="0" w:color="auto"/>
            </w:tcBorders>
          </w:tcPr>
          <w:p w:rsidR="009B0132" w:rsidRPr="00B86ED8" w:rsidRDefault="00C21737" w:rsidP="00B20C90">
            <w:pPr>
              <w:spacing w:before="240"/>
              <w:ind w:left="-14" w:right="58"/>
              <w:jc w:val="center"/>
              <w:outlineLvl w:val="3"/>
              <w:rPr>
                <w:sz w:val="22"/>
                <w:szCs w:val="22"/>
              </w:rPr>
            </w:pPr>
            <w:r w:rsidRPr="00B86ED8">
              <w:rPr>
                <w:noProof/>
                <w:sz w:val="22"/>
                <w:lang w:val="en-US" w:eastAsia="en-US" w:bidi="ar-SA"/>
              </w:rPr>
              <w:drawing>
                <wp:inline distT="0" distB="0" distL="0" distR="0">
                  <wp:extent cx="775335" cy="57785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775335" cy="577850"/>
                          </a:xfrm>
                          <a:prstGeom prst="rect">
                            <a:avLst/>
                          </a:prstGeom>
                          <a:noFill/>
                          <a:ln>
                            <a:noFill/>
                          </a:ln>
                        </pic:spPr>
                      </pic:pic>
                    </a:graphicData>
                  </a:graphic>
                </wp:inline>
              </w:drawing>
            </w:r>
          </w:p>
          <w:p w:rsidR="009B0132" w:rsidRPr="00B86ED8" w:rsidRDefault="009B0132" w:rsidP="009B0132">
            <w:pPr>
              <w:rPr>
                <w:sz w:val="22"/>
                <w:szCs w:val="22"/>
              </w:rPr>
            </w:pPr>
          </w:p>
          <w:p w:rsidR="009B0132" w:rsidRPr="00B86ED8" w:rsidRDefault="009B0132" w:rsidP="009B0132">
            <w:pPr>
              <w:rPr>
                <w:sz w:val="22"/>
                <w:szCs w:val="22"/>
              </w:rPr>
            </w:pPr>
          </w:p>
          <w:p w:rsidR="009B0132" w:rsidRPr="00B86ED8" w:rsidRDefault="009B0132" w:rsidP="009B0132">
            <w:pPr>
              <w:rPr>
                <w:sz w:val="22"/>
                <w:szCs w:val="22"/>
              </w:rPr>
            </w:pPr>
          </w:p>
          <w:p w:rsidR="009B0132" w:rsidRPr="00B86ED8" w:rsidRDefault="009B0132" w:rsidP="009B0132">
            <w:pPr>
              <w:rPr>
                <w:sz w:val="22"/>
                <w:szCs w:val="22"/>
              </w:rPr>
            </w:pPr>
          </w:p>
          <w:p w:rsidR="009B0132" w:rsidRPr="00B86ED8" w:rsidRDefault="009B0132" w:rsidP="009B0132">
            <w:pPr>
              <w:rPr>
                <w:sz w:val="22"/>
                <w:szCs w:val="22"/>
              </w:rPr>
            </w:pPr>
          </w:p>
          <w:p w:rsidR="009B0132" w:rsidRPr="00B86ED8" w:rsidRDefault="009B0132" w:rsidP="009B0132">
            <w:pPr>
              <w:rPr>
                <w:sz w:val="22"/>
                <w:szCs w:val="22"/>
              </w:rPr>
            </w:pPr>
          </w:p>
          <w:p w:rsidR="009B0132" w:rsidRPr="00B86ED8" w:rsidRDefault="009B0132" w:rsidP="009B0132">
            <w:pPr>
              <w:rPr>
                <w:sz w:val="22"/>
                <w:szCs w:val="22"/>
              </w:rPr>
            </w:pPr>
          </w:p>
          <w:p w:rsidR="009B0132" w:rsidRPr="00B86ED8" w:rsidRDefault="009B0132" w:rsidP="009B0132">
            <w:pPr>
              <w:rPr>
                <w:sz w:val="22"/>
                <w:szCs w:val="22"/>
              </w:rPr>
            </w:pPr>
          </w:p>
          <w:p w:rsidR="009B0132" w:rsidRPr="00B86ED8" w:rsidRDefault="009B0132" w:rsidP="009B0132">
            <w:pPr>
              <w:rPr>
                <w:sz w:val="22"/>
                <w:szCs w:val="22"/>
              </w:rPr>
            </w:pPr>
          </w:p>
          <w:p w:rsidR="009B0132" w:rsidRPr="00B86ED8" w:rsidRDefault="009B0132" w:rsidP="009B0132">
            <w:pPr>
              <w:rPr>
                <w:sz w:val="22"/>
                <w:szCs w:val="22"/>
              </w:rPr>
            </w:pPr>
          </w:p>
          <w:p w:rsidR="009B0132" w:rsidRPr="00B86ED8" w:rsidRDefault="009B0132" w:rsidP="009B0132">
            <w:pPr>
              <w:rPr>
                <w:sz w:val="22"/>
                <w:szCs w:val="22"/>
              </w:rPr>
            </w:pPr>
          </w:p>
          <w:p w:rsidR="009B0132" w:rsidRPr="00B86ED8" w:rsidRDefault="009B0132" w:rsidP="009B0132">
            <w:pPr>
              <w:rPr>
                <w:sz w:val="22"/>
                <w:szCs w:val="22"/>
              </w:rPr>
            </w:pPr>
          </w:p>
          <w:p w:rsidR="009B0132" w:rsidRPr="00B86ED8" w:rsidRDefault="009B0132" w:rsidP="009B0132">
            <w:pPr>
              <w:rPr>
                <w:sz w:val="22"/>
                <w:szCs w:val="22"/>
              </w:rPr>
            </w:pPr>
          </w:p>
          <w:p w:rsidR="009B0132" w:rsidRPr="00B86ED8" w:rsidRDefault="009B0132" w:rsidP="009B0132">
            <w:pPr>
              <w:rPr>
                <w:sz w:val="22"/>
                <w:szCs w:val="22"/>
              </w:rPr>
            </w:pPr>
          </w:p>
          <w:p w:rsidR="009B0132" w:rsidRPr="00B86ED8" w:rsidRDefault="009B0132" w:rsidP="009B0132">
            <w:pPr>
              <w:rPr>
                <w:sz w:val="22"/>
                <w:szCs w:val="22"/>
              </w:rPr>
            </w:pPr>
          </w:p>
          <w:p w:rsidR="009B0132" w:rsidRPr="00B86ED8" w:rsidRDefault="009B0132" w:rsidP="009B0132">
            <w:pPr>
              <w:rPr>
                <w:sz w:val="22"/>
                <w:szCs w:val="22"/>
              </w:rPr>
            </w:pPr>
          </w:p>
          <w:p w:rsidR="002A26A9" w:rsidRPr="00B86ED8" w:rsidRDefault="009B0132" w:rsidP="009B0132">
            <w:pPr>
              <w:tabs>
                <w:tab w:val="left" w:pos="944"/>
              </w:tabs>
              <w:rPr>
                <w:sz w:val="22"/>
                <w:szCs w:val="22"/>
              </w:rPr>
            </w:pPr>
            <w:r w:rsidRPr="00B86ED8">
              <w:rPr>
                <w:sz w:val="22"/>
                <w:szCs w:val="22"/>
              </w:rPr>
              <w:tab/>
            </w:r>
          </w:p>
        </w:tc>
        <w:tc>
          <w:tcPr>
            <w:tcW w:w="7349" w:type="dxa"/>
            <w:tcBorders>
              <w:top w:val="single" w:sz="4" w:space="0" w:color="auto"/>
              <w:left w:val="single" w:sz="4" w:space="0" w:color="auto"/>
              <w:bottom w:val="single" w:sz="4" w:space="0" w:color="auto"/>
              <w:right w:val="single" w:sz="4" w:space="0" w:color="auto"/>
            </w:tcBorders>
            <w:vAlign w:val="center"/>
          </w:tcPr>
          <w:p w:rsidR="00577CDF" w:rsidRPr="00B86ED8" w:rsidRDefault="00577CDF" w:rsidP="0052556B">
            <w:pPr>
              <w:pStyle w:val="ListParagraph"/>
              <w:numPr>
                <w:ilvl w:val="0"/>
                <w:numId w:val="84"/>
              </w:numPr>
              <w:spacing w:before="120" w:after="240"/>
              <w:contextualSpacing w:val="0"/>
              <w:jc w:val="left"/>
            </w:pPr>
            <w:r w:rsidRPr="00B86ED8">
              <w:t xml:space="preserve">Accompagnez chaque </w:t>
            </w:r>
            <w:r w:rsidR="00FE7CFA" w:rsidRPr="00B86ED8">
              <w:t>groupe</w:t>
            </w:r>
            <w:r w:rsidRPr="00B86ED8">
              <w:t xml:space="preserve"> d’investigateurs jusqu’</w:t>
            </w:r>
            <w:r w:rsidR="00FE7CFA" w:rsidRPr="00B86ED8">
              <w:t>à l’ensemble</w:t>
            </w:r>
            <w:r w:rsidRPr="00B86ED8">
              <w:t xml:space="preserve"> de ménages qui lui a été attribué.</w:t>
            </w:r>
          </w:p>
          <w:p w:rsidR="002A26A9" w:rsidRPr="00B86ED8" w:rsidRDefault="00577CDF" w:rsidP="0052556B">
            <w:pPr>
              <w:pStyle w:val="ListParagraph"/>
              <w:numPr>
                <w:ilvl w:val="0"/>
                <w:numId w:val="84"/>
              </w:numPr>
              <w:spacing w:before="120" w:after="240"/>
              <w:contextualSpacing w:val="0"/>
              <w:jc w:val="left"/>
            </w:pPr>
            <w:r w:rsidRPr="00B86ED8">
              <w:t>Appo</w:t>
            </w:r>
            <w:r w:rsidR="00FE7CFA" w:rsidRPr="00B86ED8">
              <w:t xml:space="preserve">rtez un soutien logistique aux équipes </w:t>
            </w:r>
            <w:r w:rsidRPr="00B86ED8">
              <w:t xml:space="preserve">d’investigateurs pendant l’évaluation des MILD. </w:t>
            </w:r>
          </w:p>
          <w:p w:rsidR="00470D6A" w:rsidRPr="00B86ED8" w:rsidRDefault="00470D6A" w:rsidP="00470D6A">
            <w:pPr>
              <w:pStyle w:val="ListParagraph"/>
              <w:numPr>
                <w:ilvl w:val="0"/>
                <w:numId w:val="84"/>
              </w:numPr>
              <w:spacing w:before="120" w:after="240"/>
              <w:contextualSpacing w:val="0"/>
              <w:jc w:val="left"/>
            </w:pPr>
            <w:r w:rsidRPr="00B86ED8">
              <w:t>Veillez à ce que tou</w:t>
            </w:r>
            <w:r w:rsidR="00FE7CFA" w:rsidRPr="00B86ED8">
              <w:t>te</w:t>
            </w:r>
            <w:r w:rsidRPr="00B86ED8">
              <w:t xml:space="preserve">s les </w:t>
            </w:r>
            <w:r w:rsidR="00FE7CFA" w:rsidRPr="00B86ED8">
              <w:t>équipes</w:t>
            </w:r>
            <w:r w:rsidRPr="00B86ED8">
              <w:t xml:space="preserve"> d’investigateurs évaluent la totalité des ménages sélectionnés.</w:t>
            </w:r>
          </w:p>
          <w:p w:rsidR="00470D6A" w:rsidRPr="00B86ED8" w:rsidRDefault="00470D6A" w:rsidP="00470D6A">
            <w:pPr>
              <w:pStyle w:val="ListParagraph"/>
              <w:numPr>
                <w:ilvl w:val="0"/>
                <w:numId w:val="84"/>
              </w:numPr>
              <w:spacing w:before="120" w:after="240"/>
              <w:contextualSpacing w:val="0"/>
              <w:jc w:val="left"/>
            </w:pPr>
            <w:r w:rsidRPr="00B86ED8">
              <w:t xml:space="preserve">Veillez à ce que chaque </w:t>
            </w:r>
            <w:r w:rsidR="00FE7CFA" w:rsidRPr="00B86ED8">
              <w:t>équipe</w:t>
            </w:r>
            <w:r w:rsidRPr="00B86ED8">
              <w:t xml:space="preserve"> retrouve les autres participants</w:t>
            </w:r>
            <w:r w:rsidR="00FE7CFA" w:rsidRPr="00B86ED8">
              <w:t xml:space="preserve"> de son gro</w:t>
            </w:r>
            <w:r w:rsidR="003E1E69" w:rsidRPr="00B86ED8">
              <w:t>u</w:t>
            </w:r>
            <w:r w:rsidR="00FE7CFA" w:rsidRPr="00B86ED8">
              <w:t>pe</w:t>
            </w:r>
            <w:r w:rsidRPr="00B86ED8">
              <w:t xml:space="preserve"> pour comparer les résultats après avoir évalué plusieurs ménages (5 à 7 MILD). </w:t>
            </w:r>
          </w:p>
          <w:p w:rsidR="00577CDF" w:rsidRPr="00B86ED8" w:rsidRDefault="00470D6A" w:rsidP="0052556B">
            <w:pPr>
              <w:pStyle w:val="ListParagraph"/>
              <w:numPr>
                <w:ilvl w:val="0"/>
                <w:numId w:val="84"/>
              </w:numPr>
              <w:spacing w:before="120" w:after="240"/>
              <w:contextualSpacing w:val="0"/>
              <w:jc w:val="left"/>
            </w:pPr>
            <w:r w:rsidRPr="00B86ED8">
              <w:t xml:space="preserve">Avant de quitter le site d’observation, retrouvez chaque </w:t>
            </w:r>
            <w:r w:rsidR="00FE7CFA" w:rsidRPr="00B86ED8">
              <w:t>équipe</w:t>
            </w:r>
            <w:r w:rsidRPr="00B86ED8">
              <w:t xml:space="preserve"> pour comparer </w:t>
            </w:r>
            <w:r w:rsidR="00FE7CFA" w:rsidRPr="00B86ED8">
              <w:t>ses</w:t>
            </w:r>
            <w:r w:rsidRPr="00B86ED8">
              <w:t xml:space="preserve"> résultats avec votre évaluation et avec les résultats des autres </w:t>
            </w:r>
            <w:r w:rsidR="00FE7CFA" w:rsidRPr="00B86ED8">
              <w:t>investigateurs</w:t>
            </w:r>
            <w:r w:rsidRPr="00B86ED8">
              <w:t xml:space="preserve"> pour chaque MILD. </w:t>
            </w:r>
          </w:p>
          <w:p w:rsidR="000B0636" w:rsidRPr="00B86ED8" w:rsidRDefault="00E33A63" w:rsidP="0052556B">
            <w:pPr>
              <w:pStyle w:val="ListParagraph"/>
              <w:numPr>
                <w:ilvl w:val="0"/>
                <w:numId w:val="84"/>
              </w:numPr>
              <w:spacing w:before="120" w:after="240"/>
              <w:contextualSpacing w:val="0"/>
              <w:jc w:val="left"/>
            </w:pPr>
            <w:r w:rsidRPr="00B86ED8">
              <w:t xml:space="preserve">Si dans un </w:t>
            </w:r>
            <w:r w:rsidR="00FE7CFA" w:rsidRPr="00B86ED8">
              <w:t>groupe</w:t>
            </w:r>
            <w:r w:rsidRPr="00B86ED8">
              <w:t xml:space="preserve"> de participants, les différent</w:t>
            </w:r>
            <w:r w:rsidR="00FE7CFA" w:rsidRPr="00B86ED8">
              <w:t>e</w:t>
            </w:r>
            <w:r w:rsidRPr="00B86ED8">
              <w:t xml:space="preserve">s </w:t>
            </w:r>
            <w:r w:rsidR="00FE7CFA" w:rsidRPr="00B86ED8">
              <w:t>équip</w:t>
            </w:r>
            <w:r w:rsidRPr="00B86ED8">
              <w:t>es ne trouvent pas le même nombre de trous de taille 2 à 4 sur une MILD donnée, demandez-leur de recommencer l’évaluation et revenez comparer à nouveau les résultats :</w:t>
            </w:r>
          </w:p>
          <w:p w:rsidR="00563FA0" w:rsidRPr="00B86ED8" w:rsidRDefault="00563FA0" w:rsidP="00563FA0">
            <w:pPr>
              <w:pStyle w:val="ListParagraph"/>
              <w:numPr>
                <w:ilvl w:val="0"/>
                <w:numId w:val="88"/>
              </w:numPr>
              <w:shd w:val="clear" w:color="auto" w:fill="DAEEF3" w:themeFill="accent5" w:themeFillTint="33"/>
              <w:spacing w:before="120" w:after="120"/>
              <w:contextualSpacing w:val="0"/>
              <w:jc w:val="left"/>
            </w:pPr>
            <w:r w:rsidRPr="00B86ED8">
              <w:t>pour les trous de taille</w:t>
            </w:r>
            <w:r w:rsidR="00FE7CFA" w:rsidRPr="00B86ED8">
              <w:t>s</w:t>
            </w:r>
            <w:r w:rsidRPr="00B86ED8">
              <w:t xml:space="preserve"> 2 à 4, les écarts </w:t>
            </w:r>
            <w:r w:rsidR="00FE7CFA" w:rsidRPr="00B86ED8">
              <w:t xml:space="preserve">tolérés </w:t>
            </w:r>
            <w:r w:rsidRPr="00B86ED8">
              <w:t xml:space="preserve">au niveau du nombre observé </w:t>
            </w:r>
            <w:r w:rsidR="00FE7CFA" w:rsidRPr="00B86ED8">
              <w:t>sont</w:t>
            </w:r>
            <w:r w:rsidRPr="00B86ED8">
              <w:t xml:space="preserve"> de +/- 1 et ne </w:t>
            </w:r>
            <w:r w:rsidR="00FE7CFA" w:rsidRPr="00B86ED8">
              <w:t xml:space="preserve">doivent </w:t>
            </w:r>
            <w:r w:rsidRPr="00B86ED8">
              <w:t>pas dépasser une différence de 2 trous ;</w:t>
            </w:r>
          </w:p>
          <w:p w:rsidR="00563FA0" w:rsidRPr="00B86ED8" w:rsidRDefault="00563FA0" w:rsidP="00563FA0">
            <w:pPr>
              <w:pStyle w:val="ListParagraph"/>
              <w:numPr>
                <w:ilvl w:val="0"/>
                <w:numId w:val="88"/>
              </w:numPr>
              <w:shd w:val="clear" w:color="auto" w:fill="DAEEF3" w:themeFill="accent5" w:themeFillTint="33"/>
              <w:spacing w:before="120" w:after="120"/>
              <w:contextualSpacing w:val="0"/>
              <w:jc w:val="left"/>
            </w:pPr>
            <w:r w:rsidRPr="00B86ED8">
              <w:t>pour les trous de taille 1, une tolérance de 5 trous est accordée.</w:t>
            </w:r>
          </w:p>
          <w:p w:rsidR="00FB4D54" w:rsidRPr="00B86ED8" w:rsidRDefault="00FB4D54" w:rsidP="0052556B">
            <w:pPr>
              <w:pStyle w:val="ListParagraph"/>
              <w:numPr>
                <w:ilvl w:val="0"/>
                <w:numId w:val="84"/>
              </w:numPr>
              <w:spacing w:before="120" w:after="240"/>
              <w:contextualSpacing w:val="0"/>
              <w:jc w:val="left"/>
            </w:pPr>
            <w:r w:rsidRPr="00B86ED8">
              <w:t>Assurez-vous que les participants respectent une pause déjeuner.</w:t>
            </w:r>
          </w:p>
          <w:p w:rsidR="00876F22" w:rsidRPr="00B86ED8" w:rsidRDefault="00876F22" w:rsidP="00DF0FBD">
            <w:pPr>
              <w:pStyle w:val="ListParagraph"/>
              <w:numPr>
                <w:ilvl w:val="0"/>
                <w:numId w:val="84"/>
              </w:numPr>
              <w:spacing w:before="120" w:after="240"/>
              <w:contextualSpacing w:val="0"/>
              <w:jc w:val="left"/>
            </w:pPr>
            <w:r w:rsidRPr="00B86ED8">
              <w:t>Une fois que toutes les moustiquaires ont été évaluées et que les résultats sont conformes aux attentes, retournez à la salle de formation.</w:t>
            </w:r>
          </w:p>
        </w:tc>
      </w:tr>
    </w:tbl>
    <w:p w:rsidR="00563FA0" w:rsidRPr="00B86ED8" w:rsidRDefault="00563FA0" w:rsidP="00343408">
      <w:bookmarkStart w:id="502" w:name="_Toc332921243"/>
      <w:bookmarkStart w:id="503" w:name="_Toc333851144"/>
    </w:p>
    <w:p w:rsidR="00563FA0" w:rsidRPr="00B86ED8" w:rsidRDefault="00563FA0">
      <w:pPr>
        <w:ind w:left="777" w:hanging="357"/>
        <w:rPr>
          <w:rFonts w:ascii="Candara" w:eastAsiaTheme="minorHAnsi" w:hAnsi="Candara"/>
          <w:b/>
          <w:bCs/>
          <w:kern w:val="32"/>
          <w:sz w:val="32"/>
          <w:szCs w:val="32"/>
        </w:rPr>
      </w:pPr>
      <w:r w:rsidRPr="00B86ED8">
        <w:br w:type="page"/>
      </w:r>
    </w:p>
    <w:p w:rsidR="0017143D" w:rsidRPr="00B86ED8" w:rsidRDefault="0017143D" w:rsidP="00874314">
      <w:pPr>
        <w:pStyle w:val="Style2"/>
      </w:pPr>
      <w:bookmarkStart w:id="504" w:name="_Toc447115340"/>
      <w:r w:rsidRPr="00B86ED8">
        <w:lastRenderedPageBreak/>
        <w:t xml:space="preserve">Session 3 — Récapitulatif des travaux pratiques sur le terrain </w:t>
      </w:r>
      <w:bookmarkEnd w:id="502"/>
      <w:r w:rsidR="00FE7CFA" w:rsidRPr="00B86ED8">
        <w:t>(1 </w:t>
      </w:r>
      <w:r w:rsidRPr="00B86ED8">
        <w:t>heure)</w:t>
      </w:r>
      <w:bookmarkEnd w:id="503"/>
      <w:bookmarkEnd w:id="504"/>
    </w:p>
    <w:tbl>
      <w:tblPr>
        <w:tblW w:w="0" w:type="auto"/>
        <w:tblInd w:w="108" w:type="dxa"/>
        <w:tblLook w:val="04A0" w:firstRow="1" w:lastRow="0" w:firstColumn="1" w:lastColumn="0" w:noHBand="0" w:noVBand="1"/>
      </w:tblPr>
      <w:tblGrid>
        <w:gridCol w:w="4590"/>
        <w:gridCol w:w="1260"/>
        <w:gridCol w:w="2970"/>
      </w:tblGrid>
      <w:tr w:rsidR="0002740E" w:rsidRPr="00B86ED8">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rsidR="0002740E" w:rsidRPr="00B86ED8" w:rsidRDefault="0002740E" w:rsidP="0073632C">
            <w:pPr>
              <w:spacing w:before="60" w:after="60"/>
              <w:rPr>
                <w:rFonts w:cs="Arial"/>
                <w:b/>
                <w:color w:val="FFFFFF" w:themeColor="background1"/>
              </w:rPr>
            </w:pPr>
            <w:r w:rsidRPr="00B86ED8">
              <w:rPr>
                <w:b/>
                <w:color w:val="FFFFFF" w:themeColor="background1"/>
              </w:rPr>
              <w:t>Résultats attendus</w:t>
            </w:r>
          </w:p>
        </w:tc>
      </w:tr>
      <w:tr w:rsidR="0002740E" w:rsidRPr="00B86ED8">
        <w:tc>
          <w:tcPr>
            <w:tcW w:w="8820" w:type="dxa"/>
            <w:gridSpan w:val="3"/>
            <w:tcBorders>
              <w:top w:val="single" w:sz="4" w:space="0" w:color="auto"/>
              <w:left w:val="single" w:sz="4" w:space="0" w:color="auto"/>
              <w:bottom w:val="single" w:sz="4" w:space="0" w:color="auto"/>
              <w:right w:val="single" w:sz="4" w:space="0" w:color="auto"/>
            </w:tcBorders>
          </w:tcPr>
          <w:p w:rsidR="0002740E" w:rsidRPr="00B86ED8" w:rsidRDefault="007C5CC1" w:rsidP="001D418A">
            <w:pPr>
              <w:spacing w:before="60" w:after="60"/>
              <w:ind w:left="342"/>
            </w:pPr>
            <w:r w:rsidRPr="00B86ED8">
              <w:rPr>
                <w:sz w:val="22"/>
              </w:rPr>
              <w:t xml:space="preserve">Les participants retournent à la salle de formation pour récapituler les résultats de leur première visite sur le terrain. Les participants partagent avec les autres investigateurs le retour d’expérience de leurs travaux pratiques sur le terrain. Les questions récapitulatives sont posées sous forme de quiz, que les participants notent entre eux. En conclusion de ces deux journées, l’animateur examine si les attentes des participants et les objectifs de la formation ont été remplis. </w:t>
            </w:r>
          </w:p>
        </w:tc>
      </w:tr>
      <w:tr w:rsidR="0002740E" w:rsidRPr="00B86ED8">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rsidR="0002740E" w:rsidRPr="00B86ED8" w:rsidRDefault="0002740E" w:rsidP="0073632C">
            <w:pPr>
              <w:spacing w:before="60" w:after="60"/>
              <w:rPr>
                <w:rFonts w:cs="Arial"/>
                <w:b/>
                <w:color w:val="FFFFFF" w:themeColor="background1"/>
              </w:rPr>
            </w:pPr>
            <w:r w:rsidRPr="00B86ED8">
              <w:rPr>
                <w:b/>
                <w:color w:val="FFFFFF" w:themeColor="background1"/>
              </w:rPr>
              <w:t>Objectifs d’apprentissage</w:t>
            </w:r>
          </w:p>
        </w:tc>
      </w:tr>
      <w:tr w:rsidR="0002740E" w:rsidRPr="00B86ED8">
        <w:tc>
          <w:tcPr>
            <w:tcW w:w="8820" w:type="dxa"/>
            <w:gridSpan w:val="3"/>
            <w:tcBorders>
              <w:top w:val="single" w:sz="4" w:space="0" w:color="auto"/>
              <w:left w:val="single" w:sz="4" w:space="0" w:color="auto"/>
              <w:bottom w:val="single" w:sz="4" w:space="0" w:color="auto"/>
              <w:right w:val="single" w:sz="4" w:space="0" w:color="auto"/>
            </w:tcBorders>
          </w:tcPr>
          <w:p w:rsidR="0002740E" w:rsidRPr="00B86ED8" w:rsidRDefault="0002740E" w:rsidP="0073632C">
            <w:pPr>
              <w:spacing w:before="60" w:after="60"/>
              <w:ind w:left="342"/>
              <w:rPr>
                <w:rFonts w:cs="Arial"/>
                <w:i/>
              </w:rPr>
            </w:pPr>
            <w:r w:rsidRPr="00B86ED8">
              <w:rPr>
                <w:i/>
                <w:sz w:val="22"/>
              </w:rPr>
              <w:t>À la fin de cette session, les participants :</w:t>
            </w:r>
          </w:p>
          <w:p w:rsidR="0002740E" w:rsidRPr="00B86ED8" w:rsidRDefault="00CB4F11" w:rsidP="00CB4F11">
            <w:pPr>
              <w:pStyle w:val="ListParagraph"/>
              <w:numPr>
                <w:ilvl w:val="0"/>
                <w:numId w:val="1"/>
              </w:numPr>
              <w:spacing w:before="60" w:after="60"/>
              <w:contextualSpacing w:val="0"/>
              <w:rPr>
                <w:rFonts w:cs="Arial"/>
              </w:rPr>
            </w:pPr>
            <w:r w:rsidRPr="00B86ED8">
              <w:rPr>
                <w:sz w:val="22"/>
              </w:rPr>
              <w:t>partagent les bonnes pratiques acquises dans le cadre des enquêtes.</w:t>
            </w:r>
          </w:p>
        </w:tc>
      </w:tr>
      <w:tr w:rsidR="0002740E" w:rsidRPr="00B86ED8">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rsidR="0002740E" w:rsidRPr="00B86ED8" w:rsidRDefault="0002740E" w:rsidP="0073632C">
            <w:pPr>
              <w:spacing w:before="60" w:after="60"/>
              <w:rPr>
                <w:rFonts w:cs="Arial"/>
                <w:b/>
                <w:color w:val="FFFFFF" w:themeColor="background1"/>
              </w:rPr>
            </w:pPr>
            <w:r w:rsidRPr="00B86ED8">
              <w:rPr>
                <w:b/>
                <w:color w:val="FFFFFF" w:themeColor="background1"/>
              </w:rPr>
              <w:t>Activités de la session</w:t>
            </w:r>
          </w:p>
        </w:tc>
      </w:tr>
      <w:tr w:rsidR="0002740E" w:rsidRPr="00B86ED8">
        <w:tc>
          <w:tcPr>
            <w:tcW w:w="45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2740E" w:rsidRPr="00B86ED8" w:rsidRDefault="0002740E" w:rsidP="0073632C">
            <w:pPr>
              <w:spacing w:before="60" w:after="60"/>
              <w:jc w:val="center"/>
              <w:rPr>
                <w:rFonts w:cs="Arial"/>
                <w:b/>
              </w:rPr>
            </w:pPr>
            <w:r w:rsidRPr="00B86ED8">
              <w:rPr>
                <w:b/>
                <w:sz w:val="22"/>
              </w:rPr>
              <w:t>Activité</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2740E" w:rsidRPr="00B86ED8" w:rsidRDefault="0047181B" w:rsidP="0073632C">
            <w:pPr>
              <w:spacing w:before="60" w:after="60"/>
              <w:jc w:val="center"/>
              <w:rPr>
                <w:rFonts w:cs="Arial"/>
                <w:b/>
              </w:rPr>
            </w:pPr>
            <w:r w:rsidRPr="00B86ED8">
              <w:rPr>
                <w:b/>
                <w:sz w:val="22"/>
              </w:rPr>
              <w:t>Durée</w:t>
            </w:r>
          </w:p>
        </w:tc>
        <w:tc>
          <w:tcPr>
            <w:tcW w:w="2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2740E" w:rsidRPr="00B86ED8" w:rsidRDefault="0002740E" w:rsidP="0073632C">
            <w:pPr>
              <w:spacing w:before="60" w:after="60"/>
              <w:jc w:val="center"/>
              <w:rPr>
                <w:rFonts w:cs="Arial"/>
                <w:b/>
              </w:rPr>
            </w:pPr>
            <w:r w:rsidRPr="00B86ED8">
              <w:rPr>
                <w:b/>
                <w:sz w:val="22"/>
              </w:rPr>
              <w:t>Méthode</w:t>
            </w:r>
          </w:p>
        </w:tc>
      </w:tr>
      <w:tr w:rsidR="0002740E" w:rsidRPr="00B86ED8">
        <w:tc>
          <w:tcPr>
            <w:tcW w:w="45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740E" w:rsidRPr="00B86ED8" w:rsidRDefault="007C5CC1" w:rsidP="007363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62"/>
              <w:jc w:val="left"/>
              <w:rPr>
                <w:rFonts w:cs="Arial"/>
              </w:rPr>
            </w:pPr>
            <w:r w:rsidRPr="00B86ED8">
              <w:rPr>
                <w:sz w:val="22"/>
              </w:rPr>
              <w:t>3.1 Récapitulatif des travaux pratiques sur le terrain et conclusion</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rsidR="0002740E" w:rsidRPr="00B86ED8" w:rsidRDefault="007C5CC1" w:rsidP="0073632C">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jc w:val="center"/>
              <w:rPr>
                <w:rFonts w:cs="Arial"/>
              </w:rPr>
            </w:pPr>
            <w:r w:rsidRPr="00B86ED8">
              <w:rPr>
                <w:sz w:val="22"/>
              </w:rPr>
              <w:t>60</w:t>
            </w:r>
            <w:r w:rsidR="0047181B" w:rsidRPr="00B86ED8">
              <w:rPr>
                <w:sz w:val="22"/>
              </w:rPr>
              <w:t> min</w:t>
            </w: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rsidR="0002740E" w:rsidRPr="00B86ED8" w:rsidRDefault="00CB4F11" w:rsidP="0073632C">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firstLine="187"/>
              <w:rPr>
                <w:rFonts w:cs="Arial"/>
              </w:rPr>
            </w:pPr>
            <w:r w:rsidRPr="00B86ED8">
              <w:rPr>
                <w:sz w:val="22"/>
              </w:rPr>
              <w:t>Discussion avec tous les participants</w:t>
            </w:r>
          </w:p>
        </w:tc>
      </w:tr>
      <w:tr w:rsidR="0002740E" w:rsidRPr="00B86ED8">
        <w:tc>
          <w:tcPr>
            <w:tcW w:w="8820" w:type="dxa"/>
            <w:gridSpan w:val="3"/>
            <w:tcBorders>
              <w:top w:val="single" w:sz="4" w:space="0" w:color="auto"/>
              <w:left w:val="single" w:sz="4" w:space="0" w:color="auto"/>
              <w:bottom w:val="single" w:sz="4" w:space="0" w:color="auto"/>
              <w:right w:val="single" w:sz="4" w:space="0" w:color="auto"/>
            </w:tcBorders>
            <w:shd w:val="clear" w:color="auto" w:fill="009AD0"/>
          </w:tcPr>
          <w:p w:rsidR="0002740E" w:rsidRPr="00B86ED8" w:rsidRDefault="0002740E" w:rsidP="0073632C">
            <w:pPr>
              <w:spacing w:before="60" w:after="60"/>
              <w:rPr>
                <w:rFonts w:cs="Arial"/>
                <w:b/>
                <w:color w:val="FFFFFF" w:themeColor="background1"/>
              </w:rPr>
            </w:pPr>
            <w:r w:rsidRPr="00B86ED8">
              <w:rPr>
                <w:b/>
                <w:color w:val="FFFFFF" w:themeColor="background1"/>
              </w:rPr>
              <w:t>Matériel et documents</w:t>
            </w:r>
          </w:p>
        </w:tc>
      </w:tr>
      <w:tr w:rsidR="0002740E" w:rsidRPr="00B86ED8">
        <w:tc>
          <w:tcPr>
            <w:tcW w:w="8820" w:type="dxa"/>
            <w:gridSpan w:val="3"/>
            <w:tcBorders>
              <w:top w:val="single" w:sz="4" w:space="0" w:color="auto"/>
              <w:left w:val="single" w:sz="4" w:space="0" w:color="auto"/>
              <w:bottom w:val="single" w:sz="4" w:space="0" w:color="auto"/>
              <w:right w:val="single" w:sz="4" w:space="0" w:color="auto"/>
            </w:tcBorders>
          </w:tcPr>
          <w:p w:rsidR="0002740E" w:rsidRPr="00B86ED8" w:rsidRDefault="00D21D81" w:rsidP="005449A6">
            <w:pPr>
              <w:pStyle w:val="ListParagraph"/>
              <w:numPr>
                <w:ilvl w:val="0"/>
                <w:numId w:val="7"/>
              </w:numPr>
              <w:spacing w:before="60" w:after="60"/>
              <w:contextualSpacing w:val="0"/>
              <w:rPr>
                <w:rFonts w:cs="Arial"/>
              </w:rPr>
            </w:pPr>
            <w:r w:rsidRPr="00B86ED8">
              <w:rPr>
                <w:sz w:val="22"/>
              </w:rPr>
              <w:t>Objectifs de la formation</w:t>
            </w:r>
          </w:p>
          <w:p w:rsidR="00FB4D54" w:rsidRPr="00B86ED8" w:rsidRDefault="00FB4D54" w:rsidP="005449A6">
            <w:pPr>
              <w:pStyle w:val="ListParagraph"/>
              <w:numPr>
                <w:ilvl w:val="0"/>
                <w:numId w:val="7"/>
              </w:numPr>
              <w:spacing w:before="60" w:after="60"/>
              <w:contextualSpacing w:val="0"/>
              <w:rPr>
                <w:rFonts w:cs="Arial"/>
              </w:rPr>
            </w:pPr>
            <w:r w:rsidRPr="00B86ED8">
              <w:rPr>
                <w:sz w:val="22"/>
              </w:rPr>
              <w:t>3 feuilles pour le tableau</w:t>
            </w:r>
          </w:p>
          <w:p w:rsidR="0002740E" w:rsidRPr="00B86ED8" w:rsidRDefault="00D21D81" w:rsidP="005449A6">
            <w:pPr>
              <w:pStyle w:val="ListParagraph"/>
              <w:numPr>
                <w:ilvl w:val="0"/>
                <w:numId w:val="7"/>
              </w:numPr>
              <w:spacing w:before="60" w:after="60"/>
              <w:contextualSpacing w:val="0"/>
              <w:rPr>
                <w:rFonts w:cs="Arial"/>
              </w:rPr>
            </w:pPr>
            <w:r w:rsidRPr="00B86ED8">
              <w:rPr>
                <w:sz w:val="22"/>
              </w:rPr>
              <w:t>Tableau papier et attentes énoncées par les participants le premier jour</w:t>
            </w:r>
          </w:p>
        </w:tc>
      </w:tr>
    </w:tbl>
    <w:p w:rsidR="002A26A9" w:rsidRPr="00B86ED8" w:rsidRDefault="002A26A9" w:rsidP="00E765DD">
      <w:pPr>
        <w:pStyle w:val="Style3"/>
        <w:rPr>
          <w:noProof w:val="0"/>
        </w:rPr>
      </w:pPr>
      <w:r w:rsidRPr="00B86ED8">
        <w:rPr>
          <w:noProof w:val="0"/>
        </w:rPr>
        <w:t xml:space="preserve">3.1 — Récapitulatif des travaux pratiques </w:t>
      </w:r>
      <w:r w:rsidR="0047181B" w:rsidRPr="00B86ED8">
        <w:rPr>
          <w:noProof w:val="0"/>
        </w:rPr>
        <w:t>sur le terrain et conclusion (1 </w:t>
      </w:r>
      <w:r w:rsidRPr="00B86ED8">
        <w:rPr>
          <w:noProof w:val="0"/>
        </w:rPr>
        <w:t>heure)</w:t>
      </w:r>
    </w:p>
    <w:tbl>
      <w:tblPr>
        <w:tblStyle w:val="TableGrid"/>
        <w:tblW w:w="8825" w:type="dxa"/>
        <w:tblInd w:w="108"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ayout w:type="fixed"/>
        <w:tblLook w:val="04A0" w:firstRow="1" w:lastRow="0" w:firstColumn="1" w:lastColumn="0" w:noHBand="0" w:noVBand="1"/>
      </w:tblPr>
      <w:tblGrid>
        <w:gridCol w:w="1440"/>
        <w:gridCol w:w="7385"/>
      </w:tblGrid>
      <w:tr w:rsidR="005021AA" w:rsidRPr="00B86ED8">
        <w:tc>
          <w:tcPr>
            <w:tcW w:w="1440" w:type="dxa"/>
            <w:tcBorders>
              <w:top w:val="single" w:sz="4" w:space="0" w:color="auto"/>
              <w:left w:val="single" w:sz="4" w:space="0" w:color="auto"/>
              <w:bottom w:val="single" w:sz="4" w:space="0" w:color="auto"/>
              <w:right w:val="single" w:sz="4" w:space="0" w:color="auto"/>
            </w:tcBorders>
          </w:tcPr>
          <w:p w:rsidR="005021AA" w:rsidRPr="00B86ED8" w:rsidRDefault="005021AA" w:rsidP="004013CC">
            <w:pPr>
              <w:spacing w:before="240"/>
              <w:ind w:left="-14" w:right="58"/>
              <w:jc w:val="center"/>
              <w:outlineLvl w:val="3"/>
              <w:rPr>
                <w:sz w:val="22"/>
                <w:szCs w:val="22"/>
              </w:rPr>
            </w:pPr>
            <w:r w:rsidRPr="00B86ED8">
              <w:rPr>
                <w:noProof/>
                <w:sz w:val="22"/>
                <w:lang w:val="en-US" w:eastAsia="en-US" w:bidi="ar-SA"/>
              </w:rPr>
              <w:drawing>
                <wp:inline distT="0" distB="0" distL="0" distR="0">
                  <wp:extent cx="775335" cy="57785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775335" cy="577850"/>
                          </a:xfrm>
                          <a:prstGeom prst="rect">
                            <a:avLst/>
                          </a:prstGeom>
                          <a:noFill/>
                          <a:ln>
                            <a:noFill/>
                          </a:ln>
                        </pic:spPr>
                      </pic:pic>
                    </a:graphicData>
                  </a:graphic>
                </wp:inline>
              </w:drawing>
            </w:r>
          </w:p>
          <w:p w:rsidR="00B20C90" w:rsidRPr="00B86ED8" w:rsidRDefault="00B20C90" w:rsidP="004013CC">
            <w:pPr>
              <w:spacing w:before="240"/>
              <w:ind w:left="-14" w:right="58"/>
              <w:jc w:val="center"/>
              <w:outlineLvl w:val="3"/>
              <w:rPr>
                <w:sz w:val="22"/>
                <w:szCs w:val="22"/>
              </w:rPr>
            </w:pPr>
            <w:r w:rsidRPr="00B86ED8">
              <w:rPr>
                <w:noProof/>
                <w:sz w:val="22"/>
                <w:lang w:val="en-US" w:eastAsia="en-US" w:bidi="ar-SA"/>
              </w:rPr>
              <w:drawing>
                <wp:inline distT="0" distB="0" distL="0" distR="0">
                  <wp:extent cx="651053" cy="613133"/>
                  <wp:effectExtent l="0" t="0" r="0" b="0"/>
                  <wp:docPr id="35867" name="Picture 35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l="8108" r="11713" b="20792"/>
                          <a:stretch/>
                        </pic:blipFill>
                        <pic:spPr bwMode="auto">
                          <a:xfrm>
                            <a:off x="0" y="0"/>
                            <a:ext cx="649850" cy="612000"/>
                          </a:xfrm>
                          <a:prstGeom prst="rect">
                            <a:avLst/>
                          </a:prstGeom>
                          <a:noFill/>
                          <a:ln>
                            <a:noFill/>
                          </a:ln>
                          <a:extLst>
                            <a:ext uri="{53640926-AAD7-44d8-BBD7-CCE9431645EC}">
                              <a14:shadowObscured xmlns:ve="http://schemas.openxmlformats.org/markup-compatibility/2006" xmlns:a14="http://schemas.microsoft.com/office/drawing/2010/main" xmlns:mv="urn:schemas-microsoft-com:mac:vml" xmlns:mo="http://schemas.microsoft.com/office/mac/office/2008/main" xmlns="" xmlns:w10="urn:schemas-microsoft-com:office:word" xmlns:v="urn:schemas-microsoft-com:vml" xmlns:o="urn:schemas-microsoft-com:office:office" xmlns:w="http://schemas.openxmlformats.org/wordprocessingml/2006/main"/>
                            </a:ext>
                          </a:extLst>
                        </pic:spPr>
                      </pic:pic>
                    </a:graphicData>
                  </a:graphic>
                </wp:inline>
              </w:drawing>
            </w:r>
          </w:p>
        </w:tc>
        <w:tc>
          <w:tcPr>
            <w:tcW w:w="7385" w:type="dxa"/>
            <w:tcBorders>
              <w:top w:val="single" w:sz="4" w:space="0" w:color="auto"/>
              <w:left w:val="single" w:sz="4" w:space="0" w:color="auto"/>
              <w:bottom w:val="single" w:sz="4" w:space="0" w:color="auto"/>
              <w:right w:val="single" w:sz="4" w:space="0" w:color="auto"/>
            </w:tcBorders>
            <w:vAlign w:val="center"/>
          </w:tcPr>
          <w:p w:rsidR="005021AA" w:rsidRPr="00B86ED8" w:rsidRDefault="0047181B" w:rsidP="0052556B">
            <w:pPr>
              <w:pStyle w:val="ListParagraph"/>
              <w:numPr>
                <w:ilvl w:val="0"/>
                <w:numId w:val="89"/>
              </w:numPr>
              <w:spacing w:before="120" w:after="240"/>
              <w:contextualSpacing w:val="0"/>
              <w:jc w:val="left"/>
            </w:pPr>
            <w:r w:rsidRPr="00B86ED8">
              <w:t>Reconstituez les groupes</w:t>
            </w:r>
            <w:r w:rsidR="005021AA" w:rsidRPr="00B86ED8">
              <w:t xml:space="preserve"> A, B et C.</w:t>
            </w:r>
          </w:p>
          <w:p w:rsidR="005021AA" w:rsidRPr="00B86ED8" w:rsidRDefault="005021AA" w:rsidP="0052556B">
            <w:pPr>
              <w:pStyle w:val="ListParagraph"/>
              <w:numPr>
                <w:ilvl w:val="0"/>
                <w:numId w:val="89"/>
              </w:numPr>
              <w:spacing w:before="120" w:after="240"/>
              <w:contextualSpacing w:val="0"/>
              <w:jc w:val="left"/>
            </w:pPr>
            <w:r w:rsidRPr="00B86ED8">
              <w:t xml:space="preserve">DONNEZ à chaque </w:t>
            </w:r>
            <w:r w:rsidR="0047181B" w:rsidRPr="00B86ED8">
              <w:t>groupe</w:t>
            </w:r>
            <w:r w:rsidRPr="00B86ED8">
              <w:t xml:space="preserve"> une feuille pour tableau.</w:t>
            </w:r>
          </w:p>
          <w:p w:rsidR="005021AA" w:rsidRPr="00B86ED8" w:rsidRDefault="005021AA" w:rsidP="0052556B">
            <w:pPr>
              <w:pStyle w:val="ListParagraph"/>
              <w:numPr>
                <w:ilvl w:val="0"/>
                <w:numId w:val="89"/>
              </w:numPr>
              <w:spacing w:before="120" w:after="240"/>
              <w:contextualSpacing w:val="0"/>
              <w:jc w:val="left"/>
            </w:pPr>
            <w:r w:rsidRPr="00B86ED8">
              <w:t xml:space="preserve">DEMANDEZ </w:t>
            </w:r>
            <w:r w:rsidR="0047181B" w:rsidRPr="00B86ED8">
              <w:t xml:space="preserve">aux trois groupes </w:t>
            </w:r>
            <w:r w:rsidRPr="00B86ED8">
              <w:t xml:space="preserve">d’inscrire </w:t>
            </w:r>
            <w:r w:rsidR="0047181B" w:rsidRPr="00B86ED8">
              <w:t>leur lettre</w:t>
            </w:r>
            <w:r w:rsidRPr="00B86ED8">
              <w:t xml:space="preserve"> (A, B ou C) en haut de cette feuille.</w:t>
            </w:r>
          </w:p>
          <w:p w:rsidR="005021AA" w:rsidRPr="00B86ED8" w:rsidRDefault="005021AA" w:rsidP="0052556B">
            <w:pPr>
              <w:pStyle w:val="ListParagraph"/>
              <w:numPr>
                <w:ilvl w:val="0"/>
                <w:numId w:val="89"/>
              </w:numPr>
              <w:spacing w:before="120" w:after="240"/>
              <w:contextualSpacing w:val="0"/>
              <w:jc w:val="left"/>
            </w:pPr>
            <w:r w:rsidRPr="00B86ED8">
              <w:t xml:space="preserve">DEMANDEZ à chaque </w:t>
            </w:r>
            <w:r w:rsidR="0047181B" w:rsidRPr="00B86ED8">
              <w:t>groupe</w:t>
            </w:r>
            <w:r w:rsidRPr="00B86ED8">
              <w:t xml:space="preserve"> de diviser cette feuille en cinq colonnes, puis d’intituler la première colonne « Nom du ménage » et quatre autres colonnes « 1, 2, 3 et 4 », c’est-à-dire les différentes tailles de trous.</w:t>
            </w:r>
          </w:p>
          <w:p w:rsidR="005021AA" w:rsidRPr="00B86ED8" w:rsidRDefault="004C1893" w:rsidP="004C1893">
            <w:pPr>
              <w:spacing w:before="120" w:after="240"/>
              <w:ind w:left="360"/>
              <w:jc w:val="left"/>
            </w:pPr>
            <w:r w:rsidRPr="00B86ED8">
              <w:rPr>
                <w:noProof/>
                <w:lang w:val="en-US" w:eastAsia="en-US" w:bidi="ar-SA"/>
              </w:rPr>
              <w:lastRenderedPageBreak/>
              <w:drawing>
                <wp:inline distT="0" distB="0" distL="0" distR="0">
                  <wp:extent cx="3649648" cy="2251257"/>
                  <wp:effectExtent l="0" t="0" r="8255" b="0"/>
                  <wp:docPr id="35859" name="Picture 3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49715" cy="2251298"/>
                          </a:xfrm>
                          <a:prstGeom prst="rect">
                            <a:avLst/>
                          </a:prstGeom>
                          <a:noFill/>
                          <a:ln>
                            <a:noFill/>
                          </a:ln>
                        </pic:spPr>
                      </pic:pic>
                    </a:graphicData>
                  </a:graphic>
                </wp:inline>
              </w:drawing>
            </w:r>
          </w:p>
          <w:p w:rsidR="004C1893" w:rsidRPr="00B86ED8" w:rsidRDefault="004C1893" w:rsidP="009B71EE">
            <w:pPr>
              <w:pStyle w:val="ListParagraph"/>
              <w:numPr>
                <w:ilvl w:val="0"/>
                <w:numId w:val="89"/>
              </w:numPr>
              <w:spacing w:before="120" w:after="240"/>
              <w:ind w:left="522" w:hanging="522"/>
              <w:contextualSpacing w:val="0"/>
              <w:jc w:val="left"/>
            </w:pPr>
            <w:r w:rsidRPr="00B86ED8">
              <w:t xml:space="preserve">Choisissez au hasard 10 chefs de famille et demandez aux </w:t>
            </w:r>
            <w:r w:rsidR="0047181B" w:rsidRPr="00B86ED8">
              <w:t>groupes</w:t>
            </w:r>
            <w:r w:rsidRPr="00B86ED8">
              <w:t xml:space="preserve"> d’inscrire leur nom dans la première colonne.</w:t>
            </w:r>
          </w:p>
          <w:p w:rsidR="005021AA" w:rsidRPr="00B86ED8" w:rsidRDefault="003949BB" w:rsidP="009B71EE">
            <w:pPr>
              <w:pStyle w:val="ListParagraph"/>
              <w:numPr>
                <w:ilvl w:val="0"/>
                <w:numId w:val="89"/>
              </w:numPr>
              <w:spacing w:before="120" w:after="240"/>
              <w:ind w:left="522" w:hanging="522"/>
              <w:contextualSpacing w:val="0"/>
              <w:jc w:val="left"/>
            </w:pPr>
            <w:r w:rsidRPr="00B86ED8">
              <w:t xml:space="preserve">DEMANDEZ </w:t>
            </w:r>
            <w:r w:rsidR="0047181B" w:rsidRPr="00B86ED8">
              <w:t>aux trois groupes</w:t>
            </w:r>
            <w:r w:rsidRPr="00B86ED8">
              <w:t xml:space="preserve"> de noter le nombre de trous consigné dans leurs questionnaires pour ces 10 ménages, en reportant le nombre total de trous de chaque taille dans la colonne correspondante.</w:t>
            </w:r>
          </w:p>
          <w:p w:rsidR="003949BB" w:rsidRPr="00B86ED8" w:rsidRDefault="003949BB" w:rsidP="0047181B">
            <w:pPr>
              <w:pStyle w:val="ListParagraph"/>
              <w:numPr>
                <w:ilvl w:val="0"/>
                <w:numId w:val="89"/>
              </w:numPr>
              <w:spacing w:before="120" w:after="240"/>
              <w:ind w:left="522" w:hanging="522"/>
              <w:contextualSpacing w:val="0"/>
              <w:jc w:val="left"/>
            </w:pPr>
            <w:r w:rsidRPr="00B86ED8">
              <w:t xml:space="preserve">Une fois que les participants ont terminé, comparez les résultats notés par chaque </w:t>
            </w:r>
            <w:r w:rsidR="0047181B" w:rsidRPr="00B86ED8">
              <w:t>groupe</w:t>
            </w:r>
            <w:r w:rsidRPr="00B86ED8">
              <w:t xml:space="preserve">. </w:t>
            </w:r>
          </w:p>
        </w:tc>
      </w:tr>
      <w:tr w:rsidR="002A26A9" w:rsidRPr="00B86ED8">
        <w:tc>
          <w:tcPr>
            <w:tcW w:w="1440" w:type="dxa"/>
            <w:tcBorders>
              <w:top w:val="single" w:sz="4" w:space="0" w:color="auto"/>
              <w:left w:val="single" w:sz="4" w:space="0" w:color="auto"/>
              <w:bottom w:val="single" w:sz="4" w:space="0" w:color="auto"/>
              <w:right w:val="single" w:sz="4" w:space="0" w:color="auto"/>
            </w:tcBorders>
          </w:tcPr>
          <w:p w:rsidR="002A26A9" w:rsidRPr="00B86ED8" w:rsidRDefault="002A26A9" w:rsidP="00C9440C">
            <w:pPr>
              <w:ind w:left="-17" w:right="57"/>
              <w:jc w:val="center"/>
              <w:outlineLvl w:val="3"/>
              <w:rPr>
                <w:sz w:val="22"/>
                <w:szCs w:val="22"/>
              </w:rPr>
            </w:pPr>
            <w:r w:rsidRPr="00B86ED8">
              <w:rPr>
                <w:noProof/>
                <w:sz w:val="22"/>
                <w:lang w:val="en-US" w:eastAsia="en-US" w:bidi="ar-SA"/>
              </w:rPr>
              <w:lastRenderedPageBreak/>
              <w:drawing>
                <wp:inline distT="0" distB="0" distL="0" distR="0">
                  <wp:extent cx="680313" cy="548640"/>
                  <wp:effectExtent l="0" t="0" r="0" b="381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b="16197"/>
                          <a:stretch/>
                        </pic:blipFill>
                        <pic:spPr bwMode="auto">
                          <a:xfrm>
                            <a:off x="0" y="0"/>
                            <a:ext cx="684000" cy="551613"/>
                          </a:xfrm>
                          <a:prstGeom prst="rect">
                            <a:avLst/>
                          </a:prstGeom>
                          <a:noFill/>
                          <a:ln>
                            <a:noFill/>
                          </a:ln>
                          <a:extLst>
                            <a:ext uri="{53640926-AAD7-44d8-BBD7-CCE9431645EC}">
                              <a14:shadowObscured xmlns:ve="http://schemas.openxmlformats.org/markup-compatibility/2006" xmlns:a14="http://schemas.microsoft.com/office/drawing/2010/main" xmlns:mv="urn:schemas-microsoft-com:mac:vml" xmlns:mo="http://schemas.microsoft.com/office/mac/office/2008/main" xmlns="" xmlns:w10="urn:schemas-microsoft-com:office:word" xmlns:v="urn:schemas-microsoft-com:vml" xmlns:o="urn:schemas-microsoft-com:office:office" xmlns:w="http://schemas.openxmlformats.org/wordprocessingml/2006/main"/>
                            </a:ext>
                          </a:extLst>
                        </pic:spPr>
                      </pic:pic>
                    </a:graphicData>
                  </a:graphic>
                </wp:inline>
              </w:drawing>
            </w:r>
          </w:p>
        </w:tc>
        <w:tc>
          <w:tcPr>
            <w:tcW w:w="73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B4D54" w:rsidRPr="00B86ED8" w:rsidRDefault="00FB4D54" w:rsidP="009B71EE">
            <w:pPr>
              <w:pStyle w:val="ListParagraph"/>
              <w:numPr>
                <w:ilvl w:val="0"/>
                <w:numId w:val="89"/>
              </w:numPr>
              <w:spacing w:before="120" w:after="240"/>
              <w:ind w:left="522" w:hanging="522"/>
              <w:contextualSpacing w:val="0"/>
              <w:jc w:val="left"/>
            </w:pPr>
            <w:r w:rsidRPr="00B86ED8">
              <w:t xml:space="preserve">DEMANDEZ </w:t>
            </w:r>
            <w:r w:rsidR="005662B8" w:rsidRPr="00B86ED8">
              <w:t>aux différentes</w:t>
            </w:r>
            <w:r w:rsidRPr="00B86ED8">
              <w:t xml:space="preserve"> </w:t>
            </w:r>
            <w:r w:rsidR="005662B8" w:rsidRPr="00B86ED8">
              <w:t>équipes de partager les leçons qu’e</w:t>
            </w:r>
            <w:r w:rsidRPr="00B86ED8">
              <w:t>l</w:t>
            </w:r>
            <w:r w:rsidR="005662B8" w:rsidRPr="00B86ED8">
              <w:t>le</w:t>
            </w:r>
            <w:r w:rsidRPr="00B86ED8">
              <w:t>s ont apprises dans le cadre de leurs travaux pratiques sur le terrain.</w:t>
            </w:r>
          </w:p>
          <w:p w:rsidR="003A740E" w:rsidRPr="00B86ED8" w:rsidRDefault="003A740E" w:rsidP="009B71EE">
            <w:pPr>
              <w:pStyle w:val="ListParagraph"/>
              <w:numPr>
                <w:ilvl w:val="0"/>
                <w:numId w:val="89"/>
              </w:numPr>
              <w:spacing w:before="120" w:after="240"/>
              <w:ind w:left="522" w:hanging="522"/>
              <w:contextualSpacing w:val="0"/>
              <w:jc w:val="left"/>
            </w:pPr>
            <w:r w:rsidRPr="00B86ED8">
              <w:t>DISCUTEZ des moustiquaires sur lesquelles les écarts entre les différentes évaluations étaient les plus importantes et évoquez les raisons possibles.</w:t>
            </w:r>
          </w:p>
          <w:p w:rsidR="00C9440C" w:rsidRPr="00B86ED8" w:rsidRDefault="003A740E" w:rsidP="009B71EE">
            <w:pPr>
              <w:pStyle w:val="ListParagraph"/>
              <w:numPr>
                <w:ilvl w:val="0"/>
                <w:numId w:val="89"/>
              </w:numPr>
              <w:spacing w:before="120" w:after="240"/>
              <w:ind w:left="518" w:hanging="518"/>
              <w:contextualSpacing w:val="0"/>
              <w:jc w:val="left"/>
            </w:pPr>
            <w:r w:rsidRPr="00B86ED8">
              <w:t>DISCUTEZ des méthodes pour réduire les erreurs et améliorer la qualité de l’évaluation des trous dans les MILD.</w:t>
            </w:r>
          </w:p>
        </w:tc>
      </w:tr>
      <w:tr w:rsidR="004013CC" w:rsidRPr="00B86ED8">
        <w:tc>
          <w:tcPr>
            <w:tcW w:w="1440" w:type="dxa"/>
            <w:tcBorders>
              <w:top w:val="single" w:sz="4" w:space="0" w:color="auto"/>
              <w:left w:val="single" w:sz="4" w:space="0" w:color="auto"/>
              <w:bottom w:val="single" w:sz="4" w:space="0" w:color="auto"/>
              <w:right w:val="single" w:sz="4" w:space="0" w:color="auto"/>
            </w:tcBorders>
          </w:tcPr>
          <w:p w:rsidR="004013CC" w:rsidRPr="00B86ED8" w:rsidRDefault="007C01DC" w:rsidP="00C9440C">
            <w:pPr>
              <w:ind w:left="-17" w:right="57"/>
              <w:jc w:val="center"/>
              <w:outlineLvl w:val="3"/>
              <w:rPr>
                <w:sz w:val="22"/>
              </w:rPr>
            </w:pPr>
            <w:r w:rsidRPr="00B86ED8">
              <w:rPr>
                <w:noProof/>
                <w:sz w:val="22"/>
                <w:lang w:val="en-US" w:eastAsia="en-US" w:bidi="ar-SA"/>
              </w:rPr>
              <w:drawing>
                <wp:inline distT="0" distB="0" distL="0" distR="0">
                  <wp:extent cx="680313" cy="548640"/>
                  <wp:effectExtent l="0" t="0" r="0" b="3810"/>
                  <wp:docPr id="35862" name="Picture 35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b="16197"/>
                          <a:stretch/>
                        </pic:blipFill>
                        <pic:spPr bwMode="auto">
                          <a:xfrm>
                            <a:off x="0" y="0"/>
                            <a:ext cx="684000" cy="551613"/>
                          </a:xfrm>
                          <a:prstGeom prst="rect">
                            <a:avLst/>
                          </a:prstGeom>
                          <a:noFill/>
                          <a:ln>
                            <a:noFill/>
                          </a:ln>
                          <a:extLst>
                            <a:ext uri="{53640926-AAD7-44d8-BBD7-CCE9431645EC}">
                              <a14:shadowObscured xmlns:ve="http://schemas.openxmlformats.org/markup-compatibility/2006" xmlns:a14="http://schemas.microsoft.com/office/drawing/2010/main" xmlns:mv="urn:schemas-microsoft-com:mac:vml" xmlns:mo="http://schemas.microsoft.com/office/mac/office/2008/main" xmlns="" xmlns:w10="urn:schemas-microsoft-com:office:word" xmlns:v="urn:schemas-microsoft-com:vml" xmlns:o="urn:schemas-microsoft-com:office:office" xmlns:w="http://schemas.openxmlformats.org/wordprocessingml/2006/main"/>
                            </a:ext>
                          </a:extLst>
                        </pic:spPr>
                      </pic:pic>
                    </a:graphicData>
                  </a:graphic>
                </wp:inline>
              </w:drawing>
            </w:r>
          </w:p>
        </w:tc>
        <w:tc>
          <w:tcPr>
            <w:tcW w:w="73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13CC" w:rsidRPr="00B86ED8" w:rsidRDefault="004013CC" w:rsidP="009B71EE">
            <w:pPr>
              <w:pStyle w:val="ListParagraph"/>
              <w:numPr>
                <w:ilvl w:val="0"/>
                <w:numId w:val="89"/>
              </w:numPr>
              <w:spacing w:before="240" w:after="120"/>
              <w:ind w:left="522" w:hanging="522"/>
              <w:contextualSpacing w:val="0"/>
              <w:jc w:val="left"/>
            </w:pPr>
            <w:r w:rsidRPr="00B86ED8">
              <w:t>DEMANDEZ aux participants de se lever et de former un grand cercle.</w:t>
            </w:r>
          </w:p>
          <w:p w:rsidR="007C01DC" w:rsidRPr="00B86ED8" w:rsidRDefault="004013CC" w:rsidP="009B71EE">
            <w:pPr>
              <w:pStyle w:val="ListParagraph"/>
              <w:numPr>
                <w:ilvl w:val="0"/>
                <w:numId w:val="89"/>
              </w:numPr>
              <w:spacing w:before="240" w:after="120"/>
              <w:ind w:left="522" w:hanging="522"/>
              <w:contextualSpacing w:val="0"/>
              <w:jc w:val="left"/>
            </w:pPr>
            <w:r w:rsidRPr="00B86ED8">
              <w:t>DEMANDEZ à chaque participant de dire :</w:t>
            </w:r>
          </w:p>
          <w:p w:rsidR="004013CC" w:rsidRPr="00B86ED8" w:rsidRDefault="007C01DC" w:rsidP="009B71EE">
            <w:pPr>
              <w:pStyle w:val="ListParagraph"/>
              <w:numPr>
                <w:ilvl w:val="0"/>
                <w:numId w:val="88"/>
              </w:numPr>
              <w:shd w:val="clear" w:color="auto" w:fill="DAEEF3" w:themeFill="accent5" w:themeFillTint="33"/>
              <w:spacing w:before="240"/>
              <w:ind w:left="882"/>
              <w:jc w:val="left"/>
            </w:pPr>
            <w:r w:rsidRPr="00B86ED8">
              <w:t>1 chose qu’il a apprise dans le cadre de cette formation et qu’il compte appliquer lorsqu’il évaluera les MILD.</w:t>
            </w:r>
          </w:p>
          <w:p w:rsidR="005662B8" w:rsidRPr="00B86ED8" w:rsidRDefault="004013CC" w:rsidP="009B71EE">
            <w:pPr>
              <w:pStyle w:val="ListParagraph"/>
              <w:numPr>
                <w:ilvl w:val="0"/>
                <w:numId w:val="89"/>
              </w:numPr>
              <w:spacing w:before="240"/>
              <w:ind w:left="522" w:hanging="522"/>
              <w:contextualSpacing w:val="0"/>
              <w:jc w:val="left"/>
            </w:pPr>
            <w:r w:rsidRPr="00B86ED8">
              <w:t>Passez en revue la feuille contenant les attentes énoncées par les participants le premier jour et demandez-leur si la formation a répondu à ces attentes.</w:t>
            </w:r>
          </w:p>
          <w:p w:rsidR="004013CC" w:rsidRPr="00B86ED8" w:rsidRDefault="004013CC" w:rsidP="005662B8">
            <w:pPr>
              <w:pStyle w:val="ListParagraph"/>
              <w:spacing w:before="240" w:after="120"/>
              <w:ind w:left="522"/>
              <w:contextualSpacing w:val="0"/>
              <w:jc w:val="left"/>
            </w:pPr>
          </w:p>
          <w:p w:rsidR="004013CC" w:rsidRPr="00B86ED8" w:rsidRDefault="007C01DC" w:rsidP="009B71EE">
            <w:pPr>
              <w:pStyle w:val="ListParagraph"/>
              <w:numPr>
                <w:ilvl w:val="0"/>
                <w:numId w:val="89"/>
              </w:numPr>
              <w:spacing w:before="240" w:after="120"/>
              <w:ind w:left="522" w:hanging="522"/>
              <w:contextualSpacing w:val="0"/>
              <w:jc w:val="left"/>
            </w:pPr>
            <w:r w:rsidRPr="00B86ED8">
              <w:lastRenderedPageBreak/>
              <w:t xml:space="preserve">Passez en revue les objectifs de la formation et demandez aux participants dans quelle mesure ils pensent pouvoir : </w:t>
            </w:r>
          </w:p>
          <w:p w:rsidR="004013CC" w:rsidRPr="00B86ED8" w:rsidRDefault="004013CC" w:rsidP="0052556B">
            <w:pPr>
              <w:pStyle w:val="ListParagraph"/>
              <w:numPr>
                <w:ilvl w:val="0"/>
                <w:numId w:val="26"/>
              </w:numPr>
              <w:shd w:val="clear" w:color="auto" w:fill="DAEEF3" w:themeFill="accent5" w:themeFillTint="33"/>
              <w:spacing w:before="120" w:after="120"/>
              <w:contextualSpacing w:val="0"/>
              <w:jc w:val="left"/>
            </w:pPr>
            <w:r w:rsidRPr="00B86ED8">
              <w:t>compter exactement et rigoureusement le nombre de trous dans les moustiquaires ;</w:t>
            </w:r>
          </w:p>
          <w:p w:rsidR="004013CC" w:rsidRPr="00B86ED8" w:rsidRDefault="004013CC" w:rsidP="0052556B">
            <w:pPr>
              <w:pStyle w:val="ListParagraph"/>
              <w:numPr>
                <w:ilvl w:val="0"/>
                <w:numId w:val="26"/>
              </w:numPr>
              <w:shd w:val="clear" w:color="auto" w:fill="DAEEF3" w:themeFill="accent5" w:themeFillTint="33"/>
              <w:spacing w:before="120" w:after="120"/>
              <w:contextualSpacing w:val="0"/>
              <w:jc w:val="left"/>
            </w:pPr>
            <w:r w:rsidRPr="00B86ED8">
              <w:t xml:space="preserve">mesurer la taille de chaque trou à l’aide du </w:t>
            </w:r>
            <w:r w:rsidRPr="00B86ED8">
              <w:rPr>
                <w:i/>
              </w:rPr>
              <w:t>Modèle d’évaluation des trous</w:t>
            </w:r>
            <w:r w:rsidRPr="00B86ED8">
              <w:t> ;</w:t>
            </w:r>
          </w:p>
          <w:p w:rsidR="004013CC" w:rsidRPr="00B86ED8" w:rsidRDefault="004013CC" w:rsidP="0052556B">
            <w:pPr>
              <w:pStyle w:val="ListParagraph"/>
              <w:numPr>
                <w:ilvl w:val="0"/>
                <w:numId w:val="26"/>
              </w:numPr>
              <w:shd w:val="clear" w:color="auto" w:fill="DAEEF3" w:themeFill="accent5" w:themeFillTint="33"/>
              <w:spacing w:before="120" w:after="120"/>
              <w:contextualSpacing w:val="0"/>
              <w:jc w:val="left"/>
              <w:rPr>
                <w:rFonts w:cs="PMingLiU"/>
              </w:rPr>
            </w:pPr>
            <w:r w:rsidRPr="00B86ED8">
              <w:t xml:space="preserve">consigner le nombre de trous et leur taille dans la </w:t>
            </w:r>
            <w:r w:rsidRPr="00B86ED8">
              <w:rPr>
                <w:i/>
              </w:rPr>
              <w:t>Feuille de pointage des trous</w:t>
            </w:r>
            <w:r w:rsidRPr="00B86ED8">
              <w:t>.</w:t>
            </w:r>
          </w:p>
          <w:p w:rsidR="004013CC" w:rsidRPr="00B86ED8" w:rsidRDefault="004013CC" w:rsidP="009B71EE">
            <w:pPr>
              <w:pStyle w:val="ListParagraph"/>
              <w:numPr>
                <w:ilvl w:val="0"/>
                <w:numId w:val="89"/>
              </w:numPr>
              <w:shd w:val="clear" w:color="auto" w:fill="FFFFFF" w:themeFill="background1"/>
              <w:spacing w:before="240" w:after="240"/>
              <w:ind w:left="518" w:hanging="518"/>
              <w:contextualSpacing w:val="0"/>
              <w:jc w:val="left"/>
              <w:rPr>
                <w:rFonts w:cs="PMingLiU"/>
              </w:rPr>
            </w:pPr>
            <w:r w:rsidRPr="00B86ED8">
              <w:t>Remerciez les investigateurs pour leur participation.</w:t>
            </w:r>
          </w:p>
          <w:p w:rsidR="004013CC" w:rsidRPr="00B86ED8" w:rsidRDefault="004013CC" w:rsidP="009B71EE">
            <w:pPr>
              <w:pStyle w:val="ListParagraph"/>
              <w:numPr>
                <w:ilvl w:val="0"/>
                <w:numId w:val="89"/>
              </w:numPr>
              <w:spacing w:before="120" w:after="120"/>
              <w:ind w:left="518" w:hanging="518"/>
              <w:contextualSpacing w:val="0"/>
              <w:jc w:val="left"/>
            </w:pPr>
            <w:r w:rsidRPr="00B86ED8">
              <w:t>Concluez la formation.</w:t>
            </w:r>
          </w:p>
        </w:tc>
      </w:tr>
    </w:tbl>
    <w:p w:rsidR="00D13084" w:rsidRPr="00B86ED8" w:rsidRDefault="00D13084"/>
    <w:p w:rsidR="0017143D" w:rsidRPr="00B86ED8" w:rsidRDefault="0017143D">
      <w:pPr>
        <w:sectPr w:rsidR="0017143D" w:rsidRPr="00B86ED8">
          <w:headerReference w:type="even" r:id="rId63"/>
          <w:headerReference w:type="default" r:id="rId64"/>
          <w:headerReference w:type="first" r:id="rId65"/>
          <w:footerReference w:type="first" r:id="rId66"/>
          <w:pgSz w:w="11909" w:h="16834" w:code="9"/>
          <w:pgMar w:top="1418" w:right="1418" w:bottom="1418" w:left="1440" w:header="576" w:footer="567" w:gutter="0"/>
          <w:cols w:space="720"/>
          <w:titlePg/>
          <w:docGrid w:linePitch="360"/>
        </w:sectPr>
      </w:pPr>
    </w:p>
    <w:p w:rsidR="002A5F7F" w:rsidRPr="00B86ED8" w:rsidRDefault="002A5F7F" w:rsidP="002A5F7F">
      <w:pPr>
        <w:rPr>
          <w:sz w:val="56"/>
          <w:szCs w:val="56"/>
        </w:rPr>
      </w:pPr>
      <w:bookmarkStart w:id="505" w:name="_Toc313531243"/>
      <w:bookmarkStart w:id="506" w:name="_Toc315107862"/>
      <w:bookmarkStart w:id="507" w:name="_Toc315108232"/>
      <w:bookmarkStart w:id="508" w:name="_Toc313352245"/>
    </w:p>
    <w:p w:rsidR="002A5F7F" w:rsidRPr="00B86ED8" w:rsidRDefault="002A5F7F" w:rsidP="002A5F7F">
      <w:pPr>
        <w:rPr>
          <w:sz w:val="56"/>
          <w:szCs w:val="56"/>
        </w:rPr>
      </w:pPr>
    </w:p>
    <w:p w:rsidR="002A5F7F" w:rsidRPr="00B86ED8" w:rsidRDefault="002A5F7F" w:rsidP="002A5F7F">
      <w:pPr>
        <w:rPr>
          <w:sz w:val="56"/>
          <w:szCs w:val="56"/>
        </w:rPr>
      </w:pPr>
    </w:p>
    <w:p w:rsidR="002A5F7F" w:rsidRPr="00B86ED8" w:rsidRDefault="002A5F7F" w:rsidP="002A5F7F">
      <w:pPr>
        <w:rPr>
          <w:sz w:val="56"/>
          <w:szCs w:val="56"/>
        </w:rPr>
      </w:pPr>
    </w:p>
    <w:p w:rsidR="002A5F7F" w:rsidRPr="00B86ED8" w:rsidRDefault="002A5F7F" w:rsidP="002A5F7F">
      <w:pPr>
        <w:rPr>
          <w:sz w:val="56"/>
          <w:szCs w:val="56"/>
        </w:rPr>
      </w:pPr>
    </w:p>
    <w:p w:rsidR="002A5F7F" w:rsidRPr="00B86ED8" w:rsidRDefault="002A5F7F" w:rsidP="002A5F7F">
      <w:pPr>
        <w:rPr>
          <w:sz w:val="56"/>
          <w:szCs w:val="56"/>
        </w:rPr>
      </w:pPr>
    </w:p>
    <w:p w:rsidR="00072F9B" w:rsidRPr="00B86ED8" w:rsidRDefault="00072F9B" w:rsidP="00072F9B">
      <w:pPr>
        <w:pStyle w:val="Title"/>
        <w:pBdr>
          <w:bottom w:val="none" w:sz="0" w:space="0" w:color="auto"/>
        </w:pBdr>
        <w:jc w:val="center"/>
        <w:outlineLvl w:val="0"/>
        <w:rPr>
          <w:rFonts w:ascii="Candara" w:hAnsi="Candara"/>
          <w:b/>
          <w:color w:val="547E00"/>
          <w:sz w:val="96"/>
        </w:rPr>
      </w:pPr>
      <w:bookmarkStart w:id="509" w:name="_Toc332921244"/>
      <w:bookmarkStart w:id="510" w:name="_Toc333851145"/>
      <w:bookmarkStart w:id="511" w:name="_Toc447115341"/>
      <w:bookmarkStart w:id="512" w:name="_Toc324420681"/>
      <w:bookmarkStart w:id="513" w:name="_Toc326850504"/>
      <w:bookmarkStart w:id="514" w:name="_Toc329554799"/>
      <w:bookmarkStart w:id="515" w:name="_Toc329600836"/>
      <w:bookmarkStart w:id="516" w:name="_Toc329601328"/>
      <w:bookmarkStart w:id="517" w:name="_Toc329640546"/>
      <w:bookmarkStart w:id="518" w:name="_Toc329704325"/>
      <w:r w:rsidRPr="00B86ED8">
        <w:rPr>
          <w:rFonts w:ascii="Candara" w:hAnsi="Candara"/>
          <w:b/>
          <w:color w:val="547E00"/>
          <w:sz w:val="96"/>
        </w:rPr>
        <w:t>Annexe</w:t>
      </w:r>
      <w:bookmarkEnd w:id="509"/>
      <w:bookmarkEnd w:id="510"/>
      <w:bookmarkEnd w:id="511"/>
    </w:p>
    <w:p w:rsidR="00EB3F61" w:rsidRPr="00B86ED8" w:rsidRDefault="00EB3F61">
      <w:pPr>
        <w:sectPr w:rsidR="00EB3F61" w:rsidRPr="00B86ED8">
          <w:headerReference w:type="first" r:id="rId67"/>
          <w:footerReference w:type="first" r:id="rId68"/>
          <w:pgSz w:w="11909" w:h="16834" w:code="9"/>
          <w:pgMar w:top="1418" w:right="1418" w:bottom="1418" w:left="1440" w:header="720" w:footer="864" w:gutter="0"/>
          <w:pgBorders w:offsetFrom="page">
            <w:top w:val="double" w:sz="6" w:space="24" w:color="auto"/>
            <w:left w:val="double" w:sz="6" w:space="24" w:color="auto"/>
            <w:bottom w:val="double" w:sz="6" w:space="24" w:color="auto"/>
            <w:right w:val="double" w:sz="6" w:space="24" w:color="auto"/>
          </w:pgBorders>
          <w:cols w:space="720"/>
          <w:titlePg/>
          <w:docGrid w:linePitch="360"/>
        </w:sectPr>
      </w:pPr>
      <w:bookmarkStart w:id="519" w:name="_Toc315107863"/>
      <w:bookmarkStart w:id="520" w:name="_Toc315108233"/>
      <w:bookmarkStart w:id="521" w:name="_Toc324420536"/>
      <w:bookmarkStart w:id="522" w:name="_Toc326535843"/>
      <w:bookmarkStart w:id="523" w:name="_Toc313531244"/>
      <w:bookmarkEnd w:id="505"/>
      <w:bookmarkEnd w:id="506"/>
      <w:bookmarkEnd w:id="507"/>
      <w:bookmarkEnd w:id="512"/>
      <w:bookmarkEnd w:id="513"/>
      <w:bookmarkEnd w:id="514"/>
      <w:bookmarkEnd w:id="515"/>
      <w:bookmarkEnd w:id="516"/>
      <w:bookmarkEnd w:id="517"/>
      <w:bookmarkEnd w:id="518"/>
      <w:r w:rsidRPr="00B86ED8">
        <w:br w:type="page"/>
      </w:r>
    </w:p>
    <w:p w:rsidR="009B0132" w:rsidRPr="00B86ED8" w:rsidRDefault="009B0132" w:rsidP="009B0132">
      <w:pPr>
        <w:pStyle w:val="Style2"/>
      </w:pPr>
      <w:bookmarkStart w:id="524" w:name="_Toc447115342"/>
      <w:bookmarkEnd w:id="508"/>
      <w:bookmarkEnd w:id="519"/>
      <w:bookmarkEnd w:id="520"/>
      <w:bookmarkEnd w:id="521"/>
      <w:bookmarkEnd w:id="522"/>
      <w:bookmarkEnd w:id="523"/>
      <w:r w:rsidRPr="00B86ED8">
        <w:lastRenderedPageBreak/>
        <w:t>Supports de formation</w:t>
      </w:r>
      <w:bookmarkEnd w:id="524"/>
    </w:p>
    <w:p w:rsidR="002D5852" w:rsidRPr="00B86ED8" w:rsidRDefault="00C11B76" w:rsidP="00E765DD">
      <w:pPr>
        <w:pStyle w:val="Style3"/>
        <w:rPr>
          <w:noProof w:val="0"/>
        </w:rPr>
      </w:pPr>
      <w:bookmarkStart w:id="525" w:name="_Toc315108240"/>
      <w:bookmarkStart w:id="526" w:name="_Toc326535850"/>
      <w:bookmarkStart w:id="527" w:name="_Toc328049488"/>
      <w:bookmarkStart w:id="528" w:name="_Toc329554807"/>
      <w:bookmarkStart w:id="529" w:name="_Toc329601088"/>
      <w:bookmarkStart w:id="530" w:name="_Toc329601336"/>
      <w:bookmarkStart w:id="531" w:name="_Toc329693043"/>
      <w:bookmarkStart w:id="532" w:name="AttendanceRegister"/>
      <w:r w:rsidRPr="00B86ED8">
        <w:rPr>
          <w:noProof w:val="0"/>
        </w:rPr>
        <w:t>Feuille de présence quotidienne</w:t>
      </w:r>
      <w:bookmarkEnd w:id="525"/>
      <w:bookmarkEnd w:id="526"/>
      <w:r w:rsidRPr="00B86ED8">
        <w:rPr>
          <w:noProof w:val="0"/>
        </w:rPr>
        <w:t xml:space="preserve"> (</w:t>
      </w:r>
      <w:r w:rsidR="005662B8" w:rsidRPr="00B86ED8">
        <w:rPr>
          <w:noProof w:val="0"/>
        </w:rPr>
        <w:t>copie</w:t>
      </w:r>
      <w:r w:rsidRPr="00B86ED8">
        <w:rPr>
          <w:noProof w:val="0"/>
        </w:rPr>
        <w:t>)</w:t>
      </w:r>
      <w:bookmarkEnd w:id="527"/>
      <w:bookmarkEnd w:id="528"/>
      <w:bookmarkEnd w:id="529"/>
      <w:bookmarkEnd w:id="530"/>
      <w:bookmarkEnd w:id="531"/>
    </w:p>
    <w:p w:rsidR="000932E2" w:rsidRDefault="000932E2" w:rsidP="00B86ED8">
      <w:pPr>
        <w:jc w:val="left"/>
        <w:rPr>
          <w:noProof/>
          <w:lang w:val="en-US" w:eastAsia="en-US" w:bidi="ar-SA"/>
        </w:rPr>
      </w:pPr>
    </w:p>
    <w:p w:rsidR="00350311" w:rsidRPr="00B86ED8" w:rsidRDefault="000932E2" w:rsidP="00B86ED8">
      <w:pPr>
        <w:jc w:val="left"/>
      </w:pPr>
      <w:r>
        <w:rPr>
          <w:noProof/>
          <w:lang w:val="en-US" w:eastAsia="en-US" w:bidi="ar-SA"/>
        </w:rPr>
        <w:drawing>
          <wp:inline distT="0" distB="0" distL="0" distR="0" wp14:anchorId="305B0FA7" wp14:editId="4402D00E">
            <wp:extent cx="5450774" cy="6756400"/>
            <wp:effectExtent l="0" t="0" r="0" b="0"/>
            <wp:docPr id="35868" name="Picture 35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41862" t="19604" r="27068" b="7862"/>
                    <a:stretch/>
                  </pic:blipFill>
                  <pic:spPr bwMode="auto">
                    <a:xfrm>
                      <a:off x="0" y="0"/>
                      <a:ext cx="5467858" cy="6777576"/>
                    </a:xfrm>
                    <a:prstGeom prst="rect">
                      <a:avLst/>
                    </a:prstGeom>
                    <a:ln>
                      <a:noFill/>
                    </a:ln>
                    <a:extLst>
                      <a:ext uri="{53640926-AAD7-44D8-BBD7-CCE9431645EC}">
                        <a14:shadowObscured xmlns:a14="http://schemas.microsoft.com/office/drawing/2010/main"/>
                      </a:ext>
                    </a:extLst>
                  </pic:spPr>
                </pic:pic>
              </a:graphicData>
            </a:graphic>
          </wp:inline>
        </w:drawing>
      </w:r>
    </w:p>
    <w:p w:rsidR="00350311" w:rsidRPr="00B86ED8" w:rsidRDefault="00350311" w:rsidP="00350311">
      <w:pPr>
        <w:sectPr w:rsidR="00350311" w:rsidRPr="00B86ED8">
          <w:headerReference w:type="even" r:id="rId70"/>
          <w:headerReference w:type="default" r:id="rId71"/>
          <w:pgSz w:w="11906" w:h="16838"/>
          <w:pgMar w:top="851" w:right="1440" w:bottom="1134" w:left="1440" w:header="454" w:footer="454" w:gutter="0"/>
          <w:cols w:space="708"/>
          <w:docGrid w:linePitch="360"/>
        </w:sectPr>
      </w:pPr>
      <w:bookmarkStart w:id="533" w:name="_GoBack"/>
      <w:bookmarkEnd w:id="533"/>
    </w:p>
    <w:p w:rsidR="00CA61A6" w:rsidRPr="00B86ED8" w:rsidRDefault="00BF508F" w:rsidP="00CA61A6">
      <w:pPr>
        <w:pStyle w:val="Style3"/>
        <w:rPr>
          <w:noProof w:val="0"/>
        </w:rPr>
      </w:pPr>
      <w:bookmarkStart w:id="534" w:name="holetemplate"/>
      <w:r w:rsidRPr="00B86ED8">
        <w:rPr>
          <w:noProof w:val="0"/>
        </w:rPr>
        <w:lastRenderedPageBreak/>
        <w:t>Modèle d’évaluation des trous</w:t>
      </w:r>
    </w:p>
    <w:p w:rsidR="00350311" w:rsidRPr="00B86ED8" w:rsidRDefault="00B1019C" w:rsidP="00507A23">
      <w:pPr>
        <w:pStyle w:val="Style3"/>
      </w:pPr>
      <w:r w:rsidRPr="00B86ED8">
        <w:rPr>
          <w:noProof w:val="0"/>
        </w:rPr>
        <w:t>Important :</w:t>
      </w:r>
      <w:r w:rsidRPr="00B86ED8">
        <w:rPr>
          <w:b w:val="0"/>
          <w:noProof w:val="0"/>
        </w:rPr>
        <w:t xml:space="preserve"> lorsque vous imprimez ce document, choisissez bien l’échelle 100 % en veillant à utiliser le bon format de papier.</w:t>
      </w:r>
      <w:r w:rsidR="00507A23" w:rsidRPr="00507A23">
        <w:rPr>
          <w:lang w:val="en-US" w:eastAsia="en-US" w:bidi="ar-SA"/>
        </w:rPr>
        <w:t xml:space="preserve"> </w:t>
      </w:r>
      <w:r w:rsidR="00507A23">
        <w:rPr>
          <w:lang w:val="en-US" w:eastAsia="en-US" w:bidi="ar-SA"/>
        </w:rPr>
        <w:drawing>
          <wp:inline distT="0" distB="0" distL="0" distR="0" wp14:anchorId="456D6EB6" wp14:editId="123D2099">
            <wp:extent cx="8243247" cy="5023485"/>
            <wp:effectExtent l="0" t="0" r="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6661" t="57543" r="43954" b="6299"/>
                    <a:stretch/>
                  </pic:blipFill>
                  <pic:spPr bwMode="auto">
                    <a:xfrm>
                      <a:off x="0" y="0"/>
                      <a:ext cx="8290822" cy="5052477"/>
                    </a:xfrm>
                    <a:prstGeom prst="rect">
                      <a:avLst/>
                    </a:prstGeom>
                    <a:ln>
                      <a:noFill/>
                    </a:ln>
                    <a:extLst>
                      <a:ext uri="{53640926-AAD7-44D8-BBD7-CCE9431645EC}">
                        <a14:shadowObscured xmlns:a14="http://schemas.microsoft.com/office/drawing/2010/main"/>
                      </a:ext>
                    </a:extLst>
                  </pic:spPr>
                </pic:pic>
              </a:graphicData>
            </a:graphic>
          </wp:inline>
        </w:drawing>
      </w:r>
    </w:p>
    <w:p w:rsidR="00350311" w:rsidRPr="00B86ED8" w:rsidRDefault="00350311" w:rsidP="00F822CF">
      <w:pPr>
        <w:rPr>
          <w:rFonts w:ascii="Candara" w:hAnsi="Candara"/>
        </w:rPr>
        <w:sectPr w:rsidR="00350311" w:rsidRPr="00B86ED8">
          <w:headerReference w:type="even" r:id="rId72"/>
          <w:pgSz w:w="16838" w:h="11906" w:orient="landscape"/>
          <w:pgMar w:top="720" w:right="720" w:bottom="720" w:left="720" w:header="454" w:footer="454" w:gutter="0"/>
          <w:cols w:space="708"/>
          <w:docGrid w:linePitch="360"/>
        </w:sectPr>
      </w:pPr>
    </w:p>
    <w:p w:rsidR="00BF508F" w:rsidRPr="00B86ED8" w:rsidRDefault="00AE7EDD" w:rsidP="00E765DD">
      <w:pPr>
        <w:pStyle w:val="Style3"/>
        <w:rPr>
          <w:noProof w:val="0"/>
        </w:rPr>
      </w:pPr>
      <w:bookmarkStart w:id="535" w:name="TallySheet"/>
      <w:bookmarkEnd w:id="534"/>
      <w:r w:rsidRPr="00B86ED8">
        <w:rPr>
          <w:noProof w:val="0"/>
        </w:rPr>
        <w:lastRenderedPageBreak/>
        <w:t>Feuille de pointage des trous</w:t>
      </w:r>
    </w:p>
    <w:bookmarkEnd w:id="535"/>
    <w:tbl>
      <w:tblPr>
        <w:tblW w:w="10774" w:type="dxa"/>
        <w:tblInd w:w="-88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974"/>
        <w:gridCol w:w="1406"/>
        <w:gridCol w:w="1481"/>
        <w:gridCol w:w="1521"/>
        <w:gridCol w:w="1515"/>
        <w:gridCol w:w="10"/>
        <w:gridCol w:w="700"/>
        <w:gridCol w:w="15"/>
        <w:gridCol w:w="10"/>
        <w:gridCol w:w="8"/>
        <w:gridCol w:w="686"/>
        <w:gridCol w:w="7"/>
        <w:gridCol w:w="12"/>
        <w:gridCol w:w="8"/>
        <w:gridCol w:w="710"/>
        <w:gridCol w:w="711"/>
      </w:tblGrid>
      <w:tr w:rsidR="00322514" w:rsidRPr="00B86ED8" w:rsidTr="002E6F25">
        <w:trPr>
          <w:trHeight w:val="284"/>
        </w:trPr>
        <w:tc>
          <w:tcPr>
            <w:tcW w:w="7913" w:type="dxa"/>
            <w:gridSpan w:val="6"/>
            <w:tcBorders>
              <w:top w:val="nil"/>
              <w:left w:val="nil"/>
            </w:tcBorders>
            <w:shd w:val="clear" w:color="auto" w:fill="FFFFFF" w:themeFill="background1"/>
            <w:vAlign w:val="center"/>
          </w:tcPr>
          <w:p w:rsidR="00322514" w:rsidRPr="00B86ED8" w:rsidRDefault="00322514" w:rsidP="00B20C90">
            <w:pPr>
              <w:jc w:val="left"/>
              <w:rPr>
                <w:rFonts w:cs="Arial"/>
                <w:b/>
                <w:bCs/>
              </w:rPr>
            </w:pPr>
          </w:p>
        </w:tc>
        <w:tc>
          <w:tcPr>
            <w:tcW w:w="2861" w:type="dxa"/>
            <w:gridSpan w:val="10"/>
            <w:tcBorders>
              <w:bottom w:val="single" w:sz="12" w:space="0" w:color="auto"/>
            </w:tcBorders>
            <w:shd w:val="clear" w:color="auto" w:fill="FFFFFF" w:themeFill="background1"/>
            <w:vAlign w:val="center"/>
          </w:tcPr>
          <w:p w:rsidR="00322514" w:rsidRPr="00B86ED8" w:rsidRDefault="00131D0F" w:rsidP="00962788">
            <w:pPr>
              <w:spacing w:after="0"/>
              <w:jc w:val="center"/>
              <w:rPr>
                <w:rFonts w:ascii="Arial Narrow" w:hAnsi="Arial Narrow"/>
                <w:b/>
                <w:bCs/>
              </w:rPr>
            </w:pPr>
            <w:r w:rsidRPr="00B86ED8">
              <w:rPr>
                <w:rFonts w:ascii="Arial Narrow" w:hAnsi="Arial Narrow"/>
                <w:b/>
              </w:rPr>
              <w:t>TOTAL</w:t>
            </w:r>
          </w:p>
        </w:tc>
      </w:tr>
      <w:tr w:rsidR="005662B8" w:rsidRPr="00B86ED8" w:rsidTr="002E6F25">
        <w:trPr>
          <w:trHeight w:hRule="exact" w:val="397"/>
        </w:trPr>
        <w:tc>
          <w:tcPr>
            <w:tcW w:w="1976" w:type="dxa"/>
            <w:shd w:val="clear" w:color="auto" w:fill="FFFFFF" w:themeFill="background1"/>
          </w:tcPr>
          <w:p w:rsidR="00322514" w:rsidRPr="00B86ED8" w:rsidRDefault="00322514" w:rsidP="005662B8">
            <w:pPr>
              <w:spacing w:before="60" w:after="60"/>
              <w:jc w:val="right"/>
              <w:rPr>
                <w:rFonts w:cs="Arial"/>
                <w:b/>
                <w:bCs/>
              </w:rPr>
            </w:pPr>
            <w:r w:rsidRPr="00B86ED8">
              <w:rPr>
                <w:b/>
              </w:rPr>
              <w:t>Côté COU</w:t>
            </w:r>
            <w:r w:rsidR="005662B8" w:rsidRPr="00B86ED8">
              <w:rPr>
                <w:b/>
              </w:rPr>
              <w:t>R</w:t>
            </w:r>
            <w:r w:rsidRPr="00B86ED8">
              <w:rPr>
                <w:b/>
              </w:rPr>
              <w:t>T 1</w:t>
            </w:r>
          </w:p>
        </w:tc>
        <w:tc>
          <w:tcPr>
            <w:tcW w:w="1407" w:type="dxa"/>
            <w:shd w:val="clear" w:color="auto" w:fill="FFFFFF" w:themeFill="background1"/>
            <w:vAlign w:val="center"/>
          </w:tcPr>
          <w:p w:rsidR="00322514" w:rsidRPr="00B86ED8" w:rsidRDefault="00322514" w:rsidP="009B7EFA">
            <w:pPr>
              <w:spacing w:before="60" w:after="60"/>
              <w:jc w:val="center"/>
              <w:rPr>
                <w:rFonts w:cs="Arial"/>
                <w:b/>
                <w:bCs/>
              </w:rPr>
            </w:pPr>
            <w:r w:rsidRPr="00B86ED8">
              <w:rPr>
                <w:b/>
              </w:rPr>
              <w:t>5</w:t>
            </w:r>
          </w:p>
        </w:tc>
        <w:tc>
          <w:tcPr>
            <w:tcW w:w="1482" w:type="dxa"/>
            <w:shd w:val="clear" w:color="auto" w:fill="FFFFFF" w:themeFill="background1"/>
            <w:vAlign w:val="center"/>
          </w:tcPr>
          <w:p w:rsidR="00322514" w:rsidRPr="00B86ED8" w:rsidRDefault="00322514" w:rsidP="009B7EFA">
            <w:pPr>
              <w:spacing w:before="60" w:after="60"/>
              <w:jc w:val="center"/>
              <w:rPr>
                <w:rFonts w:cs="Arial"/>
                <w:b/>
                <w:bCs/>
              </w:rPr>
            </w:pPr>
            <w:r w:rsidRPr="00B86ED8">
              <w:rPr>
                <w:b/>
              </w:rPr>
              <w:t>10</w:t>
            </w:r>
          </w:p>
        </w:tc>
        <w:tc>
          <w:tcPr>
            <w:tcW w:w="1522" w:type="dxa"/>
            <w:shd w:val="clear" w:color="auto" w:fill="FFFFFF" w:themeFill="background1"/>
            <w:vAlign w:val="center"/>
          </w:tcPr>
          <w:p w:rsidR="00322514" w:rsidRPr="00B86ED8" w:rsidRDefault="00322514" w:rsidP="009B7EFA">
            <w:pPr>
              <w:spacing w:before="60" w:after="60"/>
              <w:jc w:val="center"/>
              <w:rPr>
                <w:rFonts w:cs="Arial"/>
                <w:b/>
                <w:bCs/>
              </w:rPr>
            </w:pPr>
            <w:r w:rsidRPr="00B86ED8">
              <w:rPr>
                <w:b/>
              </w:rPr>
              <w:t>15</w:t>
            </w:r>
          </w:p>
        </w:tc>
        <w:tc>
          <w:tcPr>
            <w:tcW w:w="1526" w:type="dxa"/>
            <w:gridSpan w:val="2"/>
            <w:tcBorders>
              <w:bottom w:val="single" w:sz="12" w:space="0" w:color="auto"/>
              <w:right w:val="single" w:sz="12" w:space="0" w:color="auto"/>
            </w:tcBorders>
            <w:shd w:val="clear" w:color="auto" w:fill="FFFFFF" w:themeFill="background1"/>
            <w:vAlign w:val="center"/>
          </w:tcPr>
          <w:p w:rsidR="00322514" w:rsidRPr="00B86ED8" w:rsidRDefault="00322514" w:rsidP="009B7EFA">
            <w:pPr>
              <w:spacing w:before="60" w:after="60"/>
              <w:jc w:val="center"/>
              <w:rPr>
                <w:rFonts w:cs="Arial"/>
                <w:b/>
                <w:bCs/>
              </w:rPr>
            </w:pPr>
            <w:r w:rsidRPr="00B86ED8">
              <w:rPr>
                <w:b/>
              </w:rPr>
              <w:t>20</w:t>
            </w:r>
          </w:p>
        </w:tc>
        <w:tc>
          <w:tcPr>
            <w:tcW w:w="715" w:type="dxa"/>
            <w:gridSpan w:val="2"/>
            <w:tcBorders>
              <w:top w:val="single" w:sz="12" w:space="0" w:color="auto"/>
              <w:left w:val="single" w:sz="12" w:space="0" w:color="auto"/>
              <w:bottom w:val="single" w:sz="12" w:space="0" w:color="auto"/>
              <w:right w:val="single" w:sz="12" w:space="0" w:color="auto"/>
            </w:tcBorders>
            <w:shd w:val="clear" w:color="auto" w:fill="FFFF99"/>
            <w:vAlign w:val="center"/>
          </w:tcPr>
          <w:p w:rsidR="00322514" w:rsidRPr="00B86ED8" w:rsidRDefault="00322514" w:rsidP="002E6F25">
            <w:pPr>
              <w:spacing w:before="60" w:after="60"/>
              <w:ind w:left="-98"/>
              <w:jc w:val="center"/>
              <w:rPr>
                <w:rFonts w:ascii="Arial Narrow" w:hAnsi="Arial Narrow" w:cs="Arial"/>
                <w:b/>
                <w:bCs/>
                <w:sz w:val="20"/>
              </w:rPr>
            </w:pPr>
            <w:r w:rsidRPr="00B86ED8">
              <w:rPr>
                <w:rFonts w:ascii="Arial Narrow" w:hAnsi="Arial Narrow"/>
                <w:b/>
                <w:sz w:val="20"/>
              </w:rPr>
              <w:t>Taille 1</w:t>
            </w:r>
          </w:p>
        </w:tc>
        <w:tc>
          <w:tcPr>
            <w:tcW w:w="711" w:type="dxa"/>
            <w:gridSpan w:val="4"/>
            <w:tcBorders>
              <w:top w:val="single" w:sz="12" w:space="0" w:color="auto"/>
              <w:left w:val="single" w:sz="12" w:space="0" w:color="auto"/>
              <w:bottom w:val="single" w:sz="12" w:space="0" w:color="auto"/>
              <w:right w:val="single" w:sz="12" w:space="0" w:color="auto"/>
            </w:tcBorders>
            <w:shd w:val="clear" w:color="auto" w:fill="FFCC99"/>
            <w:vAlign w:val="center"/>
          </w:tcPr>
          <w:p w:rsidR="00322514" w:rsidRPr="00B86ED8" w:rsidRDefault="00322514" w:rsidP="002E6F25">
            <w:pPr>
              <w:spacing w:before="60" w:after="60"/>
              <w:ind w:left="-104"/>
              <w:jc w:val="center"/>
              <w:rPr>
                <w:rFonts w:ascii="Arial Narrow" w:hAnsi="Arial Narrow" w:cs="Arial"/>
                <w:b/>
                <w:bCs/>
                <w:sz w:val="20"/>
              </w:rPr>
            </w:pPr>
            <w:r w:rsidRPr="00B86ED8">
              <w:rPr>
                <w:rFonts w:ascii="Arial Narrow" w:hAnsi="Arial Narrow"/>
                <w:b/>
                <w:sz w:val="20"/>
              </w:rPr>
              <w:t>Taille 2</w:t>
            </w:r>
          </w:p>
        </w:tc>
        <w:tc>
          <w:tcPr>
            <w:tcW w:w="724" w:type="dxa"/>
            <w:gridSpan w:val="3"/>
            <w:tcBorders>
              <w:top w:val="single" w:sz="12" w:space="0" w:color="auto"/>
              <w:left w:val="single" w:sz="12" w:space="0" w:color="auto"/>
              <w:bottom w:val="single" w:sz="12" w:space="0" w:color="auto"/>
              <w:right w:val="single" w:sz="12" w:space="0" w:color="auto"/>
            </w:tcBorders>
            <w:shd w:val="clear" w:color="auto" w:fill="CCFFFF"/>
            <w:vAlign w:val="center"/>
          </w:tcPr>
          <w:p w:rsidR="00322514" w:rsidRPr="00B86ED8" w:rsidRDefault="00322514" w:rsidP="002E6F25">
            <w:pPr>
              <w:spacing w:before="60" w:after="60"/>
              <w:ind w:left="-106"/>
              <w:jc w:val="center"/>
              <w:rPr>
                <w:rFonts w:ascii="Arial Narrow" w:hAnsi="Arial Narrow" w:cs="Arial"/>
                <w:b/>
                <w:bCs/>
                <w:sz w:val="20"/>
              </w:rPr>
            </w:pPr>
            <w:r w:rsidRPr="00B86ED8">
              <w:rPr>
                <w:rFonts w:ascii="Arial Narrow" w:hAnsi="Arial Narrow"/>
                <w:b/>
                <w:sz w:val="20"/>
              </w:rPr>
              <w:t>Taille 3</w:t>
            </w:r>
          </w:p>
        </w:tc>
        <w:tc>
          <w:tcPr>
            <w:tcW w:w="711" w:type="dxa"/>
            <w:tcBorders>
              <w:top w:val="single" w:sz="12" w:space="0" w:color="auto"/>
              <w:left w:val="single" w:sz="12" w:space="0" w:color="auto"/>
              <w:bottom w:val="single" w:sz="12" w:space="0" w:color="auto"/>
              <w:right w:val="single" w:sz="12" w:space="0" w:color="auto"/>
            </w:tcBorders>
            <w:shd w:val="clear" w:color="auto" w:fill="CC99FF"/>
            <w:vAlign w:val="center"/>
          </w:tcPr>
          <w:p w:rsidR="00322514" w:rsidRPr="00B86ED8" w:rsidRDefault="00322514" w:rsidP="002E6F25">
            <w:pPr>
              <w:spacing w:before="60" w:after="60"/>
              <w:ind w:left="-106"/>
              <w:jc w:val="center"/>
              <w:rPr>
                <w:rFonts w:ascii="Arial Narrow" w:hAnsi="Arial Narrow" w:cs="Arial"/>
                <w:b/>
                <w:bCs/>
                <w:sz w:val="20"/>
              </w:rPr>
            </w:pPr>
            <w:r w:rsidRPr="00B86ED8">
              <w:rPr>
                <w:rFonts w:ascii="Arial Narrow" w:hAnsi="Arial Narrow"/>
                <w:b/>
                <w:sz w:val="20"/>
              </w:rPr>
              <w:t>Taille 4</w:t>
            </w:r>
          </w:p>
        </w:tc>
      </w:tr>
      <w:tr w:rsidR="00A85AD8" w:rsidRPr="00B86ED8" w:rsidTr="002E6F25">
        <w:trPr>
          <w:trHeight w:hRule="exact" w:val="425"/>
        </w:trPr>
        <w:tc>
          <w:tcPr>
            <w:tcW w:w="1976" w:type="dxa"/>
            <w:shd w:val="clear" w:color="auto" w:fill="FFFF99"/>
            <w:vAlign w:val="center"/>
          </w:tcPr>
          <w:p w:rsidR="00A85AD8" w:rsidRPr="00B86ED8" w:rsidRDefault="00A85AD8" w:rsidP="009B7EFA">
            <w:pPr>
              <w:spacing w:before="80" w:after="80"/>
              <w:jc w:val="right"/>
              <w:rPr>
                <w:rFonts w:cs="Arial"/>
                <w:b/>
                <w:color w:val="000000" w:themeColor="text1"/>
              </w:rPr>
            </w:pPr>
            <w:r w:rsidRPr="00B86ED8">
              <w:rPr>
                <w:b/>
                <w:color w:val="000000" w:themeColor="text1"/>
              </w:rPr>
              <w:t xml:space="preserve">Taille 1 </w:t>
            </w:r>
          </w:p>
        </w:tc>
        <w:tc>
          <w:tcPr>
            <w:tcW w:w="1407" w:type="dxa"/>
            <w:tcBorders>
              <w:top w:val="single" w:sz="12" w:space="0" w:color="auto"/>
            </w:tcBorders>
            <w:shd w:val="clear" w:color="auto" w:fill="FFFF99"/>
          </w:tcPr>
          <w:p w:rsidR="00A85AD8" w:rsidRPr="00B86ED8" w:rsidRDefault="000932E2" w:rsidP="00500884">
            <w:pPr>
              <w:spacing w:before="80" w:after="80"/>
              <w:jc w:val="center"/>
              <w:rPr>
                <w:rFonts w:ascii="Arial Narrow" w:hAnsi="Arial Narrow"/>
                <w:color w:val="000000" w:themeColor="text1"/>
              </w:rPr>
            </w:pPr>
            <w:r>
              <w:rPr>
                <w:rFonts w:ascii="Arial Narrow" w:hAnsi="Arial Narrow"/>
                <w:color w:val="000000" w:themeColor="text1"/>
              </w:rPr>
            </w:r>
            <w:r>
              <w:rPr>
                <w:rFonts w:ascii="Arial Narrow" w:hAnsi="Arial Narrow"/>
                <w:color w:val="000000" w:themeColor="text1"/>
              </w:rPr>
              <w:pict>
                <v:group id="Group 554" o:spid="_x0000_s1588" style="width:63pt;height:9pt;mso-position-horizontal-relative:char;mso-position-vertical-relative:line" coordorigin="2520,1559" coordsize="9086,1365">
                  <o:lock v:ext="edit" aspectratio="t"/>
                  <v:rect id="AutoShape 556" o:spid="_x0000_s1589"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m7jsUA&#10;AADcAAAADwAAAGRycy9kb3ducmV2LnhtbESP3WrCQBSE7wu+w3KE3hTdWEiR6CoiiKEUpPHn+pA9&#10;JsHs2Zhdk/Ttu4WCl8PMfMMs14OpRUetqywrmE0jEMS51RUXCk7H3WQOwnlkjbVlUvBDDtar0csS&#10;E217/qYu84UIEHYJKii9bxIpXV6SQTe1DXHwrrY16INsC6lb7APc1PI9ij6kwYrDQokNbUvKb9nD&#10;KOjzQ3c5fu3l4e2SWr6n9212/lTqdTxsFiA8Df4Z/m+nWkEcx/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ObuOxQAAANwAAAAPAAAAAAAAAAAAAAAAAJgCAABkcnMv&#10;ZG93bnJldi54bWxQSwUGAAAAAAQABAD1AAAAigMAAAAA&#10;" filled="f" stroked="f">
                    <o:lock v:ext="edit" aspectratio="t" text="t"/>
                  </v:rect>
                  <v:oval id="Oval 557" o:spid="_x0000_s1590"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AJfsQA&#10;AADcAAAADwAAAGRycy9kb3ducmV2LnhtbESPzWrDMBCE74W8g9hALyWRW4hp3CghKTXk2qSQ62Jt&#10;bFNr5UjyT/30UaHQ4zAz3zCb3Wga0ZPztWUFz8sEBHFhdc2lgq9zvngF4QOyxsYyKfghD7vt7GGD&#10;mbYDf1J/CqWIEPYZKqhCaDMpfVGRQb+0LXH0rtYZDFG6UmqHQ4SbRr4kSSoN1hwXKmzpvaLi+9QZ&#10;BZe0s/JA69yZiZ/8x2FK+ttZqcf5uH8DEWgM/+G/9lErWK1S+D0Tj4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wCX7EAAAA3AAAAA8AAAAAAAAAAAAAAAAAmAIAAGRycy9k&#10;b3ducmV2LnhtbFBLBQYAAAAABAAEAPUAAACJAwAAAAA=&#10;" strokeweight="2.25pt"/>
                  <v:oval id="Oval 558" o:spid="_x0000_s1591"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s5cMA&#10;AADcAAAADwAAAGRycy9kb3ducmV2LnhtbESPT4vCMBTE74LfITzBi2i6gv+qUVZR2Ouq4PXRPNti&#10;81KTWLt++s3CgsdhZn7DrDatqURDzpeWFXyMEhDEmdUl5wrOp8NwDsIHZI2VZVLwQx42625nham2&#10;T/6m5hhyESHsU1RQhFCnUvqsIIN+ZGvi6F2tMxiidLnUDp8Rbio5TpKpNFhyXCiwpl1B2e34MAou&#10;04eVW1ocnHnxwO+3r6S5n5Tq99rPJYhAbXiH/9tfWsFkMoO/M/E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ys5cMAAADcAAAADwAAAAAAAAAAAAAAAACYAgAAZHJzL2Rv&#10;d25yZXYueG1sUEsFBgAAAAAEAAQA9QAAAIgDAAAAAA==&#10;" strokeweight="2.25pt"/>
                  <v:oval id="Oval 559" o:spid="_x0000_s1592"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M4l8AA&#10;AADcAAAADwAAAGRycy9kb3ducmV2LnhtbERPy4rCMBTdC/5DuIIbGVMFxek0FR1GcOsD3F6aO22x&#10;ualJrB2/frIQXB7OO1v3phEdOV9bVjCbJiCIC6trLhWcT7uPFQgfkDU2lknBH3lY58NBhqm2Dz5Q&#10;dwyliCHsU1RQhdCmUvqiIoN+alviyP1aZzBE6EqpHT5iuGnkPEmW0mDNsaHClr4rKq7Hu1FwWd6t&#10;3NLnzpknT/zP9pl0t5NS41G/+QIRqA9v8cu91woWi7g2nolHQO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M4l8AAAADcAAAADwAAAAAAAAAAAAAAAACYAgAAZHJzL2Rvd25y&#10;ZXYueG1sUEsFBgAAAAAEAAQA9QAAAIUDAAAAAA==&#10;" strokeweight="2.25pt"/>
                  <v:oval id="Oval 560" o:spid="_x0000_s1593"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MIA&#10;AADcAAAADwAAAGRycy9kb3ducmV2LnhtbESPQYvCMBSE78L+h/AWvIimCspajbKKwl61wl4fzbMt&#10;Ni/dJNbqr98IgsdhZr5hluvO1KIl5yvLCsajBARxbnXFhYJTth9+gfABWWNtmRTcycN69dFbYqrt&#10;jQ/UHkMhIoR9igrKEJpUSp+XZNCPbEMcvbN1BkOUrpDa4S3CTS0nSTKTBiuOCyU2tC0pvxyvRsHv&#10;7GrlhuZ7Zx488LvNI2n/MqX6n933AkSgLrzDr/aPVjCdzuF5Jh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750MwgAAANwAAAAPAAAAAAAAAAAAAAAAAJgCAABkcnMvZG93&#10;bnJldi54bWxQSwUGAAAAAAQABAD1AAAAhwMAAAAA&#10;" strokeweight="2.25pt"/>
                  <v:oval id="Oval 561" o:spid="_x0000_s1594"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n+LMEA&#10;AADcAAAADwAAAGRycy9kb3ducmV2LnhtbERPz2vCMBS+C/sfwhvsIjPZwKKdUXRM2HWt4PXRvLVl&#10;zUtNYu361y8HYceP7/dmN9pODORD61jDy0KBIK6cabnWcCqPzysQISIb7ByThl8KsNs+zDaYG3fj&#10;LxqKWIsUwiFHDU2MfS5lqBqyGBauJ07ct/MWY4K+lsbjLYXbTr4qlUmLLaeGBnt6b6j6Ka5Wwzm7&#10;Onmg9dHbiefh4zCp4VJq/fQ47t9ARBrjv/ju/jQallman86kI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5/izBAAAA3AAAAA8AAAAAAAAAAAAAAAAAmAIAAGRycy9kb3du&#10;cmV2LnhtbFBLBQYAAAAABAAEAPUAAACGAwAAAAA=&#10;" strokeweight="2.25pt"/>
                  <w10:wrap type="none"/>
                  <w10:anchorlock/>
                </v:group>
              </w:pict>
            </w:r>
          </w:p>
        </w:tc>
        <w:tc>
          <w:tcPr>
            <w:tcW w:w="1482" w:type="dxa"/>
            <w:tcBorders>
              <w:top w:val="single" w:sz="12" w:space="0" w:color="auto"/>
            </w:tcBorders>
            <w:shd w:val="clear" w:color="auto" w:fill="FFFF99"/>
          </w:tcPr>
          <w:p w:rsidR="00A85AD8" w:rsidRPr="00B86ED8" w:rsidRDefault="000932E2" w:rsidP="000173D4">
            <w:pPr>
              <w:spacing w:before="80" w:after="80"/>
              <w:jc w:val="center"/>
              <w:rPr>
                <w:rFonts w:ascii="Arial Narrow" w:hAnsi="Arial Narrow"/>
                <w:color w:val="000000" w:themeColor="text1"/>
              </w:rPr>
            </w:pPr>
            <w:r>
              <w:rPr>
                <w:rFonts w:ascii="Arial Narrow" w:hAnsi="Arial Narrow"/>
                <w:color w:val="000000" w:themeColor="text1"/>
              </w:rPr>
            </w:r>
            <w:r>
              <w:rPr>
                <w:rFonts w:ascii="Arial Narrow" w:hAnsi="Arial Narrow"/>
                <w:color w:val="000000" w:themeColor="text1"/>
              </w:rPr>
              <w:pict>
                <v:group id="Group 547" o:spid="_x0000_s1579" style="width:63pt;height:9pt;mso-position-horizontal-relative:char;mso-position-vertical-relative:line" coordorigin="2520,1559" coordsize="9086,1365">
                  <o:lock v:ext="edit" aspectratio="t"/>
                  <v:rect id="AutoShape 549" o:spid="_x0000_s1585"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GCzcMA&#10;AADcAAAADwAAAGRycy9kb3ducmV2LnhtbERPTWvCQBC9F/oflil4Ed1YtJQ0GymCNEhBmlTPQ3aa&#10;hGZnY3ZN4r93D4UeH+872U6mFQP1rrGsYLWMQBCXVjdcKfgu9otXEM4ja2wtk4IbOdimjw8JxtqO&#10;/EVD7isRQtjFqKD2vouldGVNBt3SdsSB+7G9QR9gX0nd4xjCTSufo+hFGmw4NNTY0a6m8je/GgVj&#10;eRzOxeeHPM7PmeVLdtnlp4NSs6fp/Q2Ep8n/i//cmVawWYe1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GCzcMAAADcAAAADwAAAAAAAAAAAAAAAACYAgAAZHJzL2Rv&#10;d25yZXYueG1sUEsFBgAAAAAEAAQA9QAAAIgDAAAAAA==&#10;" filled="f" stroked="f">
                    <o:lock v:ext="edit" aspectratio="t" text="t"/>
                  </v:rect>
                  <v:oval id="Oval 550" o:spid="_x0000_s1584"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YL0cQA&#10;AADcAAAADwAAAGRycy9kb3ducmV2LnhtbESPT2vCQBTE7wW/w/IKvRTdtFjR6BqaUqHXquD1kX0m&#10;odm3cXfzRz99t1DwOMzMb5hNNppG9OR8bVnByywBQVxYXXOp4HjYTZcgfEDW2FgmBVfykG0nDxtM&#10;tR34m/p9KEWEsE9RQRVCm0rpi4oM+pltiaN3ts5giNKVUjscItw08jVJFtJgzXGhwpY+Kip+9p1R&#10;cFp0Vua02jlz42f/md+S/nJQ6ulxfF+DCDSGe/i//aUVvM1X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2C9HEAAAA3AAAAA8AAAAAAAAAAAAAAAAAmAIAAGRycy9k&#10;b3ducmV2LnhtbFBLBQYAAAAABAAEAPUAAACJAwAAAAA=&#10;" strokeweight="2.25pt"/>
                  <v:oval id="Oval 551" o:spid="_x0000_s1583"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U0kcAA&#10;AADcAAAADwAAAGRycy9kb3ducmV2LnhtbERPy4rCMBTdC/5DuIIbGVMFxek0FR1GcOsD3F6aO22x&#10;ualJrB2/frIQXB7OO1v3phEdOV9bVjCbJiCIC6trLhWcT7uPFQgfkDU2lknBH3lY58NBhqm2Dz5Q&#10;dwyliCHsU1RQhdCmUvqiIoN+alviyP1aZzBE6EqpHT5iuGnkPEmW0mDNsaHClr4rKq7Hu1FwWd6t&#10;3NLnzpknT/zP9pl0t5NS41G/+QIRqA9v8cu91woWizg/nolHQO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tU0kcAAAADcAAAADwAAAAAAAAAAAAAAAACYAgAAZHJzL2Rvd25y&#10;ZXYueG1sUEsFBgAAAAAEAAQA9QAAAIUDAAAAAA==&#10;" strokeweight="2.25pt"/>
                  <v:oval id="Oval 552" o:spid="_x0000_s1582"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mRCsQA&#10;AADcAAAADwAAAGRycy9kb3ducmV2LnhtbESPQWvCQBSE74X+h+UVvJRmY0FpY1ZRaaDXGqHXR/aZ&#10;hGbfprtrjPn13YLgcZiZb5h8M5pODOR8a1nBPElBEFdWt1wrOJbFyxsIH5A1dpZJwZU8bNaPDzlm&#10;2l74i4ZDqEWEsM9QQRNCn0npq4YM+sT2xNE7WWcwROlqqR1eItx08jVNl9Jgy3GhwZ72DVU/h7NR&#10;8L08W7mj98KZiZ/9x25Kh99SqdnTuF2BCDSGe/jW/tQKFos5/J+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ZkQrEAAAA3AAAAA8AAAAAAAAAAAAAAAAAmAIAAGRycy9k&#10;b3ducmV2LnhtbFBLBQYAAAAABAAEAPUAAACJAwAAAAA=&#10;" strokeweight="2.25pt"/>
                  <v:oval id="Oval 553" o:spid="_x0000_s158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sPfcQA&#10;AADcAAAADwAAAGRycy9kb3ducmV2LnhtbESPQWvCQBSE74X+h+UVvJRmY0Bp06yiouC1Ruj1kX1N&#10;QrNv0901if56t1DocZiZb5hiPZlODOR8a1nBPElBEFdWt1wrOJeHl1cQPiBr7CyTgit5WK8eHwrM&#10;tR35g4ZTqEWEsM9RQRNCn0vpq4YM+sT2xNH7ss5giNLVUjscI9x0MkvTpTTYclxosKddQ9X36WIU&#10;fC4vVm7p7eDMjZ/9fntLh59SqdnTtHkHEWgK/+G/9lErWCwy+D0Tj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LD33EAAAA3AAAAA8AAAAAAAAAAAAAAAAAmAIAAGRycy9k&#10;b3ducmV2LnhtbFBLBQYAAAAABAAEAPUAAACJAwAAAAA=&#10;" strokeweight="2.25pt"/>
                  <v:oval id="Oval 554" o:spid="_x0000_s1580"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eq5sMA&#10;AADcAAAADwAAAGRycy9kb3ducmV2LnhtbESPT4vCMBTE74LfITxhL6KpK4pbjbKKwl79A14fzdu2&#10;2Lx0k1irn94sCB6HmfkNs1i1phINOV9aVjAaJiCIM6tLzhWcjrvBDIQPyBory6TgTh5Wy25ngam2&#10;N95Tcwi5iBD2KSooQqhTKX1WkEE/tDVx9H6tMxiidLnUDm8Rbir5mSRTabDkuFBgTZuCssvhahSc&#10;p1cr1/S1c+bBfb9dP5Lm76jUR6/9noMI1IZ3+NX+0QomkzH8n4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eq5sMAAADcAAAADwAAAAAAAAAAAAAAAACYAgAAZHJzL2Rv&#10;d25yZXYueG1sUEsFBgAAAAAEAAQA9QAAAIgDAAAAAA==&#10;" strokeweight="2.25pt"/>
                  <w10:wrap type="none"/>
                  <w10:anchorlock/>
                </v:group>
              </w:pict>
            </w:r>
          </w:p>
        </w:tc>
        <w:tc>
          <w:tcPr>
            <w:tcW w:w="1522" w:type="dxa"/>
            <w:tcBorders>
              <w:top w:val="single" w:sz="12" w:space="0" w:color="auto"/>
            </w:tcBorders>
            <w:shd w:val="clear" w:color="auto" w:fill="FFFF99"/>
            <w:vAlign w:val="center"/>
          </w:tcPr>
          <w:p w:rsidR="00A85AD8" w:rsidRPr="00B86ED8" w:rsidRDefault="000932E2" w:rsidP="009B7EFA">
            <w:pPr>
              <w:spacing w:before="80" w:after="80"/>
              <w:jc w:val="left"/>
              <w:rPr>
                <w:rFonts w:ascii="Arial Narrow" w:hAnsi="Arial Narrow"/>
                <w:color w:val="000000" w:themeColor="text1"/>
              </w:rPr>
            </w:pPr>
            <w:r>
              <w:rPr>
                <w:rFonts w:ascii="Arial Narrow" w:hAnsi="Arial Narrow"/>
                <w:color w:val="000000" w:themeColor="text1"/>
              </w:rPr>
            </w:r>
            <w:r>
              <w:rPr>
                <w:rFonts w:ascii="Arial Narrow" w:hAnsi="Arial Narrow"/>
                <w:color w:val="000000" w:themeColor="text1"/>
              </w:rPr>
              <w:pict>
                <v:group id="Group 540" o:spid="_x0000_s1572" style="width:63pt;height:9pt;mso-position-horizontal-relative:char;mso-position-vertical-relative:line" coordorigin="2520,1559" coordsize="9086,1365">
                  <o:lock v:ext="edit" aspectratio="t"/>
                  <v:rect id="AutoShape 542" o:spid="_x0000_s1578"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srUMUA&#10;AADcAAAADwAAAGRycy9kb3ducmV2LnhtbESPQWvCQBSE7wX/w/IKvYhuLFZKdBURxFAEMVbPj+wz&#10;Cc2+jdltEv+9WxB6HGbmG2ax6k0lWmpcaVnBZByBIM6sLjlX8H3ajj5BOI+ssbJMCu7kYLUcvCww&#10;1rbjI7Wpz0WAsItRQeF9HUvpsoIMurGtiYN3tY1BH2STS91gF+Cmku9RNJMGSw4LBda0KSj7SX+N&#10;gi47tJfTficPw0ti+ZbcNun5S6m31349B+Gp9//hZzvRCj6mE/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2ytQxQAAANwAAAAPAAAAAAAAAAAAAAAAAJgCAABkcnMv&#10;ZG93bnJldi54bWxQSwUGAAAAAAQABAD1AAAAigMAAAAA&#10;" filled="f" stroked="f">
                    <o:lock v:ext="edit" aspectratio="t" text="t"/>
                  </v:rect>
                  <v:oval id="Oval 543" o:spid="_x0000_s1577"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ZoMQA&#10;AADcAAAADwAAAGRycy9kb3ducmV2LnhtbESPQWvCQBSE7wX/w/KEXopuGlrR1FW0NNBrVfD6yD6T&#10;0OzbuLsmaX59t1DwOMzMN8x6O5hGdOR8bVnB8zwBQVxYXXOp4HTMZ0sQPiBrbCyTgh/ysN1MHtaY&#10;advzF3WHUIoIYZ+hgiqENpPSFxUZ9HPbEkfvYp3BEKUrpXbYR7hpZJokC2mw5rhQYUvvFRXfh5tR&#10;cF7crNzTKndm5Cf/sR+T7npU6nE67N5ABBrCPfzf/tQKXl9S+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SmaDEAAAA3AAAAA8AAAAAAAAAAAAAAAAAmAIAAGRycy9k&#10;b3ducmV2LnhtbFBLBQYAAAAABAAEAPUAAACJAwAAAAA=&#10;" strokeweight="2.25pt"/>
                  <v:oval id="Oval 544" o:spid="_x0000_s1576"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48O8QA&#10;AADcAAAADwAAAGRycy9kb3ducmV2LnhtbESPQWvCQBSE70L/w/IKXopuqq1odBOqKPSqFrw+ss8k&#10;NPs23V1j9Nd3CwWPw8x8w6zy3jSiI+drywpexwkI4sLqmksFX8fdaA7CB2SNjWVScCMPefY0WGGq&#10;7ZX31B1CKSKEfYoKqhDaVEpfVGTQj21LHL2zdQZDlK6U2uE1wk0jJ0kykwZrjgsVtrSpqPg+XIyC&#10;0+xi5ZoWO2fu/OK363vS/RyVGj73H0sQgfrwCP+3P7WC97cp/J2JR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ePDvEAAAA3AAAAA8AAAAAAAAAAAAAAAAAmAIAAGRycy9k&#10;b3ducmV2LnhtbFBLBQYAAAAABAAEAPUAAACJAwAAAAA=&#10;" strokeweight="2.25pt"/>
                  <v:oval id="Oval 545" o:spid="_x0000_s1575"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ekT8QA&#10;AADcAAAADwAAAGRycy9kb3ducmV2LnhtbESPQWvCQBSE7wX/w/IEL0U3ig02dZVGGui1ptDrI/ua&#10;hGbfprtrTP31XUHwOMzMN8x2P5pODOR8a1nBcpGAIK6sbrlW8FkW8w0IH5A1dpZJwR952O8mD1vM&#10;tD3zBw3HUIsIYZ+hgiaEPpPSVw0Z9AvbE0fv2zqDIUpXS+3wHOGmk6skSaXBluNCgz0dGqp+jiej&#10;4Cs9WZnTc+HMhR/9W35Jht9Sqdl0fH0BEWgM9/Ct/a4VPK3XcD0Tj4D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3pE/EAAAA3AAAAA8AAAAAAAAAAAAAAAAAmAIAAGRycy9k&#10;b3ducmV2LnhtbFBLBQYAAAAABAAEAPUAAACJAwAAAAA=&#10;" strokeweight="2.25pt"/>
                  <v:oval id="Oval 546" o:spid="_x0000_s1574"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sB1MMA&#10;AADcAAAADwAAAGRycy9kb3ducmV2LnhtbESPT4vCMBTE74LfITxhL6Kpi4pbjbKKwl79A14fzdu2&#10;2Lx0k1irn94sCB6HmfkNs1i1phINOV9aVjAaJiCIM6tLzhWcjrvBDIQPyBory6TgTh5Wy25ngam2&#10;N95Tcwi5iBD2KSooQqhTKX1WkEE/tDVx9H6tMxiidLnUDm8Rbir5mSRTabDkuFBgTZuCssvhahSc&#10;p1cr1/S1c+bBfb9dP5Lm76jUR6/9noMI1IZ3+NX+0Qom4wn8n4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sB1MMAAADcAAAADwAAAAAAAAAAAAAAAACYAgAAZHJzL2Rv&#10;d25yZXYueG1sUEsFBgAAAAAEAAQA9QAAAIgDAAAAAA==&#10;" strokeweight="2.25pt"/>
                  <v:oval id="Oval 547" o:spid="_x0000_s1573"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mfo8MA&#10;AADcAAAADwAAAGRycy9kb3ducmV2LnhtbESPQWvCQBSE74X+h+UVvBTdKDbU1FVUFLw2Cr0+sq9J&#10;aPZturvG6K93BcHjMDPfMPNlbxrRkfO1ZQXjUQKCuLC65lLB8bAbfoLwAVljY5kUXMjDcvH6MsdM&#10;2zN/U5eHUkQI+wwVVCG0mZS+qMigH9mWOHq/1hkMUbpSaofnCDeNnCRJKg3WHBcqbGlTUfGXn4yC&#10;n/Rk5ZpmO2eu/O6362vS/R+UGrz1qy8QgfrwDD/ae63gY5rC/Uw8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mfo8MAAADcAAAADwAAAAAAAAAAAAAAAACYAgAAZHJzL2Rv&#10;d25yZXYueG1sUEsFBgAAAAAEAAQA9QAAAIgDAAAAAA==&#10;" strokeweight="2.25pt"/>
                  <w10:wrap type="none"/>
                  <w10:anchorlock/>
                </v:group>
              </w:pict>
            </w:r>
          </w:p>
        </w:tc>
        <w:tc>
          <w:tcPr>
            <w:tcW w:w="1526" w:type="dxa"/>
            <w:gridSpan w:val="2"/>
            <w:tcBorders>
              <w:top w:val="single" w:sz="12" w:space="0" w:color="auto"/>
              <w:right w:val="single" w:sz="12" w:space="0" w:color="auto"/>
            </w:tcBorders>
            <w:shd w:val="clear" w:color="auto" w:fill="FFFF99"/>
            <w:vAlign w:val="center"/>
          </w:tcPr>
          <w:p w:rsidR="00A85AD8" w:rsidRPr="00B86ED8" w:rsidRDefault="000932E2" w:rsidP="009B7EFA">
            <w:pPr>
              <w:spacing w:before="80" w:after="80"/>
              <w:jc w:val="left"/>
              <w:rPr>
                <w:rFonts w:ascii="Arial Narrow" w:hAnsi="Arial Narrow"/>
                <w:color w:val="000000" w:themeColor="text1"/>
              </w:rPr>
            </w:pPr>
            <w:r>
              <w:rPr>
                <w:rFonts w:ascii="Arial Narrow" w:hAnsi="Arial Narrow"/>
                <w:color w:val="000000" w:themeColor="text1"/>
              </w:rPr>
            </w:r>
            <w:r>
              <w:rPr>
                <w:rFonts w:ascii="Arial Narrow" w:hAnsi="Arial Narrow"/>
                <w:color w:val="000000" w:themeColor="text1"/>
              </w:rPr>
              <w:pict>
                <v:group id="Group 533" o:spid="_x0000_s1565" style="width:63pt;height:9pt;mso-position-horizontal-relative:char;mso-position-vertical-relative:line" coordorigin="2520,1559" coordsize="9086,1365">
                  <o:lock v:ext="edit" aspectratio="t"/>
                  <v:rect id="AutoShape 535" o:spid="_x0000_s1571"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7tcUA&#10;AADcAAAADwAAAGRycy9kb3ducmV2LnhtbESPQWvCQBSE70L/w/IKXqRuqraU1FWKUAwiiLH1/Mi+&#10;JqHZtzG7JvHfu4LgcZiZb5j5sjeVaKlxpWUFr+MIBHFmdcm5gp/D98sHCOeRNVaWScGFHCwXT4M5&#10;xtp2vKc29bkIEHYxKii8r2MpXVaQQTe2NXHw/mxj0AfZ5FI32AW4qeQkit6lwZLDQoE1rQrK/tOz&#10;UdBlu/Z42K7lbnRMLJ+S0yr93Sg1fO6/PkF46v0jfG8nWsHbdA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vu1xQAAANwAAAAPAAAAAAAAAAAAAAAAAJgCAABkcnMv&#10;ZG93bnJldi54bWxQSwUGAAAAAAQABAD1AAAAigMAAAAA&#10;" filled="f" stroked="f">
                    <o:lock v:ext="edit" aspectratio="t" text="t"/>
                  </v:rect>
                  <v:oval id="Oval 536" o:spid="_x0000_s1570"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1yqcMA&#10;AADcAAAADwAAAGRycy9kb3ducmV2LnhtbESPT4vCMBTE74LfITxhL6KpK4pbjbKKwl79A14fzdu2&#10;2Lx0k1irn94sCB6HmfkNs1i1phINOV9aVjAaJiCIM6tLzhWcjrvBDIQPyBory6TgTh5Wy25ngam2&#10;N95Tcwi5iBD2KSooQqhTKX1WkEE/tDVx9H6tMxiidLnUDm8Rbir5mSRTabDkuFBgTZuCssvhahSc&#10;p1cr1/S1c+bBfb9dP5Lm76jUR6/9noMI1IZ3+NX+0Qom4wn8n4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1yqcMAAADcAAAADwAAAAAAAAAAAAAAAACYAgAAZHJzL2Rv&#10;d25yZXYueG1sUEsFBgAAAAAEAAQA9QAAAIgDAAAAAA==&#10;" strokeweight="2.25pt"/>
                  <v:oval id="Oval 537" o:spid="_x0000_s156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s3sMA&#10;AADcAAAADwAAAGRycy9kb3ducmV2LnhtbESPQWvCQBSE74X+h+UVvBTdqDTU1FVUFLw2Cr0+sq9J&#10;aPZturvG6K93BcHjMDPfMPNlbxrRkfO1ZQXjUQKCuLC65lLB8bAbfoLwAVljY5kUXMjDcvH6MsdM&#10;2zN/U5eHUkQI+wwVVCG0mZS+qMigH9mWOHq/1hkMUbpSaofnCDeNnCRJKg3WHBcqbGlTUfGXn4yC&#10;n/Rk5ZpmO2eu/O6362vS/R+UGrz1qy8QgfrwDD/ae63gY5rC/Uw8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6/s3sMAAADcAAAADwAAAAAAAAAAAAAAAACYAgAAZHJzL2Rv&#10;d25yZXYueG1sUEsFBgAAAAAEAAQA9QAAAIgDAAAAAA==&#10;" strokeweight="2.25pt"/>
                  <v:oval id="Oval 538" o:spid="_x0000_s1568"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JRcUA&#10;AADcAAAADwAAAGRycy9kb3ducmV2LnhtbESPS2vDMBCE74X+B7GFXEoiN6V5uJZDEhLoNQ/IdbE2&#10;tqm1ciXFcfLrq0Ihx2FmvmGyRW8a0ZHztWUFb6MEBHFhdc2lguNhO5yB8AFZY2OZFNzIwyJ/fsow&#10;1fbKO+r2oRQRwj5FBVUIbSqlLyoy6Ee2JY7e2TqDIUpXSu3wGuGmkeMkmUiDNceFCltaV1R87y9G&#10;wWlysXJF860zd371m9U96X4OSg1e+uUniEB9eIT/219awcf7FP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40lFxQAAANwAAAAPAAAAAAAAAAAAAAAAAJgCAABkcnMv&#10;ZG93bnJldi54bWxQSwUGAAAAAAQABAD1AAAAigMAAAAA&#10;" strokeweight="2.25pt"/>
                  <v:oval id="Oval 539" o:spid="_x0000_s1567"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dN8AA&#10;AADcAAAADwAAAGRycy9kb3ducmV2LnhtbERPTYvCMBC9C/6HMIIX0XSVFa1GWUVhr1sFr0MztsVm&#10;UpNYq79+c1jY4+N9r7edqUVLzleWFXxMEhDEudUVFwrOp+N4AcIHZI21ZVLwIg/bTb+3xlTbJ/9Q&#10;m4VCxBD2KSooQ2hSKX1ekkE/sQ1x5K7WGQwRukJqh88Ybmo5TZK5NFhxbCixoX1J+S17GAWX+cPK&#10;HS2Pzrx55A+7d9LeT0oNB93XCkSgLvyL/9zfWsHnLK6NZ+IRkJ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dN8AAAADcAAAADwAAAAAAAAAAAAAAAACYAgAAZHJzL2Rvd25y&#10;ZXYueG1sUEsFBgAAAAAEAAQA9QAAAIUDAAAAAA==&#10;" strokeweight="2.25pt"/>
                  <v:oval id="Oval 540" o:spid="_x0000_s1566"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B4rMQA&#10;AADcAAAADwAAAGRycy9kb3ducmV2LnhtbESPT2vCQBTE7wW/w/IKvRTdtFLR6BqaUqHXquD1kX0m&#10;odm3cXfzRz99t1DwOMzMb5hNNppG9OR8bVnByywBQVxYXXOp4HjYTZcgfEDW2FgmBVfykG0nDxtM&#10;tR34m/p9KEWEsE9RQRVCm0rpi4oM+pltiaN3ts5giNKVUjscItw08jVJFtJgzXGhwpY+Kip+9p1R&#10;cFp0Vua02jlz42f/md+S/nJQ6ulxfF+DCDSGe/i//aUVvM1X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weKzEAAAA3AAAAA8AAAAAAAAAAAAAAAAAmAIAAGRycy9k&#10;b3ducmV2LnhtbFBLBQYAAAAABAAEAPUAAACJAwAAAAA=&#10;" strokeweight="2.25pt"/>
                  <w10:wrap type="none"/>
                  <w10:anchorlock/>
                </v:group>
              </w:pict>
            </w:r>
          </w:p>
        </w:tc>
        <w:tc>
          <w:tcPr>
            <w:tcW w:w="715" w:type="dxa"/>
            <w:gridSpan w:val="2"/>
            <w:tcBorders>
              <w:top w:val="single" w:sz="12" w:space="0" w:color="auto"/>
              <w:left w:val="single" w:sz="12" w:space="0" w:color="auto"/>
              <w:bottom w:val="single" w:sz="12" w:space="0" w:color="auto"/>
              <w:right w:val="single" w:sz="12" w:space="0" w:color="auto"/>
            </w:tcBorders>
            <w:shd w:val="clear" w:color="auto" w:fill="FFFF99"/>
            <w:vAlign w:val="center"/>
          </w:tcPr>
          <w:p w:rsidR="00A85AD8" w:rsidRPr="00B86ED8" w:rsidRDefault="00A85AD8" w:rsidP="009B7EFA">
            <w:pPr>
              <w:spacing w:before="80" w:after="80"/>
              <w:jc w:val="left"/>
              <w:rPr>
                <w:rFonts w:ascii="Arial Narrow" w:hAnsi="Arial Narrow"/>
                <w:b/>
                <w:bCs/>
                <w:sz w:val="20"/>
              </w:rPr>
            </w:pPr>
          </w:p>
        </w:tc>
        <w:tc>
          <w:tcPr>
            <w:tcW w:w="2146" w:type="dxa"/>
            <w:gridSpan w:val="8"/>
            <w:tcBorders>
              <w:top w:val="single" w:sz="12" w:space="0" w:color="auto"/>
              <w:left w:val="single" w:sz="12" w:space="0" w:color="auto"/>
              <w:bottom w:val="nil"/>
              <w:right w:val="single" w:sz="12" w:space="0" w:color="auto"/>
            </w:tcBorders>
            <w:shd w:val="clear" w:color="auto" w:fill="FFFFFF" w:themeFill="background1"/>
            <w:vAlign w:val="center"/>
          </w:tcPr>
          <w:p w:rsidR="00A85AD8" w:rsidRPr="00B86ED8" w:rsidRDefault="00A85AD8" w:rsidP="009B7EFA">
            <w:pPr>
              <w:spacing w:before="80" w:after="80"/>
              <w:jc w:val="left"/>
              <w:rPr>
                <w:rFonts w:ascii="Arial Narrow" w:hAnsi="Arial Narrow"/>
                <w:b/>
                <w:bCs/>
                <w:sz w:val="20"/>
              </w:rPr>
            </w:pPr>
          </w:p>
        </w:tc>
      </w:tr>
      <w:tr w:rsidR="00A85AD8" w:rsidRPr="00B86ED8" w:rsidTr="002E6F25">
        <w:trPr>
          <w:trHeight w:hRule="exact" w:val="425"/>
        </w:trPr>
        <w:tc>
          <w:tcPr>
            <w:tcW w:w="1976" w:type="dxa"/>
            <w:shd w:val="clear" w:color="auto" w:fill="FFCC99"/>
            <w:vAlign w:val="center"/>
          </w:tcPr>
          <w:p w:rsidR="00A85AD8" w:rsidRPr="00B86ED8" w:rsidRDefault="00A85AD8" w:rsidP="009B7EFA">
            <w:pPr>
              <w:spacing w:before="80" w:after="80"/>
              <w:jc w:val="right"/>
              <w:rPr>
                <w:rFonts w:cs="Arial"/>
                <w:b/>
                <w:color w:val="000000" w:themeColor="text1"/>
              </w:rPr>
            </w:pPr>
            <w:r w:rsidRPr="00B86ED8">
              <w:rPr>
                <w:b/>
                <w:color w:val="000000" w:themeColor="text1"/>
              </w:rPr>
              <w:t xml:space="preserve">Taille 2 </w:t>
            </w:r>
          </w:p>
        </w:tc>
        <w:tc>
          <w:tcPr>
            <w:tcW w:w="1407" w:type="dxa"/>
            <w:shd w:val="clear" w:color="auto" w:fill="FFCC99"/>
            <w:vAlign w:val="center"/>
          </w:tcPr>
          <w:p w:rsidR="00A85AD8" w:rsidRPr="00B86ED8" w:rsidRDefault="000932E2" w:rsidP="009B7EFA">
            <w:pPr>
              <w:spacing w:before="80" w:after="80"/>
              <w:jc w:val="left"/>
              <w:rPr>
                <w:rFonts w:ascii="Arial Narrow" w:hAnsi="Arial Narrow"/>
                <w:color w:val="000000" w:themeColor="text1"/>
              </w:rPr>
            </w:pPr>
            <w:r>
              <w:rPr>
                <w:rFonts w:ascii="Arial Narrow" w:hAnsi="Arial Narrow"/>
                <w:color w:val="000000" w:themeColor="text1"/>
              </w:rPr>
            </w:r>
            <w:r>
              <w:rPr>
                <w:rFonts w:ascii="Arial Narrow" w:hAnsi="Arial Narrow"/>
                <w:color w:val="000000" w:themeColor="text1"/>
              </w:rPr>
              <w:pict>
                <v:group id="Group 526" o:spid="_x0000_s1558" style="width:63pt;height:9pt;mso-position-horizontal-relative:char;mso-position-vertical-relative:line" coordorigin="2520,1559" coordsize="9086,1365">
                  <o:lock v:ext="edit" aspectratio="t"/>
                  <v:rect id="AutoShape 528" o:spid="_x0000_s1564"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HzH8UA&#10;AADcAAAADwAAAGRycy9kb3ducmV2LnhtbESPQWvCQBSE7wX/w/IKXopuFKwluooIYiiCGKvnR/aZ&#10;hGbfxuw2if/eLRR6HGbmG2a57k0lWmpcaVnBZByBIM6sLjlX8HXejT5AOI+ssbJMCh7kYL0avCwx&#10;1rbjE7Wpz0WAsItRQeF9HUvpsoIMurGtiYN3s41BH2STS91gF+CmktMoepcGSw4LBda0LSj7Tn+M&#10;gi47ttfzYS+Pb9fE8j25b9PLp1LD136zAOGp9//hv3aiFcymc/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fMfxQAAANwAAAAPAAAAAAAAAAAAAAAAAJgCAABkcnMv&#10;ZG93bnJldi54bWxQSwUGAAAAAAQABAD1AAAAigMAAAAA&#10;" filled="f" stroked="f">
                    <o:lock v:ext="edit" aspectratio="t" text="t"/>
                  </v:rect>
                  <v:oval id="Oval 529" o:spid="_x0000_s1563"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VL6sAA&#10;AADcAAAADwAAAGRycy9kb3ducmV2LnhtbERPy2oCMRTdF/yHcAU3pSYVKnZqlCoKbquC28vkdmZw&#10;cjMmmYd+vVkUujyc93I92Fp05EPlWMP7VIEgzp2puNBwPu3fFiBCRDZYOyYNdwqwXo1elpgZ1/MP&#10;dcdYiBTCIUMNZYxNJmXIS7IYpq4hTtyv8xZjgr6QxmOfwm0tZ0rNpcWKU0OJDW1Lyq/H1mq4zFsn&#10;N/S59/bBr2G3eajudtJ6Mh6+v0BEGuK/+M99MBo+ZmltOpOO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KVL6sAAAADcAAAADwAAAAAAAAAAAAAAAACYAgAAZHJzL2Rvd25y&#10;ZXYueG1sUEsFBgAAAAAEAAQA9QAAAIUDAAAAAA==&#10;" strokeweight="2.25pt"/>
                  <v:oval id="Oval 530" o:spid="_x0000_s1562"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uccQA&#10;AADcAAAADwAAAGRycy9kb3ducmV2LnhtbESPQWvCQBSE7wX/w/KEXopuGqjU6CpaGui1Uej1kX0m&#10;wezbuLvGmF/vFgo9DjPzDbPeDqYVPTnfWFbwOk9AEJdWN1wpOB7y2TsIH5A1tpZJwZ08bDeTpzVm&#10;2t74m/oiVCJC2GeooA6hy6T0ZU0G/dx2xNE7WWcwROkqqR3eIty0Mk2ShTTYcFyosaOPmspzcTUK&#10;fhZXK/e0zJ0Z+cV/7sekvxyUep4OuxWIQEP4D/+1v7SCt3QJv2fi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p7nHEAAAA3AAAAA8AAAAAAAAAAAAAAAAAmAIAAGRycy9k&#10;b3ducmV2LnhtbFBLBQYAAAAABAAEAPUAAACJAwAAAAA=&#10;" strokeweight="2.25pt"/>
                  <v:oval id="Oval 531" o:spid="_x0000_s1561"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rRMcAA&#10;AADcAAAADwAAAGRycy9kb3ducmV2LnhtbERPTYvCMBC9C/6HMIIX0XSVFa1GWUVhr1sFr0MztsVm&#10;UpNYq79+c1jY4+N9r7edqUVLzleWFXxMEhDEudUVFwrOp+N4AcIHZI21ZVLwIg/bTb+3xlTbJ/9Q&#10;m4VCxBD2KSooQ2hSKX1ekkE/sQ1x5K7WGQwRukJqh88Ybmo5TZK5NFhxbCixoX1J+S17GAWX+cPK&#10;HS2Pzrx55A+7d9LeT0oNB93XCkSgLvyL/9zfWsHnLM6PZ+IRkJ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wrRMcAAAADcAAAADwAAAAAAAAAAAAAAAACYAgAAZHJzL2Rvd25y&#10;ZXYueG1sUEsFBgAAAAAEAAQA9QAAAIUDAAAAAA==&#10;" strokeweight="2.25pt"/>
                  <v:oval id="Oval 532" o:spid="_x0000_s1560"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Z0qsQA&#10;AADcAAAADwAAAGRycy9kb3ducmV2LnhtbESPT2vCQBTE7wW/w/KEXopubKlo6ipaGui1Knh9ZJ9J&#10;aPZt3N38aT59t1DwOMzMb5jNbjC16Mj5yrKCxTwBQZxbXXGh4HzKZisQPiBrrC2Tgh/ysNtOHjaY&#10;atvzF3XHUIgIYZ+igjKEJpXS5yUZ9HPbEEfvap3BEKUrpHbYR7ip5XOSLKXBiuNCiQ29l5R/H1uj&#10;4LJsrTzQOnNm5Cf/cRiT7nZS6nE67N9ABBrCPfzf/tQKXl8W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GdKrEAAAA3AAAAA8AAAAAAAAAAAAAAAAAmAIAAGRycy9k&#10;b3ducmV2LnhtbFBLBQYAAAAABAAEAPUAAACJAwAAAAA=&#10;" strokeweight="2.25pt"/>
                  <v:oval id="Oval 533" o:spid="_x0000_s1559"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Tq3cQA&#10;AADcAAAADwAAAGRycy9kb3ducmV2LnhtbESPQWvCQBSE7wX/w/KEXopumlLR1FW0NNBrVfD6yD6T&#10;0OzbuLsmaX59t1DwOMzMN8x6O5hGdOR8bVnB8zwBQVxYXXOp4HTMZ0sQPiBrbCyTgh/ysN1MHtaY&#10;advzF3WHUIoIYZ+hgiqENpPSFxUZ9HPbEkfvYp3BEKUrpXbYR7hpZJokC2mw5rhQYUvvFRXfh5tR&#10;cF7crNzTKndm5Cf/sR+T7npU6nE67N5ABBrCPfzf/tQKXl9S+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U6t3EAAAA3AAAAA8AAAAAAAAAAAAAAAAAmAIAAGRycy9k&#10;b3ducmV2LnhtbFBLBQYAAAAABAAEAPUAAACJAwAAAAA=&#10;" strokeweight="2.25pt"/>
                  <w10:wrap type="none"/>
                  <w10:anchorlock/>
                </v:group>
              </w:pict>
            </w:r>
          </w:p>
        </w:tc>
        <w:tc>
          <w:tcPr>
            <w:tcW w:w="1482" w:type="dxa"/>
            <w:shd w:val="clear" w:color="auto" w:fill="FFCC99"/>
            <w:vAlign w:val="center"/>
          </w:tcPr>
          <w:p w:rsidR="00A85AD8" w:rsidRPr="00B86ED8" w:rsidRDefault="000932E2" w:rsidP="009B7EFA">
            <w:pPr>
              <w:spacing w:before="80" w:after="80"/>
              <w:jc w:val="left"/>
              <w:rPr>
                <w:rFonts w:ascii="Arial Narrow" w:hAnsi="Arial Narrow"/>
                <w:color w:val="000000" w:themeColor="text1"/>
              </w:rPr>
            </w:pPr>
            <w:r>
              <w:rPr>
                <w:rFonts w:ascii="Arial Narrow" w:hAnsi="Arial Narrow"/>
                <w:color w:val="000000" w:themeColor="text1"/>
              </w:rPr>
            </w:r>
            <w:r>
              <w:rPr>
                <w:rFonts w:ascii="Arial Narrow" w:hAnsi="Arial Narrow"/>
                <w:color w:val="000000" w:themeColor="text1"/>
              </w:rPr>
              <w:pict>
                <v:group id="Group 942" o:spid="_x0000_s1551" style="width:63pt;height:9pt;mso-position-horizontal-relative:char;mso-position-vertical-relative:line" coordorigin="2520,1559" coordsize="9086,1365">
                  <o:lock v:ext="edit" aspectratio="t"/>
                  <v:rect id="AutoShape 521" o:spid="_x0000_s155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TllsUA&#10;AADcAAAADwAAAGRycy9kb3ducmV2LnhtbESPQWvCQBSE70L/w/IKXqRuqlLa1FWKUAwiiLH1/Mi+&#10;JqHZtzG7JvHfu4LgcZiZb5j5sjeVaKlxpWUFr+MIBHFmdcm5gp/D98s7COeRNVaWScGFHCwXT4M5&#10;xtp2vKc29bkIEHYxKii8r2MpXVaQQTe2NXHw/mxj0AfZ5FI32AW4qeQkit6kwZLDQoE1rQrK/tOz&#10;UdBlu/Z42K7lbnRMLJ+S0yr93Sg1fO6/PkF46v0jfG8nWsHHbA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OWWxQAAANwAAAAPAAAAAAAAAAAAAAAAAJgCAABkcnMv&#10;ZG93bnJldi54bWxQSwUGAAAAAAQABAD1AAAAigMAAAAA&#10;" filled="f" stroked="f">
                    <o:lock v:ext="edit" aspectratio="t" text="t"/>
                  </v:rect>
                  <v:oval id="Oval 522" o:spid="_x0000_s1556"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RZcIA&#10;AADcAAAADwAAAGRycy9kb3ducmV2LnhtbESPQYvCMBSE78L+h/AWvIimishajbKKwl61wl4fzbMt&#10;Ni/dJNbqr98IgsdhZr5hluvO1KIl5yvLCsajBARxbnXFhYJTth9+gfABWWNtmRTcycN69dFbYqrt&#10;jQ/UHkMhIoR9igrKEJpUSp+XZNCPbEMcvbN1BkOUrpDa4S3CTS0nSTKTBiuOCyU2tC0pvxyvRsHv&#10;7GrlhuZ7Zx488LvNI2n/MqX6n933AkSgLrzDr/aPVjCfTuF5Jh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plFlwgAAANwAAAAPAAAAAAAAAAAAAAAAAJgCAABkcnMvZG93&#10;bnJldi54bWxQSwUGAAAAAAQABAD1AAAAhwMAAAAA&#10;" strokeweight="2.25pt"/>
                  <v:oval id="Oval 523" o:spid="_x0000_s1555"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0/sQA&#10;AADcAAAADwAAAGRycy9kb3ducmV2LnhtbESPT2vCQBTE7wW/w/IKvRTdtFjR6BqaUqHXquD1kX0m&#10;odm3cXfzRz99t1DwOMzMb5hNNppG9OR8bVnByywBQVxYXXOp4HjYTZcgfEDW2FgmBVfykG0nDxtM&#10;tR34m/p9KEWEsE9RQRVCm0rpi4oM+pltiaN3ts5giNKVUjscItw08jVJFtJgzXGhwpY+Kip+9p1R&#10;cFp0Vua02jlz42f/md+S/nJQ6ulxfF+DCDSGe/i//aUVrOZv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q9P7EAAAA3AAAAA8AAAAAAAAAAAAAAAAAmAIAAGRycy9k&#10;b3ducmV2LnhtbFBLBQYAAAAABAAEAPUAAACJAwAAAAA=&#10;" strokeweight="2.25pt"/>
                  <v:oval id="Oval 524" o:spid="_x0000_s1554"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qicQA&#10;AADcAAAADwAAAGRycy9kb3ducmV2LnhtbESPQWvCQBSE7wX/w/KEXopuWkqo0VWaUqFXY8HrI/tM&#10;gtm3cXcT0/z6rlDocZiZb5jNbjStGMj5xrKC52UCgri0uuFKwfdxv3gD4QOyxtYyKfghD7vt7GGD&#10;mbY3PtBQhEpECPsMFdQhdJmUvqzJoF/ajjh6Z+sMhihdJbXDW4SbVr4kSSoNNhwXauzoo6byUvRG&#10;wSntrcxptXdm4if/mU/JcD0q9Tgf39cgAo3hP/zX/tIKVq8p3M/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4aonEAAAA3AAAAA8AAAAAAAAAAAAAAAAAmAIAAGRycy9k&#10;b3ducmV2LnhtbFBLBQYAAAAABAAEAPUAAACJAwAAAAA=&#10;" strokeweight="2.25pt"/>
                  <v:oval id="Oval 525" o:spid="_x0000_s1553"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PEsQA&#10;AADcAAAADwAAAGRycy9kb3ducmV2LnhtbESPQWvCQBSE74L/YXlCL6KblhJr6iq1NOC1KvT6yD6T&#10;0OzbdHdN0vz6rlDwOMzMN8xmN5hGdOR8bVnB4zIBQVxYXXOp4HzKFy8gfEDW2FgmBb/kYbedTjaY&#10;advzJ3XHUIoIYZ+hgiqENpPSFxUZ9EvbEkfvYp3BEKUrpXbYR7hp5FOSpNJgzXGhwpbeKyq+j1ej&#10;4Cu9Wrmnde7MyHP/sR+T7uek1MNseHsFEWgI9/B/+6AVrJ9XcDsTj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0zxLEAAAA3AAAAA8AAAAAAAAAAAAAAAAAmAIAAGRycy9k&#10;b3ducmV2LnhtbFBLBQYAAAAABAAEAPUAAACJAwAAAAA=&#10;" strokeweight="2.25pt"/>
                  <v:oval id="Oval 526" o:spid="_x0000_s155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bYMAA&#10;AADcAAAADwAAAGRycy9kb3ducmV2LnhtbERPTYvCMBC9L/gfwgheFk0VEe2aFhWFva4KXodmbMs2&#10;k5rEWv31m4Owx8f7Xue9aURHzteWFUwnCQjiwuqaSwXn02G8BOEDssbGMil4koc8G3ysMdX2wT/U&#10;HUMpYgj7FBVUIbSplL6oyKCf2JY4clfrDIYIXSm1w0cMN42cJclCGqw5NlTY0q6i4vd4Nwoui7uV&#10;W1odnHnxp99vX0l3Oyk1GvabLxCB+vAvfru/tYLVPK6NZ+IRkN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tbYMAAAADcAAAADwAAAAAAAAAAAAAAAACYAgAAZHJzL2Rvd25y&#10;ZXYueG1sUEsFBgAAAAAEAAQA9QAAAIUDAAAAAA==&#10;" strokeweight="2.25pt"/>
                  <w10:wrap type="none"/>
                  <w10:anchorlock/>
                </v:group>
              </w:pict>
            </w:r>
          </w:p>
        </w:tc>
        <w:tc>
          <w:tcPr>
            <w:tcW w:w="1522" w:type="dxa"/>
            <w:shd w:val="clear" w:color="auto" w:fill="FFCC99"/>
            <w:vAlign w:val="center"/>
          </w:tcPr>
          <w:p w:rsidR="00A85AD8" w:rsidRPr="00B86ED8" w:rsidRDefault="000932E2" w:rsidP="009B7EFA">
            <w:pPr>
              <w:spacing w:before="80" w:after="80"/>
              <w:jc w:val="left"/>
              <w:rPr>
                <w:rFonts w:ascii="Arial Narrow" w:hAnsi="Arial Narrow"/>
                <w:color w:val="000000" w:themeColor="text1"/>
              </w:rPr>
            </w:pPr>
            <w:r>
              <w:rPr>
                <w:rFonts w:ascii="Arial Narrow" w:hAnsi="Arial Narrow"/>
                <w:color w:val="000000" w:themeColor="text1"/>
              </w:rPr>
            </w:r>
            <w:r>
              <w:rPr>
                <w:rFonts w:ascii="Arial Narrow" w:hAnsi="Arial Narrow"/>
                <w:color w:val="000000" w:themeColor="text1"/>
              </w:rPr>
              <w:pict>
                <v:group id="Group 949" o:spid="_x0000_s1544" style="width:63pt;height:9pt;mso-position-horizontal-relative:char;mso-position-vertical-relative:line" coordorigin="2520,1559" coordsize="9086,1365">
                  <o:lock v:ext="edit" aspectratio="t"/>
                  <v:rect id="AutoShape 514" o:spid="_x0000_s1550"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tPMMA&#10;AADcAAAADwAAAGRycy9kb3ducmV2LnhtbERPTWvCQBC9F/oflil4Ed1YUNo0GymCNEhBmlTPQ3aa&#10;hGZnY3ZN4r93D4UeH+872U6mFQP1rrGsYLWMQBCXVjdcKfgu9osXEM4ja2wtk4IbOdimjw8JxtqO&#10;/EVD7isRQtjFqKD2vouldGVNBt3SdsSB+7G9QR9gX0nd4xjCTSufo2gjDTYcGmrsaFdT+ZtfjYKx&#10;PA7n4vNDHufnzPIlu+zy00Gp2dP0/gbC0+T/xX/uTCt4XYf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tPMMAAADcAAAADwAAAAAAAAAAAAAAAACYAgAAZHJzL2Rv&#10;d25yZXYueG1sUEsFBgAAAAAEAAQA9QAAAIgDAAAAAA==&#10;" filled="f" stroked="f">
                    <o:lock v:ext="edit" aspectratio="t" text="t"/>
                  </v:rect>
                  <v:oval id="Oval 515" o:spid="_x0000_s1549"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hkIMQA&#10;AADcAAAADwAAAGRycy9kb3ducmV2LnhtbESPQWvCQBSE7wX/w/IEL6VuIlQ0dQ1aGui1Knh9ZF+T&#10;0OzbuLsm0V/vFgo9DjPzDbPJR9OKnpxvLCtI5wkI4tLqhisFp2PxsgLhA7LG1jIpuJGHfDt52mCm&#10;7cBf1B9CJSKEfYYK6hC6TEpf1mTQz21HHL1v6wyGKF0ltcMhwk0rF0mylAYbjgs1dvReU/lzuBoF&#10;5+XVyj2tC2fu/Ow/9vekvxyVmk3H3RuIQGP4D/+1P7WC9WsKv2fiEZ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IZCDEAAAA3AAAAA8AAAAAAAAAAAAAAAAAmAIAAGRycy9k&#10;b3ducmV2LnhtbFBLBQYAAAAABAAEAPUAAACJAwAAAAA=&#10;" strokeweight="2.25pt"/>
                  <v:oval id="Oval 516" o:spid="_x0000_s1548"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r6V8QA&#10;AADcAAAADwAAAGRycy9kb3ducmV2LnhtbESPQWvCQBSE7wX/w/KEXopuGqjU6CpaGui1Uej1kX0m&#10;wezbuLvGmF/vFgo9DjPzDbPeDqYVPTnfWFbwOk9AEJdWN1wpOB7y2TsIH5A1tpZJwZ08bDeTpzVm&#10;2t74m/oiVCJC2GeooA6hy6T0ZU0G/dx2xNE7WWcwROkqqR3eIty0Mk2ShTTYcFyosaOPmspzcTUK&#10;fhZXK/e0zJ0Z+cV/7sekvxyUep4OuxWIQEP4D/+1v7SC5VsKv2fi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a+lfEAAAA3AAAAA8AAAAAAAAAAAAAAAAAmAIAAGRycy9k&#10;b3ducmV2LnhtbFBLBQYAAAAABAAEAPUAAACJAwAAAAA=&#10;" strokeweight="2.25pt"/>
                  <v:oval id="Oval 517" o:spid="_x0000_s1547"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ZfzMQA&#10;AADcAAAADwAAAGRycy9kb3ducmV2LnhtbESPT2vCQBTE7wW/w/IKvRTdtFLR6BqaUqHXquD1kX0m&#10;odm3cXfzRz99t1DwOMzMb5hNNppG9OR8bVnByywBQVxYXXOp4HjYTZcgfEDW2FgmBVfykG0nDxtM&#10;tR34m/p9KEWEsE9RQRVCm0rpi4oM+pltiaN3ts5giNKVUjscItw08jVJFtJgzXGhwpY+Kip+9p1R&#10;cFp0Vua02jlz42f/md+S/nJQ6ulxfF+DCDSGe/i//aUVrN7m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WX8zEAAAA3AAAAA8AAAAAAAAAAAAAAAAAmAIAAGRycy9k&#10;b3ducmV2LnhtbFBLBQYAAAAABAAEAPUAAACJAwAAAAA=&#10;" strokeweight="2.25pt"/>
                  <v:oval id="Oval 518" o:spid="_x0000_s1546"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uMQA&#10;AADcAAAADwAAAGRycy9kb3ducmV2LnhtbESPT2vCQBTE7wW/w/IKvRTdtFjR6BqaUqHXquD1kX0m&#10;odm3cXfzRz99t1DwOMzMb5hNNppG9OR8bVnByywBQVxYXXOp4HjYTZcgfEDW2FgmBVfykG0nDxtM&#10;tR34m/p9KEWEsE9RQRVCm0rpi4oM+pltiaN3ts5giNKVUjscItw08jVJFtJgzXGhwpY+Kip+9p1R&#10;cFp0Vua02jlz42f/md+S/nJQ6ulxfF+DCDSGe/i//aUVrN7m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x7jEAAAA3AAAAA8AAAAAAAAAAAAAAAAAmAIAAGRycy9k&#10;b3ducmV2LnhtbFBLBQYAAAAABAAEAPUAAACJAwAAAAA=&#10;" strokeweight="2.25pt"/>
                  <v:oval id="Oval 519" o:spid="_x0000_s1545"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NiI8IA&#10;AADcAAAADwAAAGRycy9kb3ducmV2LnhtbESPQYvCMBSE78L+h/AWvIimCspajbKKwl61wl4fzbMt&#10;Ni/dJNbqr98IgsdhZr5hluvO1KIl5yvLCsajBARxbnXFhYJTth9+gfABWWNtmRTcycN69dFbYqrt&#10;jQ/UHkMhIoR9igrKEJpUSp+XZNCPbEMcvbN1BkOUrpDa4S3CTS0nSTKTBiuOCyU2tC0pvxyvRsHv&#10;7GrlhuZ7Zx488LvNI2n/MqX6n933AkSgLrzDr/aPVjCfTuF5Jh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M2IjwgAAANwAAAAPAAAAAAAAAAAAAAAAAJgCAABkcnMvZG93&#10;bnJldi54bWxQSwUGAAAAAAQABAD1AAAAhwMAAAAA&#10;" strokeweight="2.25pt"/>
                  <w10:wrap type="none"/>
                  <w10:anchorlock/>
                </v:group>
              </w:pict>
            </w:r>
          </w:p>
        </w:tc>
        <w:tc>
          <w:tcPr>
            <w:tcW w:w="1526" w:type="dxa"/>
            <w:gridSpan w:val="2"/>
            <w:tcBorders>
              <w:right w:val="single" w:sz="12" w:space="0" w:color="auto"/>
            </w:tcBorders>
            <w:shd w:val="clear" w:color="auto" w:fill="FFCC99"/>
            <w:vAlign w:val="center"/>
          </w:tcPr>
          <w:p w:rsidR="00A85AD8" w:rsidRPr="00B86ED8" w:rsidRDefault="000932E2" w:rsidP="009B7EFA">
            <w:pPr>
              <w:spacing w:before="80" w:after="80"/>
              <w:jc w:val="left"/>
              <w:rPr>
                <w:rFonts w:ascii="Arial Narrow" w:hAnsi="Arial Narrow"/>
                <w:color w:val="000000" w:themeColor="text1"/>
              </w:rPr>
            </w:pPr>
            <w:r>
              <w:rPr>
                <w:rFonts w:ascii="Arial Narrow" w:hAnsi="Arial Narrow"/>
                <w:color w:val="000000" w:themeColor="text1"/>
              </w:rPr>
            </w:r>
            <w:r>
              <w:rPr>
                <w:rFonts w:ascii="Arial Narrow" w:hAnsi="Arial Narrow"/>
                <w:color w:val="000000" w:themeColor="text1"/>
              </w:rPr>
              <w:pict>
                <v:group id="Group 505" o:spid="_x0000_s1537" style="width:63pt;height:9pt;mso-position-horizontal-relative:char;mso-position-vertical-relative:line" coordorigin="2520,1559" coordsize="9086,1365">
                  <o:lock v:ext="edit" aspectratio="t"/>
                  <v:rect id="AutoShape 507" o:spid="_x0000_s1543"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gK5MUA&#10;AADcAAAADwAAAGRycy9kb3ducmV2LnhtbESPQWvCQBSE7wX/w/KEXkrdWFAkzUZEkIYiSBPr+ZF9&#10;TYLZtzG7TdJ/3y0UPA4z8w2TbCfTioF611hWsFxEIIhLqxuuFJyLw/MGhPPIGlvLpOCHHGzT2UOC&#10;sbYjf9CQ+0oECLsYFdTed7GUrqzJoFvYjjh4X7Y36IPsK6l7HAPctPIlitbSYMNhocaO9jWV1/zb&#10;KBjL03Apjm/y9HTJLN+y2z7/fFfqcT7tXkF4mvw9/N/OtIJVtIa/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ArkxQAAANwAAAAPAAAAAAAAAAAAAAAAAJgCAABkcnMv&#10;ZG93bnJldi54bWxQSwUGAAAAAAQABAD1AAAAigMAAAAA&#10;" filled="f" stroked="f">
                    <o:lock v:ext="edit" aspectratio="t" text="t"/>
                  </v:rect>
                  <v:oval id="Oval 508" o:spid="_x0000_s1542"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D+MMA&#10;AADcAAAADwAAAGRycy9kb3ducmV2LnhtbESPT2sCMRTE70K/Q3gFL6KJQv2zGqWKQq/VQq+PzXN3&#10;cfOyTeK6+umbQsHjMDO/YVabztaiJR8qxxrGIwWCOHem4kLD1+kwnIMIEdlg7Zg03CnAZv3SW2Fm&#10;3I0/qT3GQiQIhww1lDE2mZQhL8liGLmGOHln5y3GJH0hjcdbgttaTpSaSosVp4USG9qVlF+OV6vh&#10;e3p1ckuLg7cPHoT99qHan5PW/dfufQkiUhef4f/2h9Hwpmbwdy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D+MMAAADcAAAADwAAAAAAAAAAAAAAAACYAgAAZHJzL2Rv&#10;d25yZXYueG1sUEsFBgAAAAAEAAQA9QAAAIgDAAAAAA==&#10;" strokeweight="2.25pt"/>
                  <v:oval id="Oval 509" o:spid="_x0000_s1541"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AXir8A&#10;AADcAAAADwAAAGRycy9kb3ducmV2LnhtbERPTYvCMBC9L/gfwgheFk0UVtZqFBWFvaoLXodmbIvN&#10;pCaxVn/95rDg8fG+F6vO1qIlHyrHGsYjBYI4d6biQsPvaT/8BhEissHaMWl4UoDVsvexwMy4Bx+o&#10;PcZCpBAOGWooY2wyKUNeksUwcg1x4i7OW4wJ+kIaj48Ubms5UWoqLVacGkpsaFtSfj3erYbz9O7k&#10;hmZ7b1/8GXabl2pvJ60H/W49BxGpi2/xv/vHaPhSaW06k46AX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EBeKvwAAANwAAAAPAAAAAAAAAAAAAAAAAJgCAABkcnMvZG93bnJl&#10;di54bWxQSwUGAAAAAAQABAD1AAAAhAMAAAAA&#10;" strokeweight="2.25pt"/>
                  <v:oval id="Oval 510" o:spid="_x0000_s154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yEcMA&#10;AADcAAAADwAAAGRycy9kb3ducmV2LnhtbESPQWsCMRSE74X+h/AEL6UmChVdjaKlQq91hV4fm+fu&#10;4uZlm8R19debguBxmJlvmOW6t43oyIfasYbxSIEgLpypudRwyHfvMxAhIhtsHJOGKwVYr15flpgZ&#10;d+Ef6vaxFAnCIUMNVYxtJmUoKrIYRq4lTt7ReYsxSV9K4/GS4LaRE6Wm0mLNaaHClj4rKk77s9Xw&#10;Oz07uaX5ztsbv4Wv7U11f7nWw0G/WYCI1Mdn+NH+Nho+1Bz+z6Qj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yyEcMAAADcAAAADwAAAAAAAAAAAAAAAACYAgAAZHJzL2Rv&#10;d25yZXYueG1sUEsFBgAAAAAEAAQA9QAAAIgDAAAAAA==&#10;" strokeweight="2.25pt"/>
                  <v:oval id="Oval 511" o:spid="_x0000_s1539"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NUcEA&#10;AADcAAAADwAAAGRycy9kb3ducmV2LnhtbERPz2vCMBS+D/wfwhvsMmzqYKK1qcwxYde1gtdH82zL&#10;mpeaxNr1r18Ogx0/vt/5fjK9GMn5zrKCVZKCIK6t7rhRcKqOyw0IH5A19pZJwQ952BeLhxwzbe/8&#10;RWMZGhFD2GeooA1hyKT0dUsGfWIH4shdrDMYInSN1A7vMdz08iVN19Jgx7GhxYHeW6q/y5tRcF7f&#10;rDzQ9ujMzM/+4zCn47VS6ulxetuBCDSFf/Gf+1MreF3F+fFMPA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jVHBAAAA3AAAAA8AAAAAAAAAAAAAAAAAmAIAAGRycy9kb3du&#10;cmV2LnhtbFBLBQYAAAAABAAEAPUAAACGAwAAAAA=&#10;" strokeweight="2.25pt"/>
                  <v:oval id="Oval 512" o:spid="_x0000_s1538"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oysQA&#10;AADcAAAADwAAAGRycy9kb3ducmV2LnhtbESPQWvCQBSE70L/w/IKvYjZpKC0qatUMeBVU+j1kX0m&#10;odm36e4a0/z6rlDocZiZb5j1djSdGMj51rKCLElBEFdWt1wr+CiLxQsIH5A1dpZJwQ952G4eZmvM&#10;tb3xiYZzqEWEsM9RQRNCn0vpq4YM+sT2xNG7WGcwROlqqR3eItx08jlNV9Jgy3GhwZ72DVVf56tR&#10;8Lm6Wrmj18KZief+sJvS4btU6ulxfH8DEWgM/+G/9lErWGYZ3M/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KMrEAAAA3AAAAA8AAAAAAAAAAAAAAAAAmAIAAGRycy9k&#10;b3ducmV2LnhtbFBLBQYAAAAABAAEAPUAAACJAwAAAAA=&#10;" strokeweight="2.25pt"/>
                  <w10:wrap type="none"/>
                  <w10:anchorlock/>
                </v:group>
              </w:pict>
            </w:r>
          </w:p>
        </w:tc>
        <w:tc>
          <w:tcPr>
            <w:tcW w:w="715" w:type="dxa"/>
            <w:gridSpan w:val="2"/>
            <w:tcBorders>
              <w:top w:val="single" w:sz="12" w:space="0" w:color="auto"/>
              <w:left w:val="single" w:sz="12" w:space="0" w:color="auto"/>
              <w:bottom w:val="nil"/>
              <w:right w:val="single" w:sz="12" w:space="0" w:color="auto"/>
            </w:tcBorders>
            <w:shd w:val="clear" w:color="auto" w:fill="FFFFFF" w:themeFill="background1"/>
            <w:vAlign w:val="center"/>
          </w:tcPr>
          <w:p w:rsidR="00A85AD8" w:rsidRPr="00B86ED8" w:rsidRDefault="00A85AD8" w:rsidP="009B7EFA">
            <w:pPr>
              <w:spacing w:before="80" w:after="80"/>
              <w:jc w:val="left"/>
              <w:rPr>
                <w:rFonts w:ascii="Arial Narrow" w:hAnsi="Arial Narrow"/>
                <w:b/>
                <w:bCs/>
                <w:sz w:val="20"/>
              </w:rPr>
            </w:pPr>
          </w:p>
        </w:tc>
        <w:tc>
          <w:tcPr>
            <w:tcW w:w="711" w:type="dxa"/>
            <w:gridSpan w:val="4"/>
            <w:tcBorders>
              <w:top w:val="single" w:sz="12" w:space="0" w:color="auto"/>
              <w:left w:val="single" w:sz="12" w:space="0" w:color="auto"/>
              <w:bottom w:val="single" w:sz="12" w:space="0" w:color="auto"/>
              <w:right w:val="single" w:sz="12" w:space="0" w:color="auto"/>
            </w:tcBorders>
            <w:shd w:val="clear" w:color="auto" w:fill="FFCC99"/>
            <w:vAlign w:val="center"/>
          </w:tcPr>
          <w:p w:rsidR="00A85AD8" w:rsidRPr="00B86ED8" w:rsidRDefault="00A85AD8" w:rsidP="009B7EFA">
            <w:pPr>
              <w:spacing w:before="80" w:after="80"/>
              <w:jc w:val="left"/>
              <w:rPr>
                <w:rFonts w:ascii="Arial Narrow" w:hAnsi="Arial Narrow"/>
                <w:b/>
                <w:bCs/>
                <w:sz w:val="20"/>
              </w:rPr>
            </w:pPr>
          </w:p>
        </w:tc>
        <w:tc>
          <w:tcPr>
            <w:tcW w:w="1435" w:type="dxa"/>
            <w:gridSpan w:val="4"/>
            <w:tcBorders>
              <w:top w:val="nil"/>
              <w:left w:val="single" w:sz="12" w:space="0" w:color="auto"/>
              <w:bottom w:val="nil"/>
              <w:right w:val="single" w:sz="12" w:space="0" w:color="auto"/>
            </w:tcBorders>
            <w:shd w:val="clear" w:color="auto" w:fill="FFFFFF" w:themeFill="background1"/>
            <w:vAlign w:val="center"/>
          </w:tcPr>
          <w:p w:rsidR="00A85AD8" w:rsidRPr="00B86ED8" w:rsidRDefault="00A85AD8" w:rsidP="009B7EFA">
            <w:pPr>
              <w:spacing w:before="80" w:after="80"/>
              <w:jc w:val="left"/>
              <w:rPr>
                <w:rFonts w:ascii="Arial Narrow" w:hAnsi="Arial Narrow"/>
                <w:b/>
                <w:bCs/>
                <w:sz w:val="20"/>
              </w:rPr>
            </w:pPr>
          </w:p>
        </w:tc>
      </w:tr>
      <w:tr w:rsidR="00A85AD8" w:rsidRPr="00B86ED8" w:rsidTr="002E6F25">
        <w:trPr>
          <w:trHeight w:hRule="exact" w:val="425"/>
        </w:trPr>
        <w:tc>
          <w:tcPr>
            <w:tcW w:w="1976" w:type="dxa"/>
            <w:shd w:val="clear" w:color="auto" w:fill="CCFFFF"/>
            <w:vAlign w:val="center"/>
          </w:tcPr>
          <w:p w:rsidR="00A85AD8" w:rsidRPr="00B86ED8" w:rsidRDefault="00A85AD8" w:rsidP="009B7EFA">
            <w:pPr>
              <w:spacing w:before="80" w:after="80"/>
              <w:jc w:val="right"/>
              <w:rPr>
                <w:rFonts w:cs="Arial"/>
                <w:b/>
                <w:color w:val="000000" w:themeColor="text1"/>
              </w:rPr>
            </w:pPr>
            <w:r w:rsidRPr="00B86ED8">
              <w:rPr>
                <w:b/>
                <w:color w:val="000000" w:themeColor="text1"/>
              </w:rPr>
              <w:t xml:space="preserve">Taille 3 </w:t>
            </w:r>
          </w:p>
        </w:tc>
        <w:tc>
          <w:tcPr>
            <w:tcW w:w="1407" w:type="dxa"/>
            <w:shd w:val="clear" w:color="auto" w:fill="CCFFFF"/>
            <w:vAlign w:val="center"/>
          </w:tcPr>
          <w:p w:rsidR="00A85AD8" w:rsidRPr="00B86ED8" w:rsidRDefault="000932E2" w:rsidP="009B7EFA">
            <w:pPr>
              <w:spacing w:before="80" w:after="80"/>
              <w:jc w:val="left"/>
              <w:rPr>
                <w:rFonts w:ascii="Arial Narrow" w:hAnsi="Arial Narrow"/>
                <w:color w:val="000000" w:themeColor="text1"/>
              </w:rPr>
            </w:pPr>
            <w:r>
              <w:rPr>
                <w:rFonts w:ascii="Arial Narrow" w:hAnsi="Arial Narrow"/>
                <w:color w:val="000000" w:themeColor="text1"/>
              </w:rPr>
            </w:r>
            <w:r>
              <w:rPr>
                <w:rFonts w:ascii="Arial Narrow" w:hAnsi="Arial Narrow"/>
                <w:color w:val="000000" w:themeColor="text1"/>
              </w:rPr>
              <w:pict>
                <v:group id="Group 498" o:spid="_x0000_s1530" style="width:63pt;height:9pt;mso-position-horizontal-relative:char;mso-position-vertical-relative:line" coordorigin="2520,1559" coordsize="9086,1365">
                  <o:lock v:ext="edit" aspectratio="t"/>
                  <v:rect id="AutoShape 500" o:spid="_x0000_s1536"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EjMYA&#10;AADcAAAADwAAAGRycy9kb3ducmV2LnhtbESPzWrDMBCE74W8g9hALiWRE0ppHMshBEpNKYQ6P+fF&#10;2tgm1sqxVNt9+6pQ6HGYmW+YZDuaRvTUudqyguUiAkFcWF1zqeB0fJ2/gHAeWWNjmRR8k4NtOnlI&#10;MNZ24E/qc1+KAGEXo4LK+zaW0hUVGXQL2xIH72o7gz7IrpS6wyHATSNXUfQsDdYcFipsaV9Rccu/&#10;jIKhOPSX48ebPDxeMsv37L7Pz+9KzabjbgPC0+j/w3/tTCt4Wq/h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wEjMYAAADcAAAADwAAAAAAAAAAAAAAAACYAgAAZHJz&#10;L2Rvd25yZXYueG1sUEsFBgAAAAAEAAQA9QAAAIsDAAAAAA==&#10;" filled="f" stroked="f">
                    <o:lock v:ext="edit" aspectratio="t" text="t"/>
                  </v:rect>
                  <v:oval id="Oval 501" o:spid="_x0000_s1535"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YbjL8A&#10;AADcAAAADwAAAGRycy9kb3ducmV2LnhtbERPTYvCMBC9L/gfwgheFk0UVtZqFBWFvaoLXodmbIvN&#10;pCaxVn/95rDg8fG+F6vO1qIlHyrHGsYjBYI4d6biQsPvaT/8BhEissHaMWl4UoDVsvexwMy4Bx+o&#10;PcZCpBAOGWooY2wyKUNeksUwcg1x4i7OW4wJ+kIaj48Ubms5UWoqLVacGkpsaFtSfj3erYbz9O7k&#10;hmZ7b1/8GXabl2pvJ60H/W49BxGpi2/xv/vHaPhSaX46k46AX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ZhuMvwAAANwAAAAPAAAAAAAAAAAAAAAAAJgCAABkcnMvZG93bnJl&#10;di54bWxQSwUGAAAAAAQABAD1AAAAhAMAAAAA&#10;" strokeweight="2.25pt"/>
                  <v:oval id="Oval 502" o:spid="_x0000_s1534"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q+F8QA&#10;AADcAAAADwAAAGRycy9kb3ducmV2LnhtbESPQWvCQBSE74X+h+UVeim6m4LSpq7SiIJXTaHXR/aZ&#10;hGbfprtrjP56Vyj0OMzMN8xiNdpODORD61hDNlUgiCtnWq41fJXbyRuIEJENdo5Jw4UCrJaPDwvM&#10;jTvznoZDrEWCcMhRQxNjn0sZqoYshqnriZN3dN5iTNLX0ng8J7jt5KtSc2mx5bTQYE/rhqqfw8lq&#10;+J6fnCzofevtlV/Cpriq4bfU+vlp/PwAEWmM/+G/9s5omKkM7mfS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qvhfEAAAA3AAAAA8AAAAAAAAAAAAAAAAAmAIAAGRycy9k&#10;b3ducmV2LnhtbFBLBQYAAAAABAAEAPUAAACJAwAAAAA=&#10;" strokeweight="2.25pt"/>
                  <v:oval id="Oval 503" o:spid="_x0000_s1533"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gYMIA&#10;AADcAAAADwAAAGRycy9kb3ducmV2LnhtbESPQWsCMRSE7wX/Q3hCL0UThYquRlGp0GtV8PrYPHcX&#10;Ny9rEtfVX28KhR6HmfmGWaw6W4uWfKgcaxgNFQji3JmKCw3Hw24wBREissHaMWl4UIDVsve2wMy4&#10;O/9Qu4+FSBAOGWooY2wyKUNeksUwdA1x8s7OW4xJ+kIaj/cEt7UcKzWRFitOCyU2tC0pv+xvVsNp&#10;cnNyQ7Odt0/+CF+bp2qvB63f+916DiJSF//Df+1vo+FTjeH3TDo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BgwgAAANwAAAAPAAAAAAAAAAAAAAAAAJgCAABkcnMvZG93&#10;bnJldi54bWxQSwUGAAAAAAQABAD1AAAAhwMAAAAA&#10;" strokeweight="2.25pt"/>
                  <v:oval id="Oval 504" o:spid="_x0000_s1532"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F+8QA&#10;AADcAAAADwAAAGRycy9kb3ducmV2LnhtbESPQWsCMRSE70L/Q3gFL1ITLUq7NbuoKHhVC70+Nq+7&#10;Szcv2ySuW3+9KRR6HGbmG2ZVDLYVPfnQONYwmyoQxKUzDVca3s/7pxcQISIbbB2Thh8KUOQPoxVm&#10;xl35SP0pViJBOGSooY6xy6QMZU0Ww9R1xMn7dN5iTNJX0ni8Jrht5VyppbTYcFqosaNtTeXX6WI1&#10;fCwvTm7ode/tjSdht7mp/vus9fhxWL+BiDTE//Bf+2A0LNQz/J5JR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0hfvEAAAA3AAAAA8AAAAAAAAAAAAAAAAAmAIAAGRycy9k&#10;b3ducmV2LnhtbFBLBQYAAAAABAAEAPUAAACJAwAAAAA=&#10;" strokeweight="2.25pt"/>
                  <v:oval id="Oval 505" o:spid="_x0000_s1531"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0dj8QA&#10;AADcAAAADwAAAGRycy9kb3ducmV2LnhtbESPQWsCMRSE70L/Q3gFL1ITpUq7NbuoKHhVC70+Nq+7&#10;Szcv2ySuW3+9KRR6HGbmG2ZVDLYVPfnQONYwmyoQxKUzDVca3s/7pxcQISIbbB2Thh8KUOQPoxVm&#10;xl35SP0pViJBOGSooY6xy6QMZU0Ww9R1xMn7dN5iTNJX0ni8Jrht5VyppbTYcFqosaNtTeXX6WI1&#10;fCwvTm7ode/tjSdht7mp/vus9fhxWL+BiDTE//Bf+2A0LNQz/J5JR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dHY/EAAAA3AAAAA8AAAAAAAAAAAAAAAAAmAIAAGRycy9k&#10;b3ducmV2LnhtbFBLBQYAAAAABAAEAPUAAACJAwAAAAA=&#10;" strokeweight="2.25pt"/>
                  <w10:wrap type="none"/>
                  <w10:anchorlock/>
                </v:group>
              </w:pict>
            </w:r>
          </w:p>
        </w:tc>
        <w:tc>
          <w:tcPr>
            <w:tcW w:w="1482" w:type="dxa"/>
            <w:shd w:val="clear" w:color="auto" w:fill="CCFFFF"/>
            <w:vAlign w:val="center"/>
          </w:tcPr>
          <w:p w:rsidR="00A85AD8" w:rsidRPr="00B86ED8" w:rsidRDefault="000932E2" w:rsidP="009B7EFA">
            <w:pPr>
              <w:spacing w:before="80" w:after="80"/>
              <w:jc w:val="left"/>
              <w:rPr>
                <w:rFonts w:ascii="Arial Narrow" w:hAnsi="Arial Narrow"/>
                <w:color w:val="000000" w:themeColor="text1"/>
              </w:rPr>
            </w:pPr>
            <w:r>
              <w:rPr>
                <w:rFonts w:ascii="Arial Narrow" w:hAnsi="Arial Narrow"/>
                <w:color w:val="000000" w:themeColor="text1"/>
              </w:rPr>
            </w:r>
            <w:r>
              <w:rPr>
                <w:rFonts w:ascii="Arial Narrow" w:hAnsi="Arial Narrow"/>
                <w:color w:val="000000" w:themeColor="text1"/>
              </w:rPr>
              <w:pict>
                <v:group id="Group 491" o:spid="_x0000_s1523" style="width:63pt;height:9pt;mso-position-horizontal-relative:char;mso-position-vertical-relative:line" coordorigin="2520,1559" coordsize="9086,1365">
                  <o:lock v:ext="edit" aspectratio="t"/>
                  <v:rect id="AutoShape 493" o:spid="_x0000_s1529"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iW/cUA&#10;AADcAAAADwAAAGRycy9kb3ducmV2LnhtbESPQWvCQBSE7wX/w/IKXopuFCk2uooIYiiCGKvnR/aZ&#10;hGbfxuw2if/eLRR6HGbmG2a57k0lWmpcaVnBZByBIM6sLjlX8HXejeYgnEfWWFkmBQ9ysF4NXpYY&#10;a9vxidrU5yJA2MWooPC+jqV0WUEG3djWxMG72cagD7LJpW6wC3BTyWkUvUuDJYeFAmvaFpR9pz9G&#10;QZcd2+v5sJfHt2ti+Z7ct+nlU6nha79ZgPDU+//wXzvRCmYfU/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iJb9xQAAANwAAAAPAAAAAAAAAAAAAAAAAJgCAABkcnMv&#10;ZG93bnJldi54bWxQSwUGAAAAAAQABAD1AAAAigMAAAAA&#10;" filled="f" stroked="f">
                    <o:lock v:ext="edit" aspectratio="t" text="t"/>
                  </v:rect>
                  <v:oval id="Oval 494" o:spid="_x0000_s152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8f4cQA&#10;AADcAAAADwAAAGRycy9kb3ducmV2LnhtbESPT2vCQBTE7wW/w/IKvRTdtBbR6BqaUqHXquD1kX0m&#10;odm3cXfzRz99t1DwOMzMb5hNNppG9OR8bVnByywBQVxYXXOp4HjYTZcgfEDW2FgmBVfykG0nDxtM&#10;tR34m/p9KEWEsE9RQRVCm0rpi4oM+pltiaN3ts5giNKVUjscItw08jVJFtJgzXGhwpY+Kip+9p1R&#10;cFp0Vua02jlz42f/md+S/nJQ6ulxfF+DCDSGe/i//aUVvK3m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fH+HEAAAA3AAAAA8AAAAAAAAAAAAAAAAAmAIAAGRycy9k&#10;b3ducmV2LnhtbFBLBQYAAAAABAAEAPUAAACJAwAAAAA=&#10;" strokeweight="2.25pt"/>
                  <v:oval id="Oval 495" o:spid="_x0000_s1527"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aHlcIA&#10;AADcAAAADwAAAGRycy9kb3ducmV2LnhtbESPQYvCMBSE78L+h/AWvIimishajbKKwl61wl4fzbMt&#10;Ni/dJNbqr98IgsdhZr5hluvO1KIl5yvLCsajBARxbnXFhYJTth9+gfABWWNtmRTcycN69dFbYqrt&#10;jQ/UHkMhIoR9igrKEJpUSp+XZNCPbEMcvbN1BkOUrpDa4S3CTS0nSTKTBiuOCyU2tC0pvxyvRsHv&#10;7GrlhuZ7Zx488LvNI2n/MqX6n933AkSgLrzDr/aPVjCdT+F5Jh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oeVwgAAANwAAAAPAAAAAAAAAAAAAAAAAJgCAABkcnMvZG93&#10;bnJldi54bWxQSwUGAAAAAAQABAD1AAAAhwMAAAAA&#10;" strokeweight="2.25pt"/>
                  <v:oval id="Oval 496" o:spid="_x0000_s1526"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DsQA&#10;AADcAAAADwAAAGRycy9kb3ducmV2LnhtbESPT2vCQBTE7wW/w/IKvRTdtFjR6BqaUqHXquD1kX0m&#10;odm3cXfzRz99t1DwOMzMb5hNNppG9OR8bVnByywBQVxYXXOp4HjYTZcgfEDW2FgmBVfykG0nDxtM&#10;tR34m/p9KEWEsE9RQRVCm0rpi4oM+pltiaN3ts5giNKVUjscItw08jVJFtJgzXGhwpY+Kip+9p1R&#10;cFp0Vua02jlz42f/md+S/nJQ6ulxfF+DCDSGe/i//aUVzFdv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6Ig7EAAAA3AAAAA8AAAAAAAAAAAAAAAAAmAIAAGRycy9k&#10;b3ducmV2LnhtbFBLBQYAAAAABAAEAPUAAACJAwAAAAA=&#10;" strokeweight="2.25pt"/>
                  <v:oval id="Oval 497" o:spid="_x0000_s1525"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i8ecQA&#10;AADcAAAADwAAAGRycy9kb3ducmV2LnhtbESPQWvCQBSE7wX/w/KEXopuWkqo0VWaUqFXY8HrI/tM&#10;gtm3cXcT0/z6rlDocZiZb5jNbjStGMj5xrKC52UCgri0uuFKwfdxv3gD4QOyxtYyKfghD7vt7GGD&#10;mbY3PtBQhEpECPsMFdQhdJmUvqzJoF/ajjh6Z+sMhihdJbXDW4SbVr4kSSoNNhwXauzoo6byUvRG&#10;wSntrcxptXdm4if/mU/JcD0q9Tgf39cgAo3hP/zX/tIKXlcp3M/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ovHnEAAAA3AAAAA8AAAAAAAAAAAAAAAAAmAIAAGRycy9k&#10;b3ducmV2LnhtbFBLBQYAAAAABAAEAPUAAACJAwAAAAA=&#10;" strokeweight="2.25pt"/>
                  <v:oval id="Oval 498" o:spid="_x0000_s1524"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QZ4sQA&#10;AADcAAAADwAAAGRycy9kb3ducmV2LnhtbESPQWvCQBSE74L/YXlCL6KblhJr6iq1NOC1KvT6yD6T&#10;0OzbdHdN0vz6rlDwOMzMN8xmN5hGdOR8bVnB4zIBQVxYXXOp4HzKFy8gfEDW2FgmBb/kYbedTjaY&#10;advzJ3XHUIoIYZ+hgiqENpPSFxUZ9EvbEkfvYp3BEKUrpXbYR7hp5FOSpNJgzXGhwpbeKyq+j1ej&#10;4Cu9Wrmnde7MyHP/sR+T7uek1MNseHsFEWgI9/B/+6AVPK9XcDsTj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kGeLEAAAA3AAAAA8AAAAAAAAAAAAAAAAAmAIAAGRycy9k&#10;b3ducmV2LnhtbFBLBQYAAAAABAAEAPUAAACJAwAAAAA=&#10;" strokeweight="2.25pt"/>
                  <w10:wrap type="none"/>
                  <w10:anchorlock/>
                </v:group>
              </w:pict>
            </w:r>
          </w:p>
        </w:tc>
        <w:tc>
          <w:tcPr>
            <w:tcW w:w="1522" w:type="dxa"/>
            <w:shd w:val="clear" w:color="auto" w:fill="CCFFFF"/>
            <w:vAlign w:val="center"/>
          </w:tcPr>
          <w:p w:rsidR="00A85AD8" w:rsidRPr="00B86ED8" w:rsidRDefault="000932E2" w:rsidP="009B7EFA">
            <w:pPr>
              <w:spacing w:before="80" w:after="80"/>
              <w:jc w:val="left"/>
              <w:rPr>
                <w:rFonts w:ascii="Arial Narrow" w:hAnsi="Arial Narrow"/>
                <w:color w:val="000000" w:themeColor="text1"/>
              </w:rPr>
            </w:pPr>
            <w:r>
              <w:rPr>
                <w:rFonts w:ascii="Arial Narrow" w:hAnsi="Arial Narrow"/>
                <w:color w:val="000000" w:themeColor="text1"/>
              </w:rPr>
            </w:r>
            <w:r>
              <w:rPr>
                <w:rFonts w:ascii="Arial Narrow" w:hAnsi="Arial Narrow"/>
                <w:color w:val="000000" w:themeColor="text1"/>
              </w:rPr>
              <w:pict>
                <v:group id="Group 484" o:spid="_x0000_s1516" style="width:63pt;height:9pt;mso-position-horizontal-relative:char;mso-position-vertical-relative:line" coordorigin="2520,1559" coordsize="9086,1365">
                  <o:lock v:ext="edit" aspectratio="t"/>
                  <v:rect id="AutoShape 486" o:spid="_x0000_s1522"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YVMYA&#10;AADcAAAADwAAAGRycy9kb3ducmV2LnhtbESPzWrDMBCE74W8g9hALiWRE9oSHMshBEpNKYQ6P+fF&#10;2tgm1sqxVNt9+6pQ6HGYmW+YZDuaRvTUudqyguUiAkFcWF1zqeB0fJ2vQTiPrLGxTAq+ycE2nTwk&#10;GGs78Cf1uS9FgLCLUUHlfRtL6YqKDLqFbYmDd7WdQR9kV0rd4RDgppGrKHqRBmsOCxW2tK+ouOVf&#10;RsFQHPrL8eNNHh4vmeV7dt/n53elZtNxtwHhafT/4b92phU8rZ/h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iYVMYAAADcAAAADwAAAAAAAAAAAAAAAACYAgAAZHJz&#10;L2Rvd25yZXYueG1sUEsFBgAAAAAEAAQA9QAAAIsDAAAAAA==&#10;" filled="f" stroked="f">
                    <o:lock v:ext="edit" aspectratio="t" text="t"/>
                  </v:rect>
                  <v:oval id="Oval 487" o:spid="_x0000_s1521"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qpMIA&#10;AADcAAAADwAAAGRycy9kb3ducmV2LnhtbESPQYvCMBSE78L+h/AWvMiaKlLcahQVBa+rgtdH82zL&#10;Ni/dJNbqrzcLgsdhZr5h5svO1KIl5yvLCkbDBARxbnXFhYLTcfc1BeEDssbaMim4k4fl4qM3x0zb&#10;G/9QewiFiBD2GSooQ2gyKX1ekkE/tA1x9C7WGQxRukJqh7cIN7UcJ0kqDVYcF0psaFNS/nu4GgXn&#10;9Grlmr53zjx44LfrR9L+HZXqf3arGYhAXXiHX+29VjCZpvB/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8SqkwgAAANwAAAAPAAAAAAAAAAAAAAAAAJgCAABkcnMvZG93&#10;bnJldi54bWxQSwUGAAAAAAQABAD1AAAAhwMAAAAA&#10;" strokeweight="2.25pt"/>
                  <v:oval id="Oval 488" o:spid="_x0000_s1520"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2PP8MA&#10;AADcAAAADwAAAGRycy9kb3ducmV2LnhtbESPW4vCMBSE3wX/QzjCvsiauoiXapRVFPbVC+zroTm2&#10;xeakm8Ra/fVmQfBxmJlvmMWqNZVoyPnSsoLhIAFBnFldcq7gdNx9TkH4gKyxskwK7uRhtex2Fphq&#10;e+M9NYeQiwhhn6KCIoQ6ldJnBRn0A1sTR+9sncEQpculdniLcFPJryQZS4Mlx4UCa9oUlF0OV6Pg&#10;d3y1ck2znTMP7vvt+pE0f0elPnrt9xxEoDa8w6/2j1Ywmk7g/0w8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2PP8MAAADcAAAADwAAAAAAAAAAAAAAAACYAgAAZHJzL2Rv&#10;d25yZXYueG1sUEsFBgAAAAAEAAQA9QAAAIgDAAAAAA==&#10;" strokeweight="2.25pt"/>
                  <v:oval id="Oval 489" o:spid="_x0000_s1519"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bTcAA&#10;AADcAAAADwAAAGRycy9kb3ducmV2LnhtbERPz2vCMBS+D/Y/hDfwMjTdENHOKDpW2NUqeH00z7as&#10;ealJbGv/+uUgePz4fq+3g2lER87XlhV8zBIQxIXVNZcKTsdsugThA7LGxjIpuJOH7eb1ZY2ptj0f&#10;qMtDKWII+xQVVCG0qZS+qMign9mWOHIX6wyGCF0ptcM+hptGfibJQhqsOTZU2NJ3RcVffjMKzoub&#10;lXtaZc6M/O5/9mPSXY9KTd6G3ReIQEN4ih/uX61gvoxr45l4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CIbTcAAAADcAAAADwAAAAAAAAAAAAAAAACYAgAAZHJzL2Rvd25y&#10;ZXYueG1sUEsFBgAAAAAEAAQA9QAAAIUDAAAAAA==&#10;" strokeweight="2.25pt"/>
                  <v:oval id="Oval 490" o:spid="_x0000_s1518"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6+1sIA&#10;AADcAAAADwAAAGRycy9kb3ducmV2LnhtbESPQYvCMBSE78L+h/AEL7Kmioh2jaKi4HWtsNdH87Yt&#10;Ni/dJNbqrzcLgsdhZr5hluvO1KIl5yvLCsajBARxbnXFhYJzdvicg/ABWWNtmRTcycN69dFbYqrt&#10;jb+pPYVCRAj7FBWUITSplD4vyaAf2YY4er/WGQxRukJqh7cIN7WcJMlMGqw4LpTY0K6k/HK6GgU/&#10;s6uVW1ocnHnw0O+3j6T9y5Qa9LvNF4hAXXiHX+2jVjCdL+D/TDw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br7WwgAAANwAAAAPAAAAAAAAAAAAAAAAAJgCAABkcnMvZG93&#10;bnJldi54bWxQSwUGAAAAAAQABAD1AAAAhwMAAAAA&#10;" strokeweight="2.25pt"/>
                  <v:oval id="Oval 491" o:spid="_x0000_s1517"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2BlsAA&#10;AADcAAAADwAAAGRycy9kb3ducmV2LnhtbERPTYvCMBC9L/gfwgheFk0VEe2aFhWFva4KXodmbMs2&#10;k5rEWv31m4Owx8f7Xue9aURHzteWFUwnCQjiwuqaSwXn02G8BOEDssbGMil4koc8G3ysMdX2wT/U&#10;HUMpYgj7FBVUIbSplL6oyKCf2JY4clfrDIYIXSm1w0cMN42cJclCGqw5NlTY0q6i4vd4Nwoui7uV&#10;W1odnHnxp99vX0l3Oyk1GvabLxCB+vAvfru/tYL5Ks6PZ+IRkN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42BlsAAAADcAAAADwAAAAAAAAAAAAAAAACYAgAAZHJzL2Rvd25y&#10;ZXYueG1sUEsFBgAAAAAEAAQA9QAAAIUDAAAAAA==&#10;" strokeweight="2.25pt"/>
                  <w10:wrap type="none"/>
                  <w10:anchorlock/>
                </v:group>
              </w:pict>
            </w:r>
          </w:p>
        </w:tc>
        <w:tc>
          <w:tcPr>
            <w:tcW w:w="1526" w:type="dxa"/>
            <w:gridSpan w:val="2"/>
            <w:tcBorders>
              <w:right w:val="single" w:sz="12" w:space="0" w:color="auto"/>
            </w:tcBorders>
            <w:shd w:val="clear" w:color="auto" w:fill="CCFFFF"/>
            <w:vAlign w:val="center"/>
          </w:tcPr>
          <w:p w:rsidR="00A85AD8" w:rsidRPr="00B86ED8" w:rsidRDefault="000932E2" w:rsidP="009B7EFA">
            <w:pPr>
              <w:spacing w:before="80" w:after="80"/>
              <w:jc w:val="left"/>
              <w:rPr>
                <w:rFonts w:ascii="Arial Narrow" w:hAnsi="Arial Narrow"/>
                <w:color w:val="000000" w:themeColor="text1"/>
              </w:rPr>
            </w:pPr>
            <w:r>
              <w:rPr>
                <w:rFonts w:ascii="Arial Narrow" w:hAnsi="Arial Narrow"/>
                <w:color w:val="000000" w:themeColor="text1"/>
              </w:rPr>
            </w:r>
            <w:r>
              <w:rPr>
                <w:rFonts w:ascii="Arial Narrow" w:hAnsi="Arial Narrow"/>
                <w:color w:val="000000" w:themeColor="text1"/>
              </w:rPr>
              <w:pict>
                <v:group id="Group 477" o:spid="_x0000_s1509" style="width:63pt;height:9pt;mso-position-horizontal-relative:char;mso-position-vertical-relative:line" coordorigin="2520,1559" coordsize="9086,1365">
                  <o:lock v:ext="edit" aspectratio="t"/>
                  <v:rect id="AutoShape 479" o:spid="_x0000_s1515"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xH7cMA&#10;AADcAAAADwAAAGRycy9kb3ducmV2LnhtbERPTWvCQBC9F/oflil4Ed1YxJY0GymCNEhBmlTPQ3aa&#10;hGZnY3ZN4r93D4UeH+872U6mFQP1rrGsYLWMQBCXVjdcKfgu9otXEM4ja2wtk4IbOdimjw8JxtqO&#10;/EVD7isRQtjFqKD2vouldGVNBt3SdsSB+7G9QR9gX0nd4xjCTSufo2gjDTYcGmrsaFdT+ZtfjYKx&#10;PA7n4vNDHufnzPIlu+zy00Gp2dP0/gbC0+T/xX/uTCtYv4S1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xH7cMAAADcAAAADwAAAAAAAAAAAAAAAACYAgAAZHJzL2Rv&#10;d25yZXYueG1sUEsFBgAAAAAEAAQA9QAAAIgDAAAAAA==&#10;" filled="f" stroked="f">
                    <o:lock v:ext="edit" aspectratio="t" text="t"/>
                  </v:rect>
                  <v:oval id="Oval 480" o:spid="_x0000_s1514"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vO8cQA&#10;AADcAAAADwAAAGRycy9kb3ducmV2LnhtbESPQWvCQBSE74L/YXlCL6KblhJr6iq1NOC1KvT6yD6T&#10;0OzbdHdN0vz6rlDwOMzMN8xmN5hGdOR8bVnB4zIBQVxYXXOp4HzKFy8gfEDW2FgmBb/kYbedTjaY&#10;advzJ3XHUIoIYZ+hgiqENpPSFxUZ9EvbEkfvYp3BEKUrpXbYR7hp5FOSpNJgzXGhwpbeKyq+j1ej&#10;4Cu9Wrmnde7MyHP/sR+T7uek1MNseHsFEWgI9/B/+6AVPK/WcDsTj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7zvHEAAAA3AAAAA8AAAAAAAAAAAAAAAAAmAIAAGRycy9k&#10;b3ducmV2LnhtbFBLBQYAAAAABAAEAPUAAACJAwAAAAA=&#10;" strokeweight="2.25pt"/>
                  <v:oval id="Oval 481" o:spid="_x0000_s1513"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QXS8AA&#10;AADcAAAADwAAAGRycy9kb3ducmV2LnhtbERPz2vCMBS+D/Y/hDfwMjTdENHOKDpW2NUqeH00z7as&#10;ealJbGv/+uUgePz4fq+3g2lER87XlhV8zBIQxIXVNZcKTsdsugThA7LGxjIpuJOH7eb1ZY2ptj0f&#10;qMtDKWII+xQVVCG0qZS+qMign9mWOHIX6wyGCF0ptcM+hptGfibJQhqsOTZU2NJ3RcVffjMKzoub&#10;lXtaZc6M/O5/9mPSXY9KTd6G3ReIQEN4ih/uX61gvozz45l4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lQXS8AAAADcAAAADwAAAAAAAAAAAAAAAACYAgAAZHJzL2Rvd25y&#10;ZXYueG1sUEsFBgAAAAAEAAQA9QAAAIUDAAAAAA==&#10;" strokeweight="2.25pt"/>
                  <v:oval id="Oval 482" o:spid="_x0000_s1512"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iy0MQA&#10;AADcAAAADwAAAGRycy9kb3ducmV2LnhtbESPQWvCQBSE7wX/w/IEL0U3kSKaugYtDfRaFbw+ss8k&#10;NPs27q5J6q/vFgo9DjPzDbPNR9OKnpxvLCtIFwkI4tLqhisF51MxX4PwAVlja5kUfJOHfDd52mKm&#10;7cCf1B9DJSKEfYYK6hC6TEpf1mTQL2xHHL2rdQZDlK6S2uEQ4aaVyyRZSYMNx4UaO3qrqfw63o2C&#10;y+pu5YE2hTMPfvbvh0fS305Kzabj/hVEoDH8h//aH1rByzqF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YstDEAAAA3AAAAA8AAAAAAAAAAAAAAAAAmAIAAGRycy9k&#10;b3ducmV2LnhtbFBLBQYAAAAABAAEAPUAAACJAwAAAAA=&#10;" strokeweight="2.25pt"/>
                  <v:oval id="Oval 483" o:spid="_x0000_s151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sp8IA&#10;AADcAAAADwAAAGRycy9kb3ducmV2LnhtbESPQYvCMBSE78L+h/AWvIimioh2jbKKglet4PXRPNuy&#10;zUs3ibXrr98IgsdhZr5hluvO1KIl5yvLCsajBARxbnXFhYJzth/OQfiArLG2TAr+yMN69dFbYqrt&#10;nY/UnkIhIoR9igrKEJpUSp+XZNCPbEMcvat1BkOUrpDa4T3CTS0nSTKTBiuOCyU2tC0p/zndjILL&#10;7GblhhZ7Zx488LvNI2l/M6X6n933F4hAXXiHX+2DVjCdT+B5Jh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iynwgAAANwAAAAPAAAAAAAAAAAAAAAAAJgCAABkcnMvZG93&#10;bnJldi54bWxQSwUGAAAAAAQABAD1AAAAhwMAAAAA&#10;" strokeweight="2.25pt"/>
                  <v:oval id="Oval 484" o:spid="_x0000_s1510"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aJPMQA&#10;AADcAAAADwAAAGRycy9kb3ducmV2LnhtbESPT2vCQBTE7wW/w/IKvRTdtBbR6BqaUqHXquD1kX0m&#10;odm3cXfzRz99t1DwOMzMb5hNNppG9OR8bVnByywBQVxYXXOp4HjYTZcgfEDW2FgmBVfykG0nDxtM&#10;tR34m/p9KEWEsE9RQRVCm0rpi4oM+pltiaN3ts5giNKVUjscItw08jVJFtJgzXGhwpY+Kip+9p1R&#10;cFp0Vua02jlz42f/md+S/nJQ6ulxfF+DCDSGe/i//aUVvC3n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GiTzEAAAA3AAAAA8AAAAAAAAAAAAAAAAAmAIAAGRycy9k&#10;b3ducmV2LnhtbFBLBQYAAAAABAAEAPUAAACJAwAAAAA=&#10;" strokeweight="2.25pt"/>
                  <w10:wrap type="none"/>
                  <w10:anchorlock/>
                </v:group>
              </w:pict>
            </w:r>
          </w:p>
        </w:tc>
        <w:tc>
          <w:tcPr>
            <w:tcW w:w="1426" w:type="dxa"/>
            <w:gridSpan w:val="6"/>
            <w:tcBorders>
              <w:top w:val="nil"/>
              <w:left w:val="single" w:sz="12" w:space="0" w:color="auto"/>
              <w:bottom w:val="nil"/>
              <w:right w:val="single" w:sz="12" w:space="0" w:color="auto"/>
            </w:tcBorders>
            <w:shd w:val="clear" w:color="auto" w:fill="FFFFFF" w:themeFill="background1"/>
            <w:vAlign w:val="center"/>
          </w:tcPr>
          <w:p w:rsidR="00A85AD8" w:rsidRPr="00B86ED8" w:rsidRDefault="00A85AD8" w:rsidP="009B7EFA">
            <w:pPr>
              <w:spacing w:before="80" w:after="80"/>
              <w:jc w:val="left"/>
              <w:rPr>
                <w:rFonts w:ascii="Arial Narrow" w:hAnsi="Arial Narrow"/>
                <w:b/>
                <w:bCs/>
                <w:sz w:val="20"/>
              </w:rPr>
            </w:pPr>
          </w:p>
        </w:tc>
        <w:tc>
          <w:tcPr>
            <w:tcW w:w="724" w:type="dxa"/>
            <w:gridSpan w:val="3"/>
            <w:tcBorders>
              <w:top w:val="single" w:sz="12" w:space="0" w:color="auto"/>
              <w:left w:val="single" w:sz="12" w:space="0" w:color="auto"/>
              <w:bottom w:val="single" w:sz="12" w:space="0" w:color="auto"/>
              <w:right w:val="single" w:sz="12" w:space="0" w:color="auto"/>
            </w:tcBorders>
            <w:shd w:val="clear" w:color="auto" w:fill="CCFFFF"/>
            <w:vAlign w:val="center"/>
          </w:tcPr>
          <w:p w:rsidR="00A85AD8" w:rsidRPr="00B86ED8" w:rsidRDefault="00A85AD8" w:rsidP="009B7EFA">
            <w:pPr>
              <w:spacing w:before="80" w:after="80"/>
              <w:jc w:val="left"/>
              <w:rPr>
                <w:rFonts w:ascii="Arial Narrow" w:hAnsi="Arial Narrow"/>
                <w:b/>
                <w:bCs/>
                <w:sz w:val="20"/>
              </w:rPr>
            </w:pPr>
          </w:p>
        </w:tc>
        <w:tc>
          <w:tcPr>
            <w:tcW w:w="711" w:type="dxa"/>
            <w:tcBorders>
              <w:top w:val="nil"/>
              <w:left w:val="single" w:sz="12" w:space="0" w:color="auto"/>
              <w:bottom w:val="single" w:sz="12" w:space="0" w:color="auto"/>
              <w:right w:val="single" w:sz="12" w:space="0" w:color="auto"/>
            </w:tcBorders>
            <w:shd w:val="clear" w:color="auto" w:fill="FFFFFF" w:themeFill="background1"/>
            <w:vAlign w:val="center"/>
          </w:tcPr>
          <w:p w:rsidR="00A85AD8" w:rsidRPr="00B86ED8" w:rsidRDefault="00A85AD8" w:rsidP="009B7EFA">
            <w:pPr>
              <w:spacing w:before="80" w:after="80"/>
              <w:jc w:val="left"/>
              <w:rPr>
                <w:rFonts w:ascii="Arial Narrow" w:hAnsi="Arial Narrow"/>
                <w:b/>
                <w:bCs/>
                <w:sz w:val="20"/>
              </w:rPr>
            </w:pPr>
          </w:p>
        </w:tc>
      </w:tr>
      <w:tr w:rsidR="00A85AD8" w:rsidRPr="00B86ED8" w:rsidTr="002E6F25">
        <w:trPr>
          <w:trHeight w:hRule="exact" w:val="425"/>
        </w:trPr>
        <w:tc>
          <w:tcPr>
            <w:tcW w:w="1976" w:type="dxa"/>
            <w:shd w:val="clear" w:color="auto" w:fill="CC99FF"/>
            <w:vAlign w:val="center"/>
          </w:tcPr>
          <w:p w:rsidR="00A85AD8" w:rsidRPr="00B86ED8" w:rsidRDefault="00A85AD8" w:rsidP="009B7EFA">
            <w:pPr>
              <w:spacing w:before="80" w:after="80"/>
              <w:jc w:val="right"/>
              <w:rPr>
                <w:rFonts w:cs="Arial"/>
                <w:b/>
                <w:color w:val="000000" w:themeColor="text1"/>
              </w:rPr>
            </w:pPr>
            <w:r w:rsidRPr="00B86ED8">
              <w:rPr>
                <w:b/>
                <w:color w:val="000000" w:themeColor="text1"/>
              </w:rPr>
              <w:t>Taille 4</w:t>
            </w:r>
          </w:p>
        </w:tc>
        <w:tc>
          <w:tcPr>
            <w:tcW w:w="1407" w:type="dxa"/>
            <w:shd w:val="clear" w:color="auto" w:fill="CC99FF"/>
            <w:vAlign w:val="center"/>
          </w:tcPr>
          <w:p w:rsidR="00A85AD8" w:rsidRPr="00B86ED8" w:rsidRDefault="000932E2" w:rsidP="009B7EFA">
            <w:pPr>
              <w:spacing w:before="80" w:after="80"/>
              <w:jc w:val="left"/>
              <w:rPr>
                <w:color w:val="000000" w:themeColor="text1"/>
              </w:rPr>
            </w:pPr>
            <w:r>
              <w:rPr>
                <w:rFonts w:ascii="Arial Narrow" w:hAnsi="Arial Narrow"/>
                <w:color w:val="000000" w:themeColor="text1"/>
              </w:rPr>
            </w:r>
            <w:r>
              <w:rPr>
                <w:rFonts w:ascii="Arial Narrow" w:hAnsi="Arial Narrow"/>
                <w:color w:val="000000" w:themeColor="text1"/>
              </w:rPr>
              <w:pict>
                <v:group id="Group 470" o:spid="_x0000_s1502" style="width:63pt;height:9pt;mso-position-horizontal-relative:char;mso-position-vertical-relative:line" coordorigin="2520,1559" coordsize="9086,1365">
                  <o:lock v:ext="edit" aspectratio="t"/>
                  <v:rect id="AutoShape 472" o:spid="_x0000_s1508"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ucMUA&#10;AADcAAAADwAAAGRycy9kb3ducmV2LnhtbESPQWvCQBSE7wX/w/IKvYhuLFJLdBURxFAEMVbPj+wz&#10;Cc2+jdltEv+9WxB6HGbmG2ax6k0lWmpcaVnBZByBIM6sLjlX8H3ajj5BOI+ssbJMCu7kYLUcvCww&#10;1rbjI7Wpz0WAsItRQeF9HUvpsoIMurGtiYN3tY1BH2STS91gF+Cmku9R9CENlhwWCqxpU1D2k/4a&#10;BV12aC+n/U4ehpfE8i25bdLzl1Jvr/16DsJT7//Dz3aiFUxnE/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u5wxQAAANwAAAAPAAAAAAAAAAAAAAAAAJgCAABkcnMv&#10;ZG93bnJldi54bWxQSwUGAAAAAAQABAD1AAAAigMAAAAA&#10;" filled="f" stroked="f">
                    <o:lock v:ext="edit" aspectratio="t" text="t"/>
                  </v:rect>
                  <v:oval id="Oval 473" o:spid="_x0000_s1507"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9cgMQA&#10;AADcAAAADwAAAGRycy9kb3ducmV2LnhtbESPQWvCQBSE7wX/w/IKXopuKsXWNJvQiILXaqHXR/Y1&#10;Cc2+jbtrjP76rlDwOMzMN0xWjKYTAznfWlbwPE9AEFdWt1wr+DpsZ28gfEDW2FkmBRfyUOSThwxT&#10;bc/8ScM+1CJC2KeooAmhT6X0VUMG/dz2xNH7sc5giNLVUjs8R7jp5CJJltJgy3GhwZ7WDVW/+5NR&#10;8L08WVnSauvMlZ/8prwmw/Gg1PRx/HgHEWgM9/B/e6cVvLwu4HYmHg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fXIDEAAAA3AAAAA8AAAAAAAAAAAAAAAAAmAIAAGRycy9k&#10;b3ducmV2LnhtbFBLBQYAAAAABAAEAPUAAACJAwAAAAA=&#10;" strokeweight="2.25pt"/>
                  <v:oval id="Oval 474" o:spid="_x0000_s1506"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P5G8UA&#10;AADcAAAADwAAAGRycy9kb3ducmV2LnhtbESPS2vDMBCE74X+B7GFXEoiNy15uJZDEhLoNQ/IdbE2&#10;tqm1ciXFcfLrq0Ihx2FmvmGyRW8a0ZHztWUFb6MEBHFhdc2lguNhO5yB8AFZY2OZFNzIwyJ/fsow&#10;1fbKO+r2oRQRwj5FBVUIbSqlLyoy6Ee2JY7e2TqDIUpXSu3wGuGmkeMkmUiDNceFCltaV1R87y9G&#10;wWlysXJF860zd371m9U96X4OSg1e+uUniEB9eIT/219awcf0Hf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kbxQAAANwAAAAPAAAAAAAAAAAAAAAAAJgCAABkcnMv&#10;ZG93bnJldi54bWxQSwUGAAAAAAQABAD1AAAAigMAAAAA&#10;" strokeweight="2.25pt"/>
                  <v:oval id="Oval 475" o:spid="_x0000_s1505"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phb8MA&#10;AADcAAAADwAAAGRycy9kb3ducmV2LnhtbESPT4vCMBTE74LfITzBi2i6Iv6pRllFYa+rgtdH82yL&#10;zUtNYu366TcLCx6HmfkNs9q0phINOV9aVvAxSkAQZ1aXnCs4nw7DOQgfkDVWlknBD3nYrLudFaba&#10;PvmbmmPIRYSwT1FBEUKdSumzggz6ka2Jo3e1zmCI0uVSO3xGuKnkOEmm0mDJcaHAmnYFZbfjwyi4&#10;TB9WbmlxcObFA7/fvpLmflKq32s/lyACteEd/m9/aQWT2QT+zs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phb8MAAADcAAAADwAAAAAAAAAAAAAAAACYAgAAZHJzL2Rv&#10;d25yZXYueG1sUEsFBgAAAAAEAAQA9QAAAIgDAAAAAA==&#10;" strokeweight="2.25pt"/>
                  <v:oval id="Oval 476" o:spid="_x0000_s1504"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E9MUA&#10;AADcAAAADwAAAGRycy9kb3ducmV2LnhtbESPS2vDMBCE74X+B7GFXEoiN7R5uJZDEhLoNQ/IdbE2&#10;tqm1ciXFcfLrq0Ihx2FmvmGyRW8a0ZHztWUFb6MEBHFhdc2lguNhO5yB8AFZY2OZFNzIwyJ/fsow&#10;1fbKO+r2oRQRwj5FBVUIbSqlLyoy6Ee2JY7e2TqDIUpXSu3wGuGmkeMkmUiDNceFCltaV1R87y9G&#10;wWlysXJF860zd371m9U96X4OSg1e+uUniEB9eIT/219awfv0A/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9sT0xQAAANwAAAAPAAAAAAAAAAAAAAAAAJgCAABkcnMv&#10;ZG93bnJldi54bWxQSwUGAAAAAAQABAD1AAAAigMAAAAA&#10;" strokeweight="2.25pt"/>
                  <v:oval id="Oval 477" o:spid="_x0000_s1503"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Rag8QA&#10;AADcAAAADwAAAGRycy9kb3ducmV2LnhtbESPQWvCQBSE7wX/w/KEXopuWiS1qZugpYLXGsHrI/ua&#10;hGbfxt01pv56Vyj0OMzMN8yqGE0nBnK+tazgeZ6AIK6sbrlWcCi3syUIH5A1dpZJwS95KPLJwwoz&#10;bS/8RcM+1CJC2GeooAmhz6T0VUMG/dz2xNH7ts5giNLVUju8RLjp5EuSpNJgy3GhwZ4+Gqp+9mej&#10;4JierdzQ29aZKz/5z801GU6lUo/Tcf0OItAY/sN/7Z1WsHhN4X4mHgG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kWoPEAAAA3AAAAA8AAAAAAAAAAAAAAAAAmAIAAGRycy9k&#10;b3ducmV2LnhtbFBLBQYAAAAABAAEAPUAAACJAwAAAAA=&#10;" strokeweight="2.25pt"/>
                  <w10:wrap type="none"/>
                  <w10:anchorlock/>
                </v:group>
              </w:pict>
            </w:r>
          </w:p>
        </w:tc>
        <w:tc>
          <w:tcPr>
            <w:tcW w:w="1482" w:type="dxa"/>
            <w:shd w:val="clear" w:color="auto" w:fill="CC99FF"/>
            <w:vAlign w:val="center"/>
          </w:tcPr>
          <w:p w:rsidR="00A85AD8" w:rsidRPr="00B86ED8" w:rsidRDefault="000932E2" w:rsidP="009B7EFA">
            <w:pPr>
              <w:spacing w:before="80" w:after="80"/>
              <w:jc w:val="left"/>
              <w:rPr>
                <w:color w:val="000000" w:themeColor="text1"/>
              </w:rPr>
            </w:pPr>
            <w:r>
              <w:rPr>
                <w:rFonts w:ascii="Arial Narrow" w:hAnsi="Arial Narrow"/>
                <w:color w:val="000000" w:themeColor="text1"/>
              </w:rPr>
            </w:r>
            <w:r>
              <w:rPr>
                <w:rFonts w:ascii="Arial Narrow" w:hAnsi="Arial Narrow"/>
                <w:color w:val="000000" w:themeColor="text1"/>
              </w:rPr>
              <w:pict>
                <v:group id="Group 463" o:spid="_x0000_s1495" style="width:63pt;height:9pt;mso-position-horizontal-relative:char;mso-position-vertical-relative:line" coordorigin="2520,1559" coordsize="9086,1365">
                  <o:lock v:ext="edit" aspectratio="t"/>
                  <v:rect id="AutoShape 465" o:spid="_x0000_s1501"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jbNcUA&#10;AADcAAAADwAAAGRycy9kb3ducmV2LnhtbESPQWvCQBSE70L/w/IKXkQ3FpESs5EiFIMI0th6fmSf&#10;STD7Nma3Sfz33UKhx2FmvmGS7Wga0VPnassKlosIBHFhdc2lgs/z+/wVhPPIGhvLpOBBDrbp0yTB&#10;WNuBP6jPfSkChF2MCirv21hKV1Rk0C1sSxy8q+0M+iC7UuoOhwA3jXyJorU0WHNYqLClXUXFLf82&#10;Cobi1F/Ox708zS6Z5Xt23+VfB6Wmz+PbBoSn0f+H/9qZVrBar+D3TDgC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s1xQAAANwAAAAPAAAAAAAAAAAAAAAAAJgCAABkcnMv&#10;ZG93bnJldi54bWxQSwUGAAAAAAQABAD1AAAAigMAAAAA&#10;" filled="f" stroked="f">
                    <o:lock v:ext="edit" aspectratio="t" text="t"/>
                  </v:rect>
                  <v:oval id="Oval 466" o:spid="_x0000_s1500"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SKcMA&#10;AADcAAAADwAAAGRycy9kb3ducmV2LnhtbESPQWvCQBSE74X+h+UVvBTdKDbU1FVUFLw2Cr0+sq9J&#10;aPZturvG6K93BcHjMDPfMPNlbxrRkfO1ZQXjUQKCuLC65lLB8bAbfoLwAVljY5kUXMjDcvH6MsdM&#10;2zN/U5eHUkQI+wwVVCG0mZS+qMigH9mWOHq/1hkMUbpSaofnCDeNnCRJKg3WHBcqbGlTUfGXn4yC&#10;n/Rk5ZpmO2eu/O6362vS/R+UGrz1qy8QgfrwDD/ae61gmn7A/Uw8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9SKcMAAADcAAAADwAAAAAAAAAAAAAAAACYAgAAZHJzL2Rv&#10;d25yZXYueG1sUEsFBgAAAAAEAAQA9QAAAIgDAAAAAA==&#10;" strokeweight="2.25pt"/>
                  <v:oval id="Oval 467" o:spid="_x0000_s149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3MXsIA&#10;AADcAAAADwAAAGRycy9kb3ducmV2LnhtbESPT4vCMBTE7wt+h/CEvSyauixFq1FUFPbqH/D6aJ5t&#10;sXmpSaxdP/1GEDwOM/MbZrboTC1acr6yrGA0TEAQ51ZXXCg4HraDMQgfkDXWlknBH3lYzHsfM8y0&#10;vfOO2n0oRISwz1BBGUKTSenzkgz6oW2Io3e2zmCI0hVSO7xHuKnld5Kk0mDFcaHEhtYl5Zf9zSg4&#10;pTcrVzTZOvPgL79ZPZL2elDqs98tpyACdeEdfrV/tYKfNIXnmXg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cxewgAAANwAAAAPAAAAAAAAAAAAAAAAAJgCAABkcnMvZG93&#10;bnJldi54bWxQSwUGAAAAAAQABAD1AAAAhwMAAAAA&#10;" strokeweight="2.25pt"/>
                  <v:oval id="Oval 468" o:spid="_x0000_s1498"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FpxcQA&#10;AADcAAAADwAAAGRycy9kb3ducmV2LnhtbESPQWvCQBSE7wX/w/KEXopuWiS1qZugpYLXGsHrI/ua&#10;hGbfxt01pv56Vyj0OMzMN8yqGE0nBnK+tazgeZ6AIK6sbrlWcCi3syUIH5A1dpZJwS95KPLJwwoz&#10;bS/8RcM+1CJC2GeooAmhz6T0VUMG/dz2xNH7ts5giNLVUju8RLjp5EuSpNJgy3GhwZ4+Gqp+9mej&#10;4JierdzQ29aZKz/5z801GU6lUo/Tcf0OItAY/sN/7Z1WsEhf4X4mHgG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xacXEAAAA3AAAAA8AAAAAAAAAAAAAAAAAmAIAAGRycy9k&#10;b3ducmV2LnhtbFBLBQYAAAAABAAEAPUAAACJAwAAAAA=&#10;" strokeweight="2.25pt"/>
                  <v:oval id="Oval 469" o:spid="_x0000_s1497"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79t8EA&#10;AADcAAAADwAAAGRycy9kb3ducmV2LnhtbERPz2vCMBS+C/sfwhvsIjPZkKKdUXRM2HWt4PXRvLVl&#10;zUtNYu361y8HYceP7/dmN9pODORD61jDy0KBIK6cabnWcCqPzysQISIb7ByThl8KsNs+zDaYG3fj&#10;LxqKWIsUwiFHDU2MfS5lqBqyGBauJ07ct/MWY4K+lsbjLYXbTr4qlUmLLaeGBnt6b6j6Ka5Wwzm7&#10;Onmg9dHbiefh4zCp4VJq/fQ47t9ARBrjv/ju/jQalllam86kI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u/bfBAAAA3AAAAA8AAAAAAAAAAAAAAAAAmAIAAGRycy9kb3du&#10;cmV2LnhtbFBLBQYAAAAABAAEAPUAAACGAwAAAAA=&#10;" strokeweight="2.25pt"/>
                  <v:oval id="Oval 470" o:spid="_x0000_s1496"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JYLMQA&#10;AADcAAAADwAAAGRycy9kb3ducmV2LnhtbESPQWvCQBSE7wX/w/KEXopuWkqo0VWaUqFXY8HrI/tM&#10;gtm3cXcT0/z6rlDocZiZb5jNbjStGMj5xrKC52UCgri0uuFKwfdxv3gD4QOyxtYyKfghD7vt7GGD&#10;mbY3PtBQhEpECPsMFdQhdJmUvqzJoF/ajjh6Z+sMhihdJbXDW4SbVr4kSSoNNhwXauzoo6byUvRG&#10;wSntrcxptXdm4if/mU/JcD0q9Tgf39cgAo3hP/zX/tIKXtMV3M/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iWCzEAAAA3AAAAA8AAAAAAAAAAAAAAAAAmAIAAGRycy9k&#10;b3ducmV2LnhtbFBLBQYAAAAABAAEAPUAAACJAwAAAAA=&#10;" strokeweight="2.25pt"/>
                  <w10:wrap type="none"/>
                  <w10:anchorlock/>
                </v:group>
              </w:pict>
            </w:r>
          </w:p>
        </w:tc>
        <w:tc>
          <w:tcPr>
            <w:tcW w:w="1522" w:type="dxa"/>
            <w:shd w:val="clear" w:color="auto" w:fill="CC99FF"/>
            <w:vAlign w:val="center"/>
          </w:tcPr>
          <w:p w:rsidR="00A85AD8" w:rsidRPr="00B86ED8" w:rsidRDefault="000932E2" w:rsidP="009B7EFA">
            <w:pPr>
              <w:spacing w:before="80" w:after="80"/>
              <w:jc w:val="left"/>
              <w:rPr>
                <w:color w:val="000000" w:themeColor="text1"/>
              </w:rPr>
            </w:pPr>
            <w:r>
              <w:rPr>
                <w:rFonts w:ascii="Arial Narrow" w:hAnsi="Arial Narrow"/>
                <w:color w:val="000000" w:themeColor="text1"/>
              </w:rPr>
            </w:r>
            <w:r>
              <w:rPr>
                <w:rFonts w:ascii="Arial Narrow" w:hAnsi="Arial Narrow"/>
                <w:color w:val="000000" w:themeColor="text1"/>
              </w:rPr>
              <w:pict>
                <v:group id="Group 456" o:spid="_x0000_s1488" style="width:63pt;height:9pt;mso-position-horizontal-relative:char;mso-position-vertical-relative:line" coordorigin="2520,1559" coordsize="9086,1365">
                  <o:lock v:ext="edit" aspectratio="t"/>
                  <v:rect id="AutoShape 458" o:spid="_x0000_s1494"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aP/8UA&#10;AADcAAAADwAAAGRycy9kb3ducmV2LnhtbESPQWvCQBSE70L/w/IKXqRuKtqW1FWKUAwiiLH1/Mi+&#10;JqHZtzG7JvHfu4LgcZiZb5j5sjeVaKlxpWUFr+MIBHFmdcm5gp/D98sHCOeRNVaWScGFHCwXT4M5&#10;xtp2vKc29bkIEHYxKii8r2MpXVaQQTe2NXHw/mxj0AfZ5FI32AW4qeQkit6kwZLDQoE1rQrK/tOz&#10;UdBlu/Z42K7lbnRMLJ+S0yr93Sg1fO6/PkF46v0jfG8nWsF09g6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o//xQAAANwAAAAPAAAAAAAAAAAAAAAAAJgCAABkcnMv&#10;ZG93bnJldi54bWxQSwUGAAAAAAQABAD1AAAAigMAAAAA&#10;" filled="f" stroked="f">
                    <o:lock v:ext="edit" aspectratio="t" text="t"/>
                  </v:rect>
                  <v:oval id="Oval 459" o:spid="_x0000_s1493"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3CsAA&#10;AADcAAAADwAAAGRycy9kb3ducmV2LnhtbERPTYvCMBC9C/6HMIIX0XTFFa1GWUVhr1sFr0MztsVm&#10;UpNYq79+c1jY4+N9r7edqUVLzleWFXxMEhDEudUVFwrOp+N4AcIHZI21ZVLwIg/bTb+3xlTbJ/9Q&#10;m4VCxBD2KSooQ2hSKX1ekkE/sQ1x5K7WGQwRukJqh88Ybmo5TZK5NFhxbCixoX1J+S17GAWX+cPK&#10;HS2Pzrx55A+7d9LeT0oNB93XCkSgLvyL/9zfWsHsM66NZ+IRkJ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kI3CsAAAADcAAAADwAAAAAAAAAAAAAAAACYAgAAZHJzL2Rvd25y&#10;ZXYueG1sUEsFBgAAAAAEAAQA9QAAAIUDAAAAAA==&#10;" strokeweight="2.25pt"/>
                  <v:oval id="Oval 460" o:spid="_x0000_s1492"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6SkcQA&#10;AADcAAAADwAAAGRycy9kb3ducmV2LnhtbESPT2vCQBTE7wW/w/IKvRTdtFjR6BqaUqHXquD1kX0m&#10;odm3cXfzRz99t1DwOMzMb5hNNppG9OR8bVnByywBQVxYXXOp4HjYTZcgfEDW2FgmBVfykG0nDxtM&#10;tR34m/p9KEWEsE9RQRVCm0rpi4oM+pltiaN3ts5giNKVUjscItw08jVJFtJgzXGhwpY+Kip+9p1R&#10;cFp0Vua02jlz42f/md+S/nJQ6ulxfF+DCDSGe/i//aUVzN9W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OkpHEAAAA3AAAAA8AAAAAAAAAAAAAAAAAmAIAAGRycy9k&#10;b3ducmV2LnhtbFBLBQYAAAAABAAEAPUAAACJAwAAAAA=&#10;" strokeweight="2.25pt"/>
                  <v:oval id="Oval 461" o:spid="_x0000_s1491"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jxscEA&#10;AADcAAAADwAAAGRycy9kb3ducmV2LnhtbERPz2vCMBS+C/sfwhvsIjPZkKKdUXRM2HWt4PXRvLVl&#10;zUtNYu361y8HYceP7/dmN9pODORD61jDy0KBIK6cabnWcCqPzysQISIb7ByThl8KsNs+zDaYG3fj&#10;LxqKWIsUwiFHDU2MfS5lqBqyGBauJ07ct/MWY4K+lsbjLYXbTr4qlUmLLaeGBnt6b6j6Ka5Wwzm7&#10;Onmg9dHbiefh4zCp4VJq/fQ47t9ARBrjv/ju/jQallman86kI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Y8bHBAAAA3AAAAA8AAAAAAAAAAAAAAAAAmAIAAGRycy9kb3du&#10;cmV2LnhtbFBLBQYAAAAABAAEAPUAAACGAwAAAAA=&#10;" strokeweight="2.25pt"/>
                  <v:oval id="Oval 462" o:spid="_x0000_s1490"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UKsQA&#10;AADcAAAADwAAAGRycy9kb3ducmV2LnhtbESPQWvCQBSE7wX/w/IEL0U3Sgk1dRUtDfTaWPD6yD6T&#10;0OzbuLsmaX59t1DocZiZb5jdYTSt6Mn5xrKC9SoBQVxa3XCl4POcL59B+ICssbVMCr7Jw2E/e9hh&#10;pu3AH9QXoRIRwj5DBXUIXSalL2sy6Fe2I47e1TqDIUpXSe1wiHDTyk2SpNJgw3Ghxo5eayq/irtR&#10;cEnvVp5omzsz8aN/O01JfzsrtZiPxxcQgcbwH/5rv2sFT+ka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UVCrEAAAA3AAAAA8AAAAAAAAAAAAAAAAAmAIAAGRycy9k&#10;b3ducmV2LnhtbFBLBQYAAAAABAAEAPUAAACJAwAAAAA=&#10;" strokeweight="2.25pt"/>
                  <v:oval id="Oval 463" o:spid="_x0000_s1489"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XcMA&#10;AADcAAAADwAAAGRycy9kb3ducmV2LnhtbESPT4vCMBTE74LfITxhL6KpIsWtRlllBa/+gb0+mmdb&#10;bF66SaxdP/1GEDwOM/MbZrnuTC1acr6yrGAyTkAQ51ZXXCg4n3ajOQgfkDXWlknBH3lYr/q9JWba&#10;3vlA7TEUIkLYZ6igDKHJpPR5SQb92DbE0btYZzBE6QqpHd4j3NRymiSpNFhxXCixoW1J+fV4Mwp+&#10;0puVG/rcOfPgof/ePJL296TUx6D7WoAI1IV3+NXeawWzdArP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KXcMAAADcAAAADwAAAAAAAAAAAAAAAACYAgAAZHJzL2Rv&#10;d25yZXYueG1sUEsFBgAAAAAEAAQA9QAAAIgDAAAAAA==&#10;" strokeweight="2.25pt"/>
                  <w10:wrap type="none"/>
                  <w10:anchorlock/>
                </v:group>
              </w:pict>
            </w:r>
          </w:p>
        </w:tc>
        <w:tc>
          <w:tcPr>
            <w:tcW w:w="1526" w:type="dxa"/>
            <w:gridSpan w:val="2"/>
            <w:tcBorders>
              <w:right w:val="single" w:sz="12" w:space="0" w:color="auto"/>
            </w:tcBorders>
            <w:shd w:val="clear" w:color="auto" w:fill="CC99FF"/>
            <w:vAlign w:val="center"/>
          </w:tcPr>
          <w:p w:rsidR="00A85AD8" w:rsidRPr="00B86ED8" w:rsidRDefault="000932E2" w:rsidP="009B7EFA">
            <w:pPr>
              <w:spacing w:before="80" w:after="80"/>
              <w:jc w:val="left"/>
              <w:rPr>
                <w:color w:val="000000" w:themeColor="text1"/>
              </w:rPr>
            </w:pPr>
            <w:r>
              <w:rPr>
                <w:rFonts w:ascii="Arial Narrow" w:hAnsi="Arial Narrow"/>
                <w:color w:val="000000" w:themeColor="text1"/>
              </w:rPr>
            </w:r>
            <w:r>
              <w:rPr>
                <w:rFonts w:ascii="Arial Narrow" w:hAnsi="Arial Narrow"/>
                <w:color w:val="000000" w:themeColor="text1"/>
              </w:rPr>
              <w:pict>
                <v:group id="Group 449" o:spid="_x0000_s1481" style="width:63pt;height:9pt;mso-position-horizontal-relative:char;mso-position-vertical-relative:line" coordorigin="2520,1559" coordsize="9086,1365">
                  <o:lock v:ext="edit" aspectratio="t"/>
                  <v:rect id="AutoShape 451" o:spid="_x0000_s148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8Xi8MA&#10;AADcAAAADwAAAGRycy9kb3ducmV2LnhtbERPTWvCQBC9F/oflil4Ed1YtJQ0GymCNEhBmlTPQ3aa&#10;hGZnY3ZN4r93D4UeH+872U6mFQP1rrGsYLWMQBCXVjdcKfgu9otXEM4ja2wtk4IbOdimjw8JxtqO&#10;/EVD7isRQtjFqKD2vouldGVNBt3SdsSB+7G9QR9gX0nd4xjCTSufo+hFGmw4NNTY0a6m8je/GgVj&#10;eRzOxeeHPM7PmeVLdtnlp4NSs6fp/Q2Ep8n/i//cmVaw3o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8Xi8MAAADcAAAADwAAAAAAAAAAAAAAAACYAgAAZHJzL2Rv&#10;d25yZXYueG1sUEsFBgAAAAAEAAQA9QAAAIgDAAAAAA==&#10;" filled="f" stroked="f">
                    <o:lock v:ext="edit" aspectratio="t" text="t"/>
                  </v:rect>
                  <v:oval id="Oval 452" o:spid="_x0000_s1486"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iel8QA&#10;AADcAAAADwAAAGRycy9kb3ducmV2LnhtbESPT2vCQBTE7wW/w/KEXopuLK1o6ipaGui1Knh9ZJ9J&#10;aPZt3N38aT59t1DwOMzMb5jNbjC16Mj5yrKCxTwBQZxbXXGh4HzKZisQPiBrrC2Tgh/ysNtOHjaY&#10;atvzF3XHUIgIYZ+igjKEJpXS5yUZ9HPbEEfvap3BEKUrpHbYR7ip5XOSLKXBiuNCiQ29l5R/H1uj&#10;4LJsrTzQOnNm5Cf/cRiT7nZS6nE67N9ABBrCPfzf/tQKXl4X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4npfEAAAA3AAAAA8AAAAAAAAAAAAAAAAAmAIAAGRycy9k&#10;b3ducmV2LnhtbFBLBQYAAAAABAAEAPUAAACJAwAAAAA=&#10;" strokeweight="2.25pt"/>
                  <v:oval id="Oval 453" o:spid="_x0000_s1485"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oA4MQA&#10;AADcAAAADwAAAGRycy9kb3ducmV2LnhtbESPQWvCQBSE7wX/w/KEXopuGlrR1FW0NNBrVfD6yD6T&#10;0OzbuLsmaX59t1DwOMzMN8x6O5hGdOR8bVnB8zwBQVxYXXOp4HTMZ0sQPiBrbCyTgh/ysN1MHtaY&#10;advzF3WHUIoIYZ+hgiqENpPSFxUZ9HPbEkfvYp3BEKUrpXbYR7hpZJokC2mw5rhQYUvvFRXfh5tR&#10;cF7crNzTKndm5Cf/sR+T7npU6nE67N5ABBrCPfzf/tQKXl5T+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qAODEAAAA3AAAAA8AAAAAAAAAAAAAAAAAmAIAAGRycy9k&#10;b3ducmV2LnhtbFBLBQYAAAAABAAEAPUAAACJAwAAAAA=&#10;" strokeweight="2.25pt"/>
                  <v:oval id="Oval 454" o:spid="_x0000_s1484"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le8QA&#10;AADcAAAADwAAAGRycy9kb3ducmV2LnhtbESPQWvCQBSE70L/w/IKXopuqq1odBOqKPSqFrw+ss8k&#10;NPs23V1j9Nd3CwWPw8x8w6zy3jSiI+drywpexwkI4sLqmksFX8fdaA7CB2SNjWVScCMPefY0WGGq&#10;7ZX31B1CKSKEfYoKqhDaVEpfVGTQj21LHL2zdQZDlK6U2uE1wk0jJ0kykwZrjgsVtrSpqPg+XIyC&#10;0+xi5ZoWO2fu/OK363vS/RyVGj73H0sQgfrwCP+3P7WCt/cp/J2JR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mpXvEAAAA3AAAAA8AAAAAAAAAAAAAAAAAmAIAAGRycy9k&#10;b3ducmV2LnhtbFBLBQYAAAAABAAEAPUAAACJAwAAAAA=&#10;" strokeweight="2.25pt"/>
                  <v:oval id="Oval 455" o:spid="_x0000_s1483"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89D8QA&#10;AADcAAAADwAAAGRycy9kb3ducmV2LnhtbESPQWvCQBSE7wX/w/IEL0U3ig02dZVGGui1ptDrI/ua&#10;hGbfprtrTP31XUHwOMzMN8x2P5pODOR8a1nBcpGAIK6sbrlW8FkW8w0IH5A1dpZJwR952O8mD1vM&#10;tD3zBw3HUIsIYZ+hgiaEPpPSVw0Z9AvbE0fv2zqDIUpXS+3wHOGmk6skSaXBluNCgz0dGqp+jiej&#10;4Cs9WZnTc+HMhR/9W35Jht9Sqdl0fH0BEWgM9/Ct/a4VrJ/WcD0Tj4D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PPQ/EAAAA3AAAAA8AAAAAAAAAAAAAAAAAmAIAAGRycy9k&#10;b3ducmV2LnhtbFBLBQYAAAAABAAEAPUAAACJAwAAAAA=&#10;" strokeweight="2.25pt"/>
                  <v:oval id="Oval 456" o:spid="_x0000_s148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OYlMMA&#10;AADcAAAADwAAAGRycy9kb3ducmV2LnhtbESPT4vCMBTE74LfITxhL6Kpi4pbjbKKwl79A14fzdu2&#10;2Lx0k1irn94sCB6HmfkNs1i1phINOV9aVjAaJiCIM6tLzhWcjrvBDIQPyBory6TgTh5Wy25ngam2&#10;N95Tcwi5iBD2KSooQqhTKX1WkEE/tDVx9H6tMxiidLnUDm8Rbir5mSRTabDkuFBgTZuCssvhahSc&#10;p1cr1/S1c+bBfb9dP5Lm76jUR6/9noMI1IZ3+NX+0QrGkwn8n4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OYlMMAAADcAAAADwAAAAAAAAAAAAAAAACYAgAAZHJzL2Rv&#10;d25yZXYueG1sUEsFBgAAAAAEAAQA9QAAAIgDAAAAAA==&#10;" strokeweight="2.25pt"/>
                  <w10:wrap type="none"/>
                  <w10:anchorlock/>
                </v:group>
              </w:pict>
            </w:r>
          </w:p>
        </w:tc>
        <w:tc>
          <w:tcPr>
            <w:tcW w:w="2150" w:type="dxa"/>
            <w:gridSpan w:val="9"/>
            <w:tcBorders>
              <w:top w:val="nil"/>
              <w:left w:val="single" w:sz="12" w:space="0" w:color="auto"/>
              <w:bottom w:val="single" w:sz="12" w:space="0" w:color="auto"/>
              <w:right w:val="single" w:sz="12" w:space="0" w:color="auto"/>
            </w:tcBorders>
            <w:shd w:val="clear" w:color="auto" w:fill="FFFFFF" w:themeFill="background1"/>
            <w:vAlign w:val="center"/>
          </w:tcPr>
          <w:p w:rsidR="00A85AD8" w:rsidRPr="00B86ED8" w:rsidRDefault="00A85AD8" w:rsidP="009B7EFA">
            <w:pPr>
              <w:spacing w:before="80" w:after="80"/>
              <w:jc w:val="left"/>
              <w:rPr>
                <w:rFonts w:ascii="Arial Narrow" w:hAnsi="Arial Narrow"/>
                <w:b/>
                <w:bCs/>
                <w:sz w:val="20"/>
              </w:rPr>
            </w:pPr>
          </w:p>
        </w:tc>
        <w:tc>
          <w:tcPr>
            <w:tcW w:w="711" w:type="dxa"/>
            <w:tcBorders>
              <w:top w:val="single" w:sz="12" w:space="0" w:color="auto"/>
              <w:left w:val="single" w:sz="12" w:space="0" w:color="auto"/>
              <w:bottom w:val="single" w:sz="12" w:space="0" w:color="auto"/>
              <w:right w:val="single" w:sz="12" w:space="0" w:color="auto"/>
            </w:tcBorders>
            <w:shd w:val="clear" w:color="auto" w:fill="CC99FF"/>
            <w:vAlign w:val="center"/>
          </w:tcPr>
          <w:p w:rsidR="00A85AD8" w:rsidRPr="00B86ED8" w:rsidRDefault="00A85AD8" w:rsidP="009B7EFA">
            <w:pPr>
              <w:spacing w:before="80" w:after="80"/>
              <w:jc w:val="left"/>
              <w:rPr>
                <w:rFonts w:ascii="Arial Narrow" w:hAnsi="Arial Narrow"/>
                <w:b/>
                <w:bCs/>
                <w:sz w:val="20"/>
              </w:rPr>
            </w:pPr>
          </w:p>
        </w:tc>
      </w:tr>
      <w:tr w:rsidR="00A85AD8" w:rsidRPr="00B86ED8" w:rsidTr="002E6F25">
        <w:trPr>
          <w:trHeight w:hRule="exact" w:val="397"/>
        </w:trPr>
        <w:tc>
          <w:tcPr>
            <w:tcW w:w="1976" w:type="dxa"/>
            <w:shd w:val="clear" w:color="auto" w:fill="FFFFFF" w:themeFill="background1"/>
          </w:tcPr>
          <w:p w:rsidR="00A85AD8" w:rsidRPr="00B86ED8" w:rsidRDefault="00A85AD8" w:rsidP="0031549B">
            <w:pPr>
              <w:spacing w:before="60" w:after="60"/>
              <w:jc w:val="right"/>
              <w:rPr>
                <w:rFonts w:cs="Arial"/>
                <w:b/>
                <w:bCs/>
              </w:rPr>
            </w:pPr>
            <w:r w:rsidRPr="00B86ED8">
              <w:rPr>
                <w:b/>
              </w:rPr>
              <w:t>Côté LONG 1</w:t>
            </w:r>
          </w:p>
        </w:tc>
        <w:tc>
          <w:tcPr>
            <w:tcW w:w="1407" w:type="dxa"/>
            <w:shd w:val="clear" w:color="auto" w:fill="FFFFFF" w:themeFill="background1"/>
            <w:vAlign w:val="center"/>
          </w:tcPr>
          <w:p w:rsidR="00A85AD8" w:rsidRPr="00B86ED8" w:rsidRDefault="00A85AD8" w:rsidP="009B7EFA">
            <w:pPr>
              <w:spacing w:before="60" w:after="60"/>
              <w:jc w:val="center"/>
              <w:rPr>
                <w:rFonts w:cs="Arial"/>
                <w:b/>
                <w:bCs/>
              </w:rPr>
            </w:pPr>
            <w:r w:rsidRPr="00B86ED8">
              <w:rPr>
                <w:b/>
              </w:rPr>
              <w:t>5</w:t>
            </w:r>
          </w:p>
        </w:tc>
        <w:tc>
          <w:tcPr>
            <w:tcW w:w="1482" w:type="dxa"/>
            <w:shd w:val="clear" w:color="auto" w:fill="FFFFFF" w:themeFill="background1"/>
            <w:vAlign w:val="center"/>
          </w:tcPr>
          <w:p w:rsidR="00A85AD8" w:rsidRPr="00B86ED8" w:rsidRDefault="00A85AD8" w:rsidP="009B7EFA">
            <w:pPr>
              <w:spacing w:before="60" w:after="60"/>
              <w:jc w:val="center"/>
              <w:rPr>
                <w:rFonts w:cs="Arial"/>
                <w:b/>
                <w:bCs/>
              </w:rPr>
            </w:pPr>
            <w:r w:rsidRPr="00B86ED8">
              <w:rPr>
                <w:b/>
              </w:rPr>
              <w:t>10</w:t>
            </w:r>
          </w:p>
        </w:tc>
        <w:tc>
          <w:tcPr>
            <w:tcW w:w="1522" w:type="dxa"/>
            <w:shd w:val="clear" w:color="auto" w:fill="FFFFFF" w:themeFill="background1"/>
            <w:vAlign w:val="center"/>
          </w:tcPr>
          <w:p w:rsidR="00A85AD8" w:rsidRPr="00B86ED8" w:rsidRDefault="00A85AD8" w:rsidP="009B7EFA">
            <w:pPr>
              <w:spacing w:before="60" w:after="60"/>
              <w:jc w:val="center"/>
              <w:rPr>
                <w:rFonts w:cs="Arial"/>
                <w:b/>
                <w:bCs/>
              </w:rPr>
            </w:pPr>
            <w:r w:rsidRPr="00B86ED8">
              <w:rPr>
                <w:b/>
              </w:rPr>
              <w:t>15</w:t>
            </w:r>
          </w:p>
        </w:tc>
        <w:tc>
          <w:tcPr>
            <w:tcW w:w="1526" w:type="dxa"/>
            <w:gridSpan w:val="2"/>
            <w:tcBorders>
              <w:bottom w:val="single" w:sz="12" w:space="0" w:color="auto"/>
              <w:right w:val="single" w:sz="12" w:space="0" w:color="auto"/>
            </w:tcBorders>
            <w:shd w:val="clear" w:color="auto" w:fill="FFFFFF" w:themeFill="background1"/>
            <w:vAlign w:val="center"/>
          </w:tcPr>
          <w:p w:rsidR="00A85AD8" w:rsidRPr="00B86ED8" w:rsidRDefault="00A85AD8" w:rsidP="009B7EFA">
            <w:pPr>
              <w:spacing w:before="60" w:after="60"/>
              <w:jc w:val="center"/>
              <w:rPr>
                <w:rFonts w:cs="Arial"/>
                <w:b/>
                <w:bCs/>
              </w:rPr>
            </w:pPr>
            <w:r w:rsidRPr="00B86ED8">
              <w:rPr>
                <w:b/>
              </w:rPr>
              <w:t>20</w:t>
            </w:r>
          </w:p>
        </w:tc>
        <w:tc>
          <w:tcPr>
            <w:tcW w:w="721" w:type="dxa"/>
            <w:gridSpan w:val="3"/>
            <w:tcBorders>
              <w:top w:val="single" w:sz="12" w:space="0" w:color="auto"/>
              <w:left w:val="single" w:sz="12" w:space="0" w:color="auto"/>
              <w:bottom w:val="single" w:sz="12" w:space="0" w:color="auto"/>
              <w:right w:val="single" w:sz="12" w:space="0" w:color="auto"/>
            </w:tcBorders>
            <w:shd w:val="clear" w:color="auto" w:fill="FFFF99"/>
            <w:vAlign w:val="center"/>
          </w:tcPr>
          <w:p w:rsidR="00A85AD8" w:rsidRPr="00B86ED8" w:rsidRDefault="00A85AD8" w:rsidP="002E6F25">
            <w:pPr>
              <w:spacing w:before="60" w:after="60"/>
              <w:ind w:left="-96"/>
              <w:jc w:val="center"/>
              <w:rPr>
                <w:rFonts w:ascii="Arial Narrow" w:hAnsi="Arial Narrow" w:cs="Arial"/>
                <w:b/>
                <w:bCs/>
                <w:sz w:val="20"/>
              </w:rPr>
            </w:pPr>
            <w:r w:rsidRPr="00B86ED8">
              <w:rPr>
                <w:rFonts w:ascii="Arial Narrow" w:hAnsi="Arial Narrow"/>
                <w:b/>
                <w:sz w:val="20"/>
              </w:rPr>
              <w:t>Taille 1</w:t>
            </w:r>
          </w:p>
        </w:tc>
        <w:tc>
          <w:tcPr>
            <w:tcW w:w="713" w:type="dxa"/>
            <w:gridSpan w:val="4"/>
            <w:tcBorders>
              <w:top w:val="single" w:sz="12" w:space="0" w:color="auto"/>
              <w:left w:val="single" w:sz="12" w:space="0" w:color="auto"/>
              <w:bottom w:val="single" w:sz="12" w:space="0" w:color="auto"/>
              <w:right w:val="single" w:sz="12" w:space="0" w:color="auto"/>
            </w:tcBorders>
            <w:shd w:val="clear" w:color="auto" w:fill="FFCC99"/>
            <w:vAlign w:val="center"/>
          </w:tcPr>
          <w:p w:rsidR="00A85AD8" w:rsidRPr="00B86ED8" w:rsidRDefault="00A85AD8" w:rsidP="002E6F25">
            <w:pPr>
              <w:spacing w:before="60" w:after="60"/>
              <w:ind w:left="-108"/>
              <w:jc w:val="center"/>
              <w:rPr>
                <w:rFonts w:ascii="Arial Narrow" w:hAnsi="Arial Narrow" w:cs="Arial"/>
                <w:b/>
                <w:bCs/>
                <w:sz w:val="20"/>
              </w:rPr>
            </w:pPr>
            <w:r w:rsidRPr="00B86ED8">
              <w:rPr>
                <w:rFonts w:ascii="Arial Narrow" w:hAnsi="Arial Narrow"/>
                <w:b/>
                <w:sz w:val="20"/>
              </w:rPr>
              <w:t>Taille 2</w:t>
            </w:r>
          </w:p>
        </w:tc>
        <w:tc>
          <w:tcPr>
            <w:tcW w:w="716" w:type="dxa"/>
            <w:gridSpan w:val="2"/>
            <w:tcBorders>
              <w:top w:val="single" w:sz="12" w:space="0" w:color="auto"/>
              <w:left w:val="single" w:sz="12" w:space="0" w:color="auto"/>
              <w:bottom w:val="single" w:sz="12" w:space="0" w:color="auto"/>
              <w:right w:val="single" w:sz="12" w:space="0" w:color="auto"/>
            </w:tcBorders>
            <w:shd w:val="clear" w:color="auto" w:fill="CCFFFF"/>
            <w:vAlign w:val="center"/>
          </w:tcPr>
          <w:p w:rsidR="00A85AD8" w:rsidRPr="00B86ED8" w:rsidRDefault="00A85AD8" w:rsidP="002E6F25">
            <w:pPr>
              <w:spacing w:before="60" w:after="60"/>
              <w:ind w:left="-108"/>
              <w:jc w:val="center"/>
              <w:rPr>
                <w:rFonts w:ascii="Arial Narrow" w:hAnsi="Arial Narrow" w:cs="Arial"/>
                <w:b/>
                <w:bCs/>
                <w:sz w:val="20"/>
              </w:rPr>
            </w:pPr>
            <w:r w:rsidRPr="00B86ED8">
              <w:rPr>
                <w:rFonts w:ascii="Arial Narrow" w:hAnsi="Arial Narrow"/>
                <w:b/>
                <w:sz w:val="20"/>
              </w:rPr>
              <w:t>Taille 3</w:t>
            </w:r>
          </w:p>
        </w:tc>
        <w:tc>
          <w:tcPr>
            <w:tcW w:w="711" w:type="dxa"/>
            <w:tcBorders>
              <w:top w:val="single" w:sz="12" w:space="0" w:color="auto"/>
              <w:left w:val="single" w:sz="12" w:space="0" w:color="auto"/>
              <w:bottom w:val="single" w:sz="12" w:space="0" w:color="auto"/>
              <w:right w:val="single" w:sz="12" w:space="0" w:color="auto"/>
            </w:tcBorders>
            <w:shd w:val="clear" w:color="auto" w:fill="CC99FF"/>
            <w:vAlign w:val="center"/>
          </w:tcPr>
          <w:p w:rsidR="00A85AD8" w:rsidRPr="00B86ED8" w:rsidRDefault="00A85AD8" w:rsidP="002E6F25">
            <w:pPr>
              <w:spacing w:before="60" w:after="60"/>
              <w:ind w:left="-106"/>
              <w:jc w:val="center"/>
              <w:rPr>
                <w:rFonts w:ascii="Arial Narrow" w:hAnsi="Arial Narrow" w:cs="Arial"/>
                <w:b/>
                <w:bCs/>
                <w:sz w:val="20"/>
              </w:rPr>
            </w:pPr>
            <w:r w:rsidRPr="00B86ED8">
              <w:rPr>
                <w:rFonts w:ascii="Arial Narrow" w:hAnsi="Arial Narrow"/>
                <w:b/>
                <w:sz w:val="20"/>
              </w:rPr>
              <w:t>Taille 4</w:t>
            </w:r>
          </w:p>
        </w:tc>
      </w:tr>
      <w:tr w:rsidR="00A85AD8" w:rsidRPr="00B86ED8" w:rsidTr="002E6F25">
        <w:trPr>
          <w:trHeight w:hRule="exact" w:val="425"/>
        </w:trPr>
        <w:tc>
          <w:tcPr>
            <w:tcW w:w="1976" w:type="dxa"/>
            <w:shd w:val="clear" w:color="auto" w:fill="FFFF99"/>
            <w:vAlign w:val="center"/>
          </w:tcPr>
          <w:p w:rsidR="00A85AD8" w:rsidRPr="00B86ED8" w:rsidRDefault="00A85AD8" w:rsidP="009B7EFA">
            <w:pPr>
              <w:spacing w:before="80" w:after="80"/>
              <w:jc w:val="right"/>
              <w:rPr>
                <w:rFonts w:cs="Arial"/>
                <w:b/>
                <w:color w:val="000000"/>
              </w:rPr>
            </w:pPr>
            <w:r w:rsidRPr="00B86ED8">
              <w:rPr>
                <w:b/>
                <w:color w:val="000000"/>
              </w:rPr>
              <w:t xml:space="preserve">Taille 1 </w:t>
            </w:r>
          </w:p>
        </w:tc>
        <w:tc>
          <w:tcPr>
            <w:tcW w:w="1407" w:type="dxa"/>
            <w:shd w:val="clear" w:color="auto" w:fill="FFFF99"/>
            <w:vAlign w:val="center"/>
          </w:tcPr>
          <w:p w:rsidR="00A85AD8" w:rsidRPr="00B86ED8" w:rsidRDefault="000932E2" w:rsidP="009B7EFA">
            <w:pPr>
              <w:spacing w:before="80" w:after="80"/>
              <w:jc w:val="left"/>
              <w:rPr>
                <w:rFonts w:ascii="Arial Narrow" w:hAnsi="Arial Narrow"/>
                <w:b/>
                <w:color w:val="000000"/>
              </w:rPr>
            </w:pPr>
            <w:r>
              <w:rPr>
                <w:rFonts w:ascii="Arial Narrow" w:hAnsi="Arial Narrow"/>
                <w:b/>
                <w:color w:val="000000" w:themeColor="text1"/>
              </w:rPr>
            </w:r>
            <w:r>
              <w:rPr>
                <w:rFonts w:ascii="Arial Narrow" w:hAnsi="Arial Narrow"/>
                <w:b/>
                <w:color w:val="000000" w:themeColor="text1"/>
              </w:rPr>
              <w:pict>
                <v:group id="Group 1033" o:spid="_x0000_s1474" style="width:63pt;height:9pt;mso-position-horizontal-relative:char;mso-position-vertical-relative:line" coordorigin="2520,1559" coordsize="9086,1365">
                  <o:lock v:ext="edit" aspectratio="t"/>
                  <v:rect id="AutoShape 500" o:spid="_x0000_s1480"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kz4MMA&#10;AADdAAAADwAAAGRycy9kb3ducmV2LnhtbERPTWvCQBC9C/6HZYReim6sIpK6igiloQhitJ6H7DQJ&#10;zc7G7DaJ/94VCt7m8T5ntelNJVpqXGlZwXQSgSDOrC45V3A+fYyXIJxH1lhZJgU3crBZDwcrjLXt&#10;+Eht6nMRQtjFqKDwvo6ldFlBBt3E1sSB+7GNQR9gk0vdYBfCTSXfomghDZYcGgqsaVdQ9pv+GQVd&#10;dmgvp/2nPLxeEsvX5LpLv7+Uehn123cQnnr/FP+7Ex3mR7M5PL4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kz4MMAAADdAAAADwAAAAAAAAAAAAAAAACYAgAAZHJzL2Rv&#10;d25yZXYueG1sUEsFBgAAAAAEAAQA9QAAAIgDAAAAAA==&#10;" filled="f" stroked="f">
                    <o:lock v:ext="edit" aspectratio="t" text="t"/>
                  </v:rect>
                  <v:oval id="Oval 501" o:spid="_x0000_s1479"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3yMIA&#10;AADdAAAADwAAAGRycy9kb3ducmV2LnhtbERP32vCMBB+F/Y/hBv4IjPRoWydaVFR8FUd7PVobm1Z&#10;c+mSWDv/ejMY7O0+vp+3Kgbbip58aBxrmE0VCOLSmYYrDe/n/dMLiBCRDbaOScMPBSjyh9EKM+Ou&#10;fKT+FCuRQjhkqKGOscukDGVNFsPUdcSJ+3TeYkzQV9J4vKZw28q5UktpseHUUGNH25rKr9PFavhY&#10;Xpzc0Ove2xtPwm5zU/33Wevx47B+AxFpiP/iP/fBpPnqeQG/36QT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3fIwgAAAN0AAAAPAAAAAAAAAAAAAAAAAJgCAABkcnMvZG93&#10;bnJldi54bWxQSwUGAAAAAAQABAD1AAAAhwMAAAAA&#10;" strokeweight="2.25pt"/>
                  <v:oval id="Oval 502" o:spid="_x0000_s1478"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Hpv8EA&#10;AADdAAAADwAAAGRycy9kb3ducmV2LnhtbERPTWsCMRC9F/wPYQpeSk20sNjVKFoq9FoVvA6bcXfp&#10;ZrImcV399aYgeJvH+5z5sreN6MiH2rGG8UiBIC6cqbnUsN9t3qcgQkQ22DgmDVcKsFwMXuaYG3fh&#10;X+q2sRQphEOOGqoY21zKUFRkMYxcS5y4o/MWY4K+lMbjJYXbRk6UyqTFmlNDhS19VVT8bc9WwyE7&#10;O7mmz423N34L3+ub6k47rYev/WoGIlIfn+KH+8ek+eojg/9v0gly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R6b/BAAAA3QAAAA8AAAAAAAAAAAAAAAAAmAIAAGRycy9kb3du&#10;cmV2LnhtbFBLBQYAAAAABAAEAPUAAACGAwAAAAA=&#10;" strokeweight="2.25pt"/>
                  <v:oval id="Oval 503" o:spid="_x0000_s1477"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MJMMA&#10;AADdAAAADwAAAGRycy9kb3ducmV2LnhtbERPS2sCMRC+F/wPYYReSk1awbbbzYqWCl59gNdhM91d&#10;upmsSVy3/nojCL3Nx/ecfD7YVvTkQ+NYw8tEgSAunWm40rDfrZ7fQYSIbLB1TBr+KMC8GD3kmBl3&#10;5g3121iJFMIhQw11jF0mZShrshgmriNO3I/zFmOCvpLG4zmF21a+KjWTFhtODTV29FVT+bs9WQ2H&#10;2cnJJX2svL3wU/heXlR/3Gn9OB4WnyAiDfFffHevTZqvpm9w+yadI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MJMMAAADdAAAADwAAAAAAAAAAAAAAAACYAgAAZHJzL2Rv&#10;d25yZXYueG1sUEsFBgAAAAAEAAQA9QAAAIgDAAAAAA==&#10;" strokeweight="2.25pt"/>
                  <v:oval id="Oval 504" o:spid="_x0000_s1476"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LYVsQA&#10;AADdAAAADwAAAGRycy9kb3ducmV2LnhtbESPQWsCMRCF74X+hzAFL0UTW5B2NUqVCr2qhV6Hzbi7&#10;uJlsk7iu/vrOoeBthvfmvW8Wq8G3qqeYmsAWphMDirgMruHKwvdhO34DlTKywzYwWbhSgtXy8WGB&#10;hQsX3lG/z5WSEE4FWqhz7gqtU1mTxzQJHbFoxxA9ZlljpV3Ei4T7Vr8YM9MeG5aGGjva1FSe9mdv&#10;4Wd2DnpN79vob/ycPtc30/8erB09DR9zUJmGfDf/X385wTevgivfyAh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C2FbEAAAA3QAAAA8AAAAAAAAAAAAAAAAAmAIAAGRycy9k&#10;b3ducmV2LnhtbFBLBQYAAAAABAAEAPUAAACJAwAAAAA=&#10;" strokeweight="2.25pt"/>
                  <v:oval id="Oval 505" o:spid="_x0000_s1475"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59zcEA&#10;AADdAAAADwAAAGRycy9kb3ducmV2LnhtbERPTWsCMRC9F/wPYQpeiiZakLo1iopCr7oFr8Nmurt0&#10;M1mTuK7+eiMUepvH+5zFqreN6MiH2rGGyViBIC6cqbnU8J3vRx8gQkQ22DgmDTcKsFoOXhaYGXfl&#10;A3XHWIoUwiFDDVWMbSZlKCqyGMauJU7cj/MWY4K+lMbjNYXbRk6VmkmLNaeGClvaVlT8Hi9Ww2l2&#10;cXJD8723d34Lu81ddedc6+Frv/4EEamP/+I/95dJ89X7HJ7fp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Ofc3BAAAA3QAAAA8AAAAAAAAAAAAAAAAAmAIAAGRycy9kb3du&#10;cmV2LnhtbFBLBQYAAAAABAAEAPUAAACGAwAAAAA=&#10;" strokeweight="2.25pt"/>
                  <w10:wrap type="none"/>
                  <w10:anchorlock/>
                </v:group>
              </w:pict>
            </w:r>
          </w:p>
        </w:tc>
        <w:tc>
          <w:tcPr>
            <w:tcW w:w="1482" w:type="dxa"/>
            <w:shd w:val="clear" w:color="auto" w:fill="FFFF99"/>
            <w:vAlign w:val="center"/>
          </w:tcPr>
          <w:p w:rsidR="00A85AD8" w:rsidRPr="00B86ED8" w:rsidRDefault="000932E2" w:rsidP="009B7EFA">
            <w:pPr>
              <w:spacing w:before="80" w:after="80"/>
              <w:jc w:val="left"/>
              <w:rPr>
                <w:rFonts w:ascii="Arial Narrow" w:hAnsi="Arial Narrow"/>
                <w:b/>
                <w:color w:val="000000"/>
              </w:rPr>
            </w:pPr>
            <w:r>
              <w:rPr>
                <w:rFonts w:ascii="Arial Narrow" w:hAnsi="Arial Narrow"/>
                <w:b/>
                <w:color w:val="000000"/>
              </w:rPr>
            </w:r>
            <w:r>
              <w:rPr>
                <w:rFonts w:ascii="Arial Narrow" w:hAnsi="Arial Narrow"/>
                <w:b/>
                <w:color w:val="000000"/>
              </w:rPr>
              <w:pict>
                <v:group id="Group 435" o:spid="_x0000_s1467" style="width:63pt;height:9pt;mso-position-horizontal-relative:char;mso-position-vertical-relative:line" coordorigin="2520,1559" coordsize="9086,1365">
                  <o:lock v:ext="edit" aspectratio="t"/>
                  <v:rect id="AutoShape 437" o:spid="_x0000_s1473"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PxMUA&#10;AADcAAAADwAAAGRycy9kb3ducmV2LnhtbESPQWvCQBSE74X+h+UJvZS6sYpI6ipFkAYRxGg9P7Kv&#10;STD7Nma3Sfz3riB4HGbmG2a+7E0lWmpcaVnBaBiBIM6sLjlXcDysP2YgnEfWWFkmBVdysFy8vswx&#10;1rbjPbWpz0WAsItRQeF9HUvpsoIMuqGtiYP3ZxuDPsgml7rBLsBNJT+jaCoNlhwWCqxpVVB2Tv+N&#10;gi7btafD9kfu3k+J5UtyWaW/G6XeBv33FwhPvX+GH+1EK5iMp3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1c/ExQAAANwAAAAPAAAAAAAAAAAAAAAAAJgCAABkcnMv&#10;ZG93bnJldi54bWxQSwUGAAAAAAQABAD1AAAAigMAAAAA&#10;" filled="f" stroked="f">
                    <o:lock v:ext="edit" aspectratio="t" text="t"/>
                  </v:rect>
                  <v:oval id="Oval 438" o:spid="_x0000_s1472"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G2MUA&#10;AADcAAAADwAAAGRycy9kb3ducmV2LnhtbESPS2vDMBCE74X+B7GFXEoiNy15uJZDEhLoNQ/IdbE2&#10;tqm1ciXFcfLrq0Ihx2FmvmGyRW8a0ZHztWUFb6MEBHFhdc2lguNhO5yB8AFZY2OZFNzIwyJ/fsow&#10;1fbKO+r2oRQRwj5FBVUIbSqlLyoy6Ee2JY7e2TqDIUpXSu3wGuGmkeMkmUiDNceFCltaV1R87y9G&#10;wWlysXJF860zd371m9U96X4OSg1e+uUniEB9eIT/219awcf7FP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AkbYxQAAANwAAAAPAAAAAAAAAAAAAAAAAJgCAABkcnMv&#10;ZG93bnJldi54bWxQSwUGAAAAAAQABAD1AAAAigMAAAAA&#10;" strokeweight="2.25pt"/>
                  <v:oval id="Oval 439" o:spid="_x0000_s1471"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3SqsAA&#10;AADcAAAADwAAAGRycy9kb3ducmV2LnhtbERPTYvCMBC9C/6HMIIX0XR1Ea1GWUVhr1sFr0MztsVm&#10;UpNYq79+c1jY4+N9r7edqUVLzleWFXxMEhDEudUVFwrOp+N4AcIHZI21ZVLwIg/bTb+3xlTbJ/9Q&#10;m4VCxBD2KSooQ2hSKX1ekkE/sQ1x5K7WGQwRukJqh88Ybmo5TZK5NFhxbCixoX1J+S17GAWX+cPK&#10;HS2Pzrx55A+7d9LeT0oNB93XCkSgLvyL/9zfWsHnLK6NZ+IRkJ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53SqsAAAADcAAAADwAAAAAAAAAAAAAAAACYAgAAZHJzL2Rvd25y&#10;ZXYueG1sUEsFBgAAAAAEAAQA9QAAAIUDAAAAAA==&#10;" strokeweight="2.25pt"/>
                  <v:oval id="Oval 440" o:spid="_x0000_s147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F3McQA&#10;AADcAAAADwAAAGRycy9kb3ducmV2LnhtbESPT2vCQBTE7wW/w/IKvRTdtBbR6BqaUqHXquD1kX0m&#10;odm3cXfzRz99t1DwOMzMb5hNNppG9OR8bVnByywBQVxYXXOp4HjYTZcgfEDW2FgmBVfykG0nDxtM&#10;tR34m/p9KEWEsE9RQRVCm0rpi4oM+pltiaN3ts5giNKVUjscItw08jVJFtJgzXGhwpY+Kip+9p1R&#10;cFp0Vua02jlz42f/md+S/nJQ6ulxfF+DCDSGe/i//aUVvM1X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RdzHEAAAA3AAAAA8AAAAAAAAAAAAAAAAAmAIAAGRycy9k&#10;b3ducmV2LnhtbFBLBQYAAAAABAAEAPUAAACJAwAAAAA=&#10;" strokeweight="2.25pt"/>
                  <v:oval id="Oval 441" o:spid="_x0000_s1469"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2t0cAA&#10;AADcAAAADwAAAGRycy9kb3ducmV2LnhtbERPy4rCMBTdC/5DuIIbGVNFxOk0FR1GcOsD3F6aO22x&#10;ualJrB2/frIQXB7OO1v3phEdOV9bVjCbJiCIC6trLhWcT7uPFQgfkDU2lknBH3lY58NBhqm2Dz5Q&#10;dwyliCHsU1RQhdCmUvqiIoN+alviyP1aZzBE6EqpHT5iuGnkPEmW0mDNsaHClr4rKq7Hu1FwWd6t&#10;3NLnzpknT/zP9pl0t5NS41G/+QIRqA9v8cu91woWizg/nolHQO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2t0cAAAADcAAAADwAAAAAAAAAAAAAAAACYAgAAZHJzL2Rvd25y&#10;ZXYueG1sUEsFBgAAAAAEAAQA9QAAAIUDAAAAAA==&#10;" strokeweight="2.25pt"/>
                  <v:oval id="Oval 442" o:spid="_x0000_s1468"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EISsQA&#10;AADcAAAADwAAAGRycy9kb3ducmV2LnhtbESPQWvCQBSE74X+h+UVvJRmYxFpY1ZRaaDXGqHXR/aZ&#10;hGbfprtrjPn13YLgcZiZb5h8M5pODOR8a1nBPElBEFdWt1wrOJbFyxsIH5A1dpZJwZU8bNaPDzlm&#10;2l74i4ZDqEWEsM9QQRNCn0npq4YM+sT2xNE7WWcwROlqqR1eItx08jVNl9Jgy3GhwZ72DVU/h7NR&#10;8L08W7mj98KZiZ/9x25Kh99SqdnTuF2BCDSGe/jW/tQKFos5/J+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hCErEAAAA3AAAAA8AAAAAAAAAAAAAAAAAmAIAAGRycy9k&#10;b3ducmV2LnhtbFBLBQYAAAAABAAEAPUAAACJAwAAAAA=&#10;" strokeweight="2.25pt"/>
                  <w10:wrap type="none"/>
                  <w10:anchorlock/>
                </v:group>
              </w:pict>
            </w:r>
          </w:p>
        </w:tc>
        <w:tc>
          <w:tcPr>
            <w:tcW w:w="1522" w:type="dxa"/>
            <w:shd w:val="clear" w:color="auto" w:fill="FFFF99"/>
            <w:vAlign w:val="center"/>
          </w:tcPr>
          <w:p w:rsidR="00A85AD8" w:rsidRPr="00B86ED8" w:rsidRDefault="000932E2" w:rsidP="009B7EFA">
            <w:pPr>
              <w:spacing w:before="80" w:after="80"/>
              <w:jc w:val="left"/>
              <w:rPr>
                <w:rFonts w:ascii="Arial Narrow" w:hAnsi="Arial Narrow"/>
                <w:b/>
                <w:color w:val="000000"/>
              </w:rPr>
            </w:pPr>
            <w:r>
              <w:rPr>
                <w:rFonts w:ascii="Arial Narrow" w:hAnsi="Arial Narrow"/>
                <w:b/>
                <w:color w:val="000000"/>
              </w:rPr>
            </w:r>
            <w:r>
              <w:rPr>
                <w:rFonts w:ascii="Arial Narrow" w:hAnsi="Arial Narrow"/>
                <w:b/>
                <w:color w:val="000000"/>
              </w:rPr>
              <w:pict>
                <v:group id="Group 956" o:spid="_x0000_s1460" style="width:63pt;height:9pt;mso-position-horizontal-relative:char;mso-position-vertical-relative:line" coordorigin="2520,1559" coordsize="9086,1365">
                  <o:lock v:ext="edit" aspectratio="t"/>
                  <v:rect id="AutoShape 430" o:spid="_x0000_s1466"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Z1SMUA&#10;AADcAAAADwAAAGRycy9kb3ducmV2LnhtbESPQWvCQBSE70L/w/IKXqRuKmjb1FWKUAwiiLH1/Mi+&#10;JqHZtzG7JvHfu4LgcZiZb5j5sjeVaKlxpWUFr+MIBHFmdcm5gp/D98s7COeRNVaWScGFHCwXT4M5&#10;xtp2vKc29bkIEHYxKii8r2MpXVaQQTe2NXHw/mxj0AfZ5FI32AW4qeQkimbSYMlhocCaVgVl/+nZ&#10;KOiyXXs8bNdyNzomlk/JaZX+bpQaPvdfnyA89f4RvrcTreBj+g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nVIxQAAANwAAAAPAAAAAAAAAAAAAAAAAJgCAABkcnMv&#10;ZG93bnJldi54bWxQSwUGAAAAAAQABAD1AAAAigMAAAAA&#10;" filled="f" stroked="f">
                    <o:lock v:ext="edit" aspectratio="t" text="t"/>
                  </v:rect>
                  <v:oval id="Oval 431" o:spid="_x0000_s1465"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NvcAA&#10;AADcAAAADwAAAGRycy9kb3ducmV2LnhtbERPTYvCMBC9L/gfwgheFk0VFO2aFhWFva4KXodmbMs2&#10;k5rEWv31m4Owx8f7Xue9aURHzteWFUwnCQjiwuqaSwXn02G8BOEDssbGMil4koc8G3ysMdX2wT/U&#10;HUMpYgj7FBVUIbSplL6oyKCf2JY4clfrDIYIXSm1w0cMN42cJclCGqw5NlTY0q6i4vd4Nwoui7uV&#10;W1odnHnxp99vX0l3Oyk1GvabLxCB+vAvfru/tYLVPK6NZ+IRkN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TLNvcAAAADcAAAADwAAAAAAAAAAAAAAAACYAgAAZHJzL2Rvd25y&#10;ZXYueG1sUEsFBgAAAAAEAAQA9QAAAIUDAAAAAA==&#10;" strokeweight="2.25pt"/>
                  <v:oval id="Oval 432" o:spid="_x0000_s1464"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5oJsIA&#10;AADcAAAADwAAAGRycy9kb3ducmV2LnhtbESPQYvCMBSE78L+h/AWvMiaKii2GkVFweuqsNdH82zL&#10;Ni/dJNbqrzcLgsdhZr5hFqvO1KIl5yvLCkbDBARxbnXFhYLzaf81A+EDssbaMim4k4fV8qO3wEzb&#10;G39TewyFiBD2GSooQ2gyKX1ekkE/tA1x9C7WGQxRukJqh7cIN7UcJ8lUGqw4LpTY0Lak/Pd4NQp+&#10;plcrN5TunXnwwO82j6T9OynV/+zWcxCBuvAOv9oHrSCdpPB/Jh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mgmwgAAANwAAAAPAAAAAAAAAAAAAAAAAJgCAABkcnMvZG93&#10;bnJldi54bWxQSwUGAAAAAAQABAD1AAAAhwMAAAAA&#10;" strokeweight="2.25pt"/>
                  <v:oval id="Oval 433" o:spid="_x0000_s1463"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gLBsAA&#10;AADcAAAADwAAAGRycy9kb3ducmV2LnhtbERPy2oCMRTdC/5DuIVupGZ0MdSpUaoouK0Wur1MrpPB&#10;yc2YZB71682i0OXhvNfb0TaiJx9qxwoW8wwEcel0zZWC78vx7R1EiMgaG8ek4JcCbDfTyRoL7Qb+&#10;ov4cK5FCOBSowMTYFlKG0pDFMHctceKuzluMCfpKao9DCreNXGZZLi3WnBoMtrQ3VN7OnVXwk3dO&#10;7mh19PbBs3DYPbL+flHq9WX8/AARaYz/4j/3SStY5Wl+OpOO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gLBsAAAADcAAAADwAAAAAAAAAAAAAAAACYAgAAZHJzL2Rvd25y&#10;ZXYueG1sUEsFBgAAAAAEAAQA9QAAAIUDAAAAAA==&#10;" strokeweight="2.25pt"/>
                  <v:oval id="Oval 434" o:spid="_x0000_s1462"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uncQA&#10;AADcAAAADwAAAGRycy9kb3ducmV2LnhtbESPwWrDMBBE74H+g9hCL6GW04OpXSuhCTH0mqTQ62Jt&#10;bBNr5UqK4/rro0Khx2Fm3jDlZjK9GMn5zrKCVZKCIK6t7rhR8Hmqnl9B+ICssbdMCn7Iw2b9sCix&#10;0PbGBxqPoRERwr5ABW0IQyGlr1sy6BM7EEfvbJ3BEKVrpHZ4i3DTy5c0zaTBjuNCiwPtWqovx6tR&#10;8JVdrdxSXjkz89Lvt3M6fp+Uenqc3t9ABJrCf/iv/aEV5NkKfs/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krp3EAAAA3AAAAA8AAAAAAAAAAAAAAAAAmAIAAGRycy9k&#10;b3ducmV2LnhtbFBLBQYAAAAABAAEAPUAAACJAwAAAAA=&#10;" strokeweight="2.25pt"/>
                  <v:oval id="Oval 435" o:spid="_x0000_s1461"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Yw6sMA&#10;AADcAAAADwAAAGRycy9kb3ducmV2LnhtbESPQWvCQBSE7wX/w/IEL0U39RBqzCpaDPRaLfT6yD6T&#10;YPZt3N3ENL++Wyj0OMzMN0y+H00rBnK+sazgZZWAIC6tbrhS8Hkplq8gfEDW2FomBd/kYb+bPeWY&#10;afvgDxrOoRIRwj5DBXUIXSalL2sy6Fe2I47e1TqDIUpXSe3wEeGmleskSaXBhuNCjR291VTezr1R&#10;8JX2Vh5pUzgz8bM/HadkuF+UWszHwxZEoDH8h//a71rBJl3D75l4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Yw6sMAAADcAAAADwAAAAAAAAAAAAAAAACYAgAAZHJzL2Rv&#10;d25yZXYueG1sUEsFBgAAAAAEAAQA9QAAAIgDAAAAAA==&#10;" strokeweight="2.25pt"/>
                  <w10:wrap type="none"/>
                  <w10:anchorlock/>
                </v:group>
              </w:pict>
            </w:r>
          </w:p>
        </w:tc>
        <w:tc>
          <w:tcPr>
            <w:tcW w:w="1526" w:type="dxa"/>
            <w:gridSpan w:val="2"/>
            <w:tcBorders>
              <w:right w:val="single" w:sz="12" w:space="0" w:color="auto"/>
            </w:tcBorders>
            <w:shd w:val="clear" w:color="auto" w:fill="FFFF99"/>
            <w:vAlign w:val="center"/>
          </w:tcPr>
          <w:p w:rsidR="00A85AD8" w:rsidRPr="00B86ED8" w:rsidRDefault="000932E2" w:rsidP="009B7EFA">
            <w:pPr>
              <w:spacing w:before="80" w:after="80"/>
              <w:jc w:val="left"/>
              <w:rPr>
                <w:rFonts w:ascii="Arial Narrow" w:hAnsi="Arial Narrow"/>
                <w:b/>
                <w:color w:val="000000"/>
              </w:rPr>
            </w:pPr>
            <w:r>
              <w:rPr>
                <w:rFonts w:ascii="Arial Narrow" w:hAnsi="Arial Narrow"/>
                <w:b/>
                <w:color w:val="000000"/>
              </w:rPr>
            </w:r>
            <w:r>
              <w:rPr>
                <w:rFonts w:ascii="Arial Narrow" w:hAnsi="Arial Narrow"/>
                <w:b/>
                <w:color w:val="000000"/>
              </w:rPr>
              <w:pict>
                <v:group id="Group 963" o:spid="_x0000_s1453" style="width:63pt;height:9pt;mso-position-horizontal-relative:char;mso-position-vertical-relative:line" coordorigin="2520,1559" coordsize="9086,1365">
                  <o:lock v:ext="edit" aspectratio="t"/>
                  <v:rect id="AutoShape 423" o:spid="_x0000_s1459"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hgsUA&#10;AADcAAAADwAAAGRycy9kb3ducmV2LnhtbESPQWvCQBSE74X+h+UJvUjdWEQ0dZUiSIMIYrSeH9nX&#10;JJh9G7PbJP57VxB6HGbmG2ax6k0lWmpcaVnBeBSBIM6sLjlXcDpu3mcgnEfWWFkmBTdysFq+viww&#10;1rbjA7Wpz0WAsItRQeF9HUvpsoIMupGtiYP3axuDPsgml7rBLsBNJT+iaCoNlhwWCqxpXVB2Sf+M&#10;gi7bt+fj7lvuh+fE8jW5rtOfrVJvg/7rE4Sn3v+Hn+1EK5hP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iCGCxQAAANwAAAAPAAAAAAAAAAAAAAAAAJgCAABkcnMv&#10;ZG93bnJldi54bWxQSwUGAAAAAAQABAD1AAAAigMAAAAA&#10;" filled="f" stroked="f">
                    <o:lock v:ext="edit" aspectratio="t" text="t"/>
                  </v:rect>
                  <v:oval id="Oval 424" o:spid="_x0000_s145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onsQA&#10;AADcAAAADwAAAGRycy9kb3ducmV2LnhtbESPQWvCQBSE7wX/w/KEXopuWmio0VWaUqFXY8HrI/tM&#10;gtm3cXcT0/z6rlDocZiZb5jNbjStGMj5xrKC52UCgri0uuFKwfdxv3gD4QOyxtYyKfghD7vt7GGD&#10;mbY3PtBQhEpECPsMFdQhdJmUvqzJoF/ajjh6Z+sMhihdJbXDW4SbVr4kSSoNNhwXauzoo6byUvRG&#10;wSntrcxptXdm4if/mU/JcD0q9Tgf39cgAo3hP/zX/tIKVukr3M/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fqJ7EAAAA3AAAAA8AAAAAAAAAAAAAAAAAmAIAAGRycy9k&#10;b3ducmV2LnhtbFBLBQYAAAAABAAEAPUAAACJAwAAAAA=&#10;" strokeweight="2.25pt"/>
                  <v:oval id="Oval 425" o:spid="_x0000_s1457"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026cIA&#10;AADcAAAADwAAAGRycy9kb3ducmV2LnhtbESPT4vCMBTE7wt+h/AEL4um66FoNYrKCl79A14fzbMt&#10;Ni81ibX66c3CgsdhZn7DzJedqUVLzleWFfyMEhDEudUVFwpOx+1wAsIHZI21ZVLwJA/LRe9rjpm2&#10;D95TewiFiBD2GSooQ2gyKX1ekkE/sg1x9C7WGQxRukJqh48IN7UcJ0kqDVYcF0psaFNSfj3cjYJz&#10;erdyTdOtMy/+9r/rV9LejkoN+t1qBiJQFz7h//ZOK5imKfydiUd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jTbpwgAAANwAAAAPAAAAAAAAAAAAAAAAAJgCAABkcnMvZG93&#10;bnJldi54bWxQSwUGAAAAAAQABAD1AAAAhwMAAAAA&#10;" strokeweight="2.25pt"/>
                  <v:oval id="Oval 426" o:spid="_x0000_s1456"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GTcsIA&#10;AADcAAAADwAAAGRycy9kb3ducmV2LnhtbESPQYvCMBSE78L+h/AWvMia6qFqNYqKgtdVYa+P5tmW&#10;bV66SazVX2+EBY/DzHzDLFadqUVLzleWFYyGCQji3OqKCwXn0/5rCsIHZI21ZVJwJw+r5UdvgZm2&#10;N/6m9hgKESHsM1RQhtBkUvq8JIN+aBvi6F2sMxiidIXUDm8Rbmo5TpJUGqw4LpTY0Lak/Pd4NQp+&#10;0quVG5rtnXnwwO82j6T9OynV/+zWcxCBuvAO/7cPWsEsncDrTD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wZNywgAAANwAAAAPAAAAAAAAAAAAAAAAAJgCAABkcnMvZG93&#10;bnJldi54bWxQSwUGAAAAAAQABAD1AAAAhwMAAAAA&#10;" strokeweight="2.25pt"/>
                  <v:oval id="Oval 427" o:spid="_x0000_s1455"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4HAMAA&#10;AADcAAAADwAAAGRycy9kb3ducmV2LnhtbERPy2oCMRTdC/5DuIVupGZ0MdSpUaoouK0Wur1MrpPB&#10;yc2YZB71682i0OXhvNfb0TaiJx9qxwoW8wwEcel0zZWC78vx7R1EiMgaG8ek4JcCbDfTyRoL7Qb+&#10;ov4cK5FCOBSowMTYFlKG0pDFMHctceKuzluMCfpKao9DCreNXGZZLi3WnBoMtrQ3VN7OnVXwk3dO&#10;7mh19PbBs3DYPbL+flHq9WX8/AARaYz/4j/3SStY5WltOpOO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14HAMAAAADcAAAADwAAAAAAAAAAAAAAAACYAgAAZHJzL2Rvd25y&#10;ZXYueG1sUEsFBgAAAAAEAAQA9QAAAIUDAAAAAA==&#10;" strokeweight="2.25pt"/>
                  <v:oval id="Oval 428" o:spid="_x0000_s1454"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im8QA&#10;AADcAAAADwAAAGRycy9kb3ducmV2LnhtbESPwWrDMBBE74H+g9hCL6GR24OpnSghKTX0GifQ62Jt&#10;bBNr5UqK7frro0Khx2Fm3jCb3WQ6MZDzrWUFL6sEBHFldcu1gvOpeH4D4QOyxs4yKfghD7vtw2KD&#10;ubYjH2koQy0ihH2OCpoQ+lxKXzVk0K9sTxy9i3UGQ5SultrhGOGmk69JkkqDLceFBnt6b6i6ljej&#10;4Cu9WXmgrHBm5qX/OMzJ8H1S6ulx2q9BBJrCf/iv/akVZGkGv2fi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SopvEAAAA3AAAAA8AAAAAAAAAAAAAAAAAmAIAAGRycy9k&#10;b3ducmV2LnhtbFBLBQYAAAAABAAEAPUAAACJAwAAAAA=&#10;" strokeweight="2.25pt"/>
                  <w10:wrap type="none"/>
                  <w10:anchorlock/>
                </v:group>
              </w:pict>
            </w:r>
          </w:p>
        </w:tc>
        <w:tc>
          <w:tcPr>
            <w:tcW w:w="721" w:type="dxa"/>
            <w:gridSpan w:val="3"/>
            <w:tcBorders>
              <w:top w:val="single" w:sz="12" w:space="0" w:color="auto"/>
              <w:left w:val="single" w:sz="12" w:space="0" w:color="auto"/>
              <w:bottom w:val="single" w:sz="12" w:space="0" w:color="auto"/>
              <w:right w:val="single" w:sz="12" w:space="0" w:color="auto"/>
            </w:tcBorders>
            <w:shd w:val="clear" w:color="auto" w:fill="FFFF99"/>
            <w:vAlign w:val="center"/>
          </w:tcPr>
          <w:p w:rsidR="00A85AD8" w:rsidRPr="00B86ED8" w:rsidRDefault="00A85AD8" w:rsidP="00155E38">
            <w:pPr>
              <w:spacing w:before="80" w:after="80"/>
              <w:jc w:val="left"/>
              <w:rPr>
                <w:rFonts w:ascii="Arial Narrow" w:hAnsi="Arial Narrow"/>
                <w:b/>
                <w:bCs/>
                <w:sz w:val="20"/>
              </w:rPr>
            </w:pPr>
          </w:p>
        </w:tc>
        <w:tc>
          <w:tcPr>
            <w:tcW w:w="2140" w:type="dxa"/>
            <w:gridSpan w:val="7"/>
            <w:tcBorders>
              <w:top w:val="single" w:sz="12" w:space="0" w:color="auto"/>
              <w:left w:val="single" w:sz="12" w:space="0" w:color="auto"/>
              <w:bottom w:val="nil"/>
              <w:right w:val="single" w:sz="12" w:space="0" w:color="auto"/>
            </w:tcBorders>
            <w:shd w:val="clear" w:color="auto" w:fill="FFFFFF" w:themeFill="background1"/>
            <w:vAlign w:val="center"/>
          </w:tcPr>
          <w:p w:rsidR="00A85AD8" w:rsidRPr="00B86ED8" w:rsidRDefault="00A85AD8" w:rsidP="009B7EFA">
            <w:pPr>
              <w:spacing w:before="80" w:after="80"/>
              <w:jc w:val="left"/>
              <w:rPr>
                <w:rFonts w:ascii="Arial Narrow" w:hAnsi="Arial Narrow"/>
                <w:b/>
                <w:bCs/>
                <w:sz w:val="20"/>
              </w:rPr>
            </w:pPr>
          </w:p>
        </w:tc>
      </w:tr>
      <w:tr w:rsidR="00A85AD8" w:rsidRPr="00B86ED8" w:rsidTr="002E6F25">
        <w:trPr>
          <w:trHeight w:hRule="exact" w:val="425"/>
        </w:trPr>
        <w:tc>
          <w:tcPr>
            <w:tcW w:w="1976" w:type="dxa"/>
            <w:shd w:val="clear" w:color="auto" w:fill="FFCC99"/>
            <w:vAlign w:val="center"/>
          </w:tcPr>
          <w:p w:rsidR="00A85AD8" w:rsidRPr="00B86ED8" w:rsidRDefault="00A85AD8" w:rsidP="009B7EFA">
            <w:pPr>
              <w:spacing w:before="80" w:after="80"/>
              <w:jc w:val="right"/>
              <w:rPr>
                <w:rFonts w:cs="Arial"/>
                <w:b/>
                <w:color w:val="000000"/>
              </w:rPr>
            </w:pPr>
            <w:r w:rsidRPr="00B86ED8">
              <w:rPr>
                <w:b/>
                <w:color w:val="000000"/>
              </w:rPr>
              <w:t xml:space="preserve">Taille 2 </w:t>
            </w:r>
          </w:p>
        </w:tc>
        <w:tc>
          <w:tcPr>
            <w:tcW w:w="1407" w:type="dxa"/>
            <w:shd w:val="clear" w:color="auto" w:fill="FFCC99"/>
            <w:vAlign w:val="center"/>
          </w:tcPr>
          <w:p w:rsidR="00A85AD8" w:rsidRPr="00B86ED8" w:rsidRDefault="000932E2" w:rsidP="009B7EFA">
            <w:pPr>
              <w:spacing w:before="80" w:after="80"/>
              <w:jc w:val="left"/>
              <w:rPr>
                <w:rFonts w:ascii="Arial Narrow" w:hAnsi="Arial Narrow"/>
                <w:color w:val="000000"/>
              </w:rPr>
            </w:pPr>
            <w:r>
              <w:rPr>
                <w:rFonts w:ascii="Arial Narrow" w:hAnsi="Arial Narrow"/>
                <w:color w:val="000000"/>
              </w:rPr>
            </w:r>
            <w:r>
              <w:rPr>
                <w:rFonts w:ascii="Arial Narrow" w:hAnsi="Arial Narrow"/>
                <w:color w:val="000000"/>
              </w:rPr>
              <w:pict>
                <v:group id="Group 414" o:spid="_x0000_s1446" style="width:63pt;height:9pt;mso-position-horizontal-relative:char;mso-position-vertical-relative:line" coordorigin="2520,1559" coordsize="9086,1365">
                  <o:lock v:ext="edit" aspectratio="t"/>
                  <v:rect id="AutoShape 416" o:spid="_x0000_s1452"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IN08UA&#10;AADcAAAADwAAAGRycy9kb3ducmV2LnhtbESPQWvCQBSE7wX/w/IKvYhuLFZKdBURxFAEMVbPj+wz&#10;Cc2+jdltEv+9WxB6HGbmG2ax6k0lWmpcaVnBZByBIM6sLjlX8H3ajj5BOI+ssbJMCu7kYLUcvCww&#10;1rbjI7Wpz0WAsItRQeF9HUvpsoIMurGtiYN3tY1BH2STS91gF+Cmku9RNJMGSw4LBda0KSj7SX+N&#10;gi47tJfTficPw0ti+ZbcNun5S6m31349B+Gp9//hZzvRCqaTD/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g3TxQAAANwAAAAPAAAAAAAAAAAAAAAAAJgCAABkcnMv&#10;ZG93bnJldi54bWxQSwUGAAAAAAQABAD1AAAAigMAAAAA&#10;" filled="f" stroked="f">
                    <o:lock v:ext="edit" aspectratio="t" text="t"/>
                  </v:rect>
                  <v:oval id="Oval 417" o:spid="_x0000_s1451"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u/I8QA&#10;AADcAAAADwAAAGRycy9kb3ducmV2LnhtbESPQWvCQBSE7wX/w/IEL0U3Sgk1dRUtDfTaWPD6yD6T&#10;0OzbuLsmaX59t1DocZiZb5jdYTSt6Mn5xrKC9SoBQVxa3XCl4POcL59B+ICssbVMCr7Jw2E/e9hh&#10;pu3AH9QXoRIRwj5DBXUIXSalL2sy6Fe2I47e1TqDIUpXSe1wiHDTyk2SpNJgw3Ghxo5eayq/irtR&#10;cEnvVp5omzsz8aN/O01JfzsrtZiPxxcQgcbwH/5rv2sFT+sU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7vyPEAAAA3AAAAA8AAAAAAAAAAAAAAAAAmAIAAGRycy9k&#10;b3ducmV2LnhtbFBLBQYAAAAABAAEAPUAAACJAwAAAAA=&#10;" strokeweight="2.25pt"/>
                  <v:oval id="Oval 418" o:spid="_x0000_s1450"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auMQA&#10;AADcAAAADwAAAGRycy9kb3ducmV2LnhtbESPT2vCQBTE74LfYXmFXkQ3lqI1dZWmNOC1KvT6yL4m&#10;odm3cXfzp376rlDwOMzMb5jtfjSN6Mn52rKC5SIBQVxYXXOp4HzK5y8gfEDW2FgmBb/kYb+bTraY&#10;ajvwJ/XHUIoIYZ+igiqENpXSFxUZ9AvbEkfv2zqDIUpXSu1wiHDTyKckWUmDNceFClt6r6j4OXZG&#10;wdeqszKjTe7MlWf+I7sm/eWk1OPD+PYKItAY7uH/9kEreF6u4XYmHg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3GrjEAAAA3AAAAA8AAAAAAAAAAAAAAAAAmAIAAGRycy9k&#10;b3ducmV2LnhtbFBLBQYAAAAABAAEAPUAAACJAwAAAAA=&#10;" strokeweight="2.25pt"/>
                  <v:oval id="Oval 419" o:spid="_x0000_s1449"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OysEA&#10;AADcAAAADwAAAGRycy9kb3ducmV2LnhtbERPz2vCMBS+D/wfwhvsMmzqGKK1qcwxYde1gtdH82zL&#10;mpeaxNr1r18Ogx0/vt/5fjK9GMn5zrKCVZKCIK6t7rhRcKqOyw0IH5A19pZJwQ952BeLhxwzbe/8&#10;RWMZGhFD2GeooA1hyKT0dUsGfWIH4shdrDMYInSN1A7vMdz08iVN19Jgx7GhxYHeW6q/y5tRcF7f&#10;rDzQ9ujMzM/+4zCn47VS6ulxetuBCDSFf/Gf+1MreF3FtfFMPA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ojsrBAAAA3AAAAA8AAAAAAAAAAAAAAAAAmAIAAGRycy9kb3du&#10;cmV2LnhtbFBLBQYAAAAABAAEAPUAAACGAwAAAAA=&#10;" strokeweight="2.25pt"/>
                  <v:oval id="Oval 420" o:spid="_x0000_s1448"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QrUcQA&#10;AADcAAAADwAAAGRycy9kb3ducmV2LnhtbESPQWvCQBSE7wX/w/IEL6VuIkU0dQ1aGui1Knh9ZF+T&#10;0OzbuLsm0V/vFgo9DjPzDbPJR9OKnpxvLCtI5wkI4tLqhisFp2PxsgLhA7LG1jIpuJGHfDt52mCm&#10;7cBf1B9CJSKEfYYK6hC6TEpf1mTQz21HHL1v6wyGKF0ltcMhwk0rF0mylAYbjgs1dvReU/lzuBoF&#10;5+XVyj2tC2fu/Ow/9vekvxyVmk3H3RuIQGP4D/+1P7WC13QNv2fiEZ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kK1HEAAAA3AAAAA8AAAAAAAAAAAAAAAAAmAIAAGRycy9k&#10;b3ducmV2LnhtbFBLBQYAAAAABAAEAPUAAACJAwAAAAA=&#10;" strokeweight="2.25pt"/>
                  <v:oval id="Oval 421" o:spid="_x0000_s1447"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JIccAA&#10;AADcAAAADwAAAGRycy9kb3ducmV2LnhtbERPy2oCMRTdF/yHcAU3pSaVInZqlCoKbquC28vkdmZw&#10;cjMmmYd+vVkUujyc93I92Fp05EPlWMP7VIEgzp2puNBwPu3fFiBCRDZYOyYNdwqwXo1elpgZ1/MP&#10;dcdYiBTCIUMNZYxNJmXIS7IYpq4hTtyv8xZjgr6QxmOfwm0tZ0rNpcWKU0OJDW1Lyq/H1mq4zFsn&#10;N/S59/bBr2G3eajudtJ6Mh6+v0BEGuK/+M99MBo+Zml+OpOO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JIccAAAADcAAAADwAAAAAAAAAAAAAAAACYAgAAZHJzL2Rvd25y&#10;ZXYueG1sUEsFBgAAAAAEAAQA9QAAAIUDAAAAAA==&#10;" strokeweight="2.25pt"/>
                  <w10:wrap type="none"/>
                  <w10:anchorlock/>
                </v:group>
              </w:pict>
            </w:r>
          </w:p>
        </w:tc>
        <w:tc>
          <w:tcPr>
            <w:tcW w:w="1482" w:type="dxa"/>
            <w:shd w:val="clear" w:color="auto" w:fill="FFCC99"/>
            <w:vAlign w:val="center"/>
          </w:tcPr>
          <w:p w:rsidR="00A85AD8" w:rsidRPr="00B86ED8" w:rsidRDefault="000932E2" w:rsidP="009B7EFA">
            <w:pPr>
              <w:spacing w:before="80" w:after="80"/>
              <w:jc w:val="left"/>
              <w:rPr>
                <w:rFonts w:ascii="Arial Narrow" w:hAnsi="Arial Narrow"/>
                <w:color w:val="000000"/>
              </w:rPr>
            </w:pPr>
            <w:r>
              <w:rPr>
                <w:rFonts w:ascii="Arial Narrow" w:hAnsi="Arial Narrow"/>
                <w:color w:val="000000"/>
              </w:rPr>
            </w:r>
            <w:r>
              <w:rPr>
                <w:rFonts w:ascii="Arial Narrow" w:hAnsi="Arial Narrow"/>
                <w:color w:val="000000"/>
              </w:rPr>
              <w:pict>
                <v:group id="Group 970" o:spid="_x0000_s1439" style="width:63pt;height:9pt;mso-position-horizontal-relative:char;mso-position-vertical-relative:line" coordorigin="2520,1559" coordsize="9086,1365">
                  <o:lock v:ext="edit" aspectratio="t"/>
                  <v:rect id="AutoShape 409" o:spid="_x0000_s1445"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Ux8UA&#10;AADcAAAADwAAAGRycy9kb3ducmV2LnhtbESPQWvCQBSE7wX/w/IKvYhu7MHa6CoiiKEIYqyeH9ln&#10;Epp9G7PbJP57tyD0OMzMN8xi1ZtKtNS40rKCyTgCQZxZXXKu4Pu0Hc1AOI+ssbJMCu7kYLUcvCww&#10;1rbjI7Wpz0WAsItRQeF9HUvpsoIMurGtiYN3tY1BH2STS91gF+Cmku9RNJUGSw4LBda0KSj7SX+N&#10;gi47tJfTficPw0ti+ZbcNun5S6m31349B+Gp9//hZzvRCj4/JvB3Jh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hTHxQAAANwAAAAPAAAAAAAAAAAAAAAAAJgCAABkcnMv&#10;ZG93bnJldi54bWxQSwUGAAAAAAQABAD1AAAAigMAAAAA&#10;" filled="f" stroked="f">
                    <o:lock v:ext="edit" aspectratio="t" text="t"/>
                  </v:rect>
                  <v:oval id="Oval 410" o:spid="_x0000_s1444"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mN8QA&#10;AADcAAAADwAAAGRycy9kb3ducmV2LnhtbESPQWvCQBSE74X+h+UVeil1Yw5pja5SpQGvGqHXR/Y1&#10;CWbfprtrTPPru4LQ4zAz3zCrzWg6MZDzrWUF81kCgriyuuVawaksXt9B+ICssbNMCn7Jw2b9+LDC&#10;XNsrH2g4hlpECPscFTQh9LmUvmrIoJ/Znjh639YZDFG6WmqH1wg3nUyTJJMGW44LDfa0a6g6Hy9G&#10;wVd2sXJLi8KZiV/853ZKhp9Sqeen8WMJItAY/sP39l4rWLylcDs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vpjfEAAAA3AAAAA8AAAAAAAAAAAAAAAAAmAIAAGRycy9k&#10;b3ducmV2LnhtbFBLBQYAAAAABAAEAPUAAACJAwAAAAA=&#10;" strokeweight="2.25pt"/>
                  <v:oval id="Oval 411" o:spid="_x0000_s1443"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MDrMQA&#10;AADcAAAADwAAAGRycy9kb3ducmV2LnhtbESPQWvCQBSE74L/YXlCL6KbthBr6iq1NOC1KvT6yD6T&#10;0OzbdHdN0vz6rlDwOMzMN8xmN5hGdOR8bVnB4zIBQVxYXXOp4HzKFy8gfEDW2FgmBb/kYbedTjaY&#10;advzJ3XHUIoIYZ+hgiqENpPSFxUZ9EvbEkfvYp3BEKUrpXbYR7hp5FOSpNJgzXGhwpbeKyq+j1ej&#10;4Cu9Wrmnde7MyHP/sR+T7uek1MNseHsFEWgI9/B/+6AVrFfPcDsTj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jA6zEAAAA3AAAAA8AAAAAAAAAAAAAAAAAmAIAAGRycy9k&#10;b3ducmV2LnhtbFBLBQYAAAAABAAEAPUAAACJAwAAAAA=&#10;" strokeweight="2.25pt"/>
                  <v:oval id="Oval 412" o:spid="_x0000_s1442"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qb2MQA&#10;AADcAAAADwAAAGRycy9kb3ducmV2LnhtbESPQWvCQBSE74L/YXlCL6KblhJr6iq1NOC1KvT6yD6T&#10;0OzbdHdN0vz6rlDwOMzMN8xmN5hGdOR8bVnB4zIBQVxYXXOp4HzKFy8gfEDW2FgmBb/kYbedTjaY&#10;advzJ3XHUIoIYZ+hgiqENpPSFxUZ9EvbEkfvYp3BEKUrpXbYR7hp5FOSpNJgzXGhwpbeKyq+j1ej&#10;4Cu9Wrmnde7MyHP/sR+T7uek1MNseHsFEWgI9/B/+6AVrFfPcDsTj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Km9jEAAAA3AAAAA8AAAAAAAAAAAAAAAAAmAIAAGRycy9k&#10;b3ducmV2LnhtbFBLBQYAAAAABAAEAPUAAACJAwAAAAA=&#10;" strokeweight="2.25pt"/>
                  <v:oval id="Oval 413" o:spid="_x0000_s144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Y+Q8QA&#10;AADcAAAADwAAAGRycy9kb3ducmV2LnhtbESPQWvCQBSE74L/YXlCL6KbFhpr6iq1NOC1KvT6yD6T&#10;0OzbdHdN0vz6rlDwOMzMN8xmN5hGdOR8bVnB4zIBQVxYXXOp4HzKFy8gfEDW2FgmBb/kYbedTjaY&#10;advzJ3XHUIoIYZ+hgiqENpPSFxUZ9EvbEkfvYp3BEKUrpXbYR7hp5FOSpNJgzXGhwpbeKyq+j1ej&#10;4Cu9Wrmnde7MyHP/sR+T7uek1MNseHsFEWgI9/B/+6AVrFfPcDsTj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GPkPEAAAA3AAAAA8AAAAAAAAAAAAAAAAAmAIAAGRycy9k&#10;b3ducmV2LnhtbFBLBQYAAAAABAAEAPUAAACJAwAAAAA=&#10;" strokeweight="2.25pt"/>
                  <v:oval id="Oval 414" o:spid="_x0000_s1440"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SgNMIA&#10;AADcAAAADwAAAGRycy9kb3ducmV2LnhtbESPQYvCMBSE78L+h/AWvMia6qFqNYqKgtdVYa+P5tmW&#10;bV66SazVX2+EBY/DzHzDLFadqUVLzleWFYyGCQji3OqKCwXn0/5rCsIHZI21ZVJwJw+r5UdvgZm2&#10;N/6m9hgKESHsM1RQhtBkUvq8JIN+aBvi6F2sMxiidIXUDm8Rbmo5TpJUGqw4LpTY0Lak/Pd4NQp+&#10;0quVG5rtnXnwwO82j6T9OynV/+zWcxCBuvAO/7cPWsFsksLrTD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VKA0wgAAANwAAAAPAAAAAAAAAAAAAAAAAJgCAABkcnMvZG93&#10;bnJldi54bWxQSwUGAAAAAAQABAD1AAAAhwMAAAAA&#10;" strokeweight="2.25pt"/>
                  <w10:wrap type="none"/>
                  <w10:anchorlock/>
                </v:group>
              </w:pict>
            </w:r>
          </w:p>
        </w:tc>
        <w:tc>
          <w:tcPr>
            <w:tcW w:w="1522" w:type="dxa"/>
            <w:shd w:val="clear" w:color="auto" w:fill="FFCC99"/>
            <w:vAlign w:val="center"/>
          </w:tcPr>
          <w:p w:rsidR="00A85AD8" w:rsidRPr="00B86ED8" w:rsidRDefault="000932E2" w:rsidP="009B7EFA">
            <w:pPr>
              <w:spacing w:before="80" w:after="80"/>
              <w:jc w:val="left"/>
              <w:rPr>
                <w:rFonts w:ascii="Arial Narrow" w:hAnsi="Arial Narrow"/>
                <w:color w:val="000000"/>
              </w:rPr>
            </w:pPr>
            <w:r>
              <w:rPr>
                <w:rFonts w:ascii="Arial Narrow" w:hAnsi="Arial Narrow"/>
                <w:color w:val="000000"/>
              </w:rPr>
            </w:r>
            <w:r>
              <w:rPr>
                <w:rFonts w:ascii="Arial Narrow" w:hAnsi="Arial Narrow"/>
                <w:color w:val="000000"/>
              </w:rPr>
              <w:pict>
                <v:group id="Group 400" o:spid="_x0000_s1432" style="width:63pt;height:9pt;mso-position-horizontal-relative:char;mso-position-vertical-relative:line" coordorigin="2520,1559" coordsize="9086,1365">
                  <o:lock v:ext="edit" aspectratio="t"/>
                  <v:rect id="AutoShape 402" o:spid="_x0000_s1438"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CdDcUA&#10;AADcAAAADwAAAGRycy9kb3ducmV2LnhtbESPQWvCQBSE74X+h+UVeim6UURKzEaKUBqKIMbq+ZF9&#10;JqHZtzG7JvHfu4WCx2FmvmGS9Wga0VPnassKZtMIBHFhdc2lgp/D5+QdhPPIGhvLpOBGDtbp81OC&#10;sbYD76nPfSkChF2MCirv21hKV1Rk0E1tSxy8s+0M+iC7UuoOhwA3jZxH0VIarDksVNjSpqLiN78a&#10;BUOx60+H7ZfcvZ0yy5fsssmP30q9vowfKxCeRv8I/7czrWARzeDvTDgC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J0NxQAAANwAAAAPAAAAAAAAAAAAAAAAAJgCAABkcnMv&#10;ZG93bnJldi54bWxQSwUGAAAAAAQABAD1AAAAigMAAAAA&#10;" filled="f" stroked="f">
                    <o:lock v:ext="edit" aspectratio="t" text="t"/>
                  </v:rect>
                  <v:oval id="Oval 403" o:spid="_x0000_s1437"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v/cIA&#10;AADcAAAADwAAAGRycy9kb3ducmV2LnhtbESPQWsCMRSE7wX/Q3hCL0UTpYiuRlGp0GtV8PrYPHcX&#10;Ny9rEtfVX28KhR6HmfmGWaw6W4uWfKgcaxgNFQji3JmKCw3Hw24wBREissHaMWl4UIDVsve2wMy4&#10;O/9Qu4+FSBAOGWooY2wyKUNeksUwdA1x8s7OW4xJ+kIaj/cEt7UcKzWRFitOCyU2tC0pv+xvVsNp&#10;cnNyQ7Odt0/+CF+bp2qvB63f+916DiJSF//Df+1vo+FTjeH3TDo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GS/9wgAAANwAAAAPAAAAAAAAAAAAAAAAAJgCAABkcnMvZG93&#10;bnJldi54bWxQSwUGAAAAAAQABAD1AAAAhwMAAAAA&#10;" strokeweight="2.25pt"/>
                  <v:oval id="Oval 404" o:spid="_x0000_s1436"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WKZsQA&#10;AADcAAAADwAAAGRycy9kb3ducmV2LnhtbESPQWsCMRSE70L/Q3gFL1ITrUi7NbuoKHhVC70+Nq+7&#10;Szcv2ySuW3+9KRR6HGbmG2ZVDLYVPfnQONYwmyoQxKUzDVca3s/7pxcQISIbbB2Thh8KUOQPoxVm&#10;xl35SP0pViJBOGSooY6xy6QMZU0Ww9R1xMn7dN5iTNJX0ni8Jrht5VyppbTYcFqosaNtTeXX6WI1&#10;fCwvTm7ode/tjSdht7mp/vus9fhxWL+BiDTE//Bf+2A0LNQz/J5JR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VimbEAAAA3AAAAA8AAAAAAAAAAAAAAAAAmAIAAGRycy9k&#10;b3ducmV2LnhtbFBLBQYAAAAABAAEAPUAAACJAwAAAAA=&#10;" strokeweight="2.25pt"/>
                  <v:oval id="Oval 405" o:spid="_x0000_s1435"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SEsQA&#10;AADcAAAADwAAAGRycy9kb3ducmV2LnhtbESPQWvCQBSE7wX/w/KEXkrdbRGp0VVMqdCrpuD1kX1N&#10;gtm3cXcTU399Vyj0OMzMN8x6O9pWDORD41jDy0yBIC6dabjS8FXsn99AhIhssHVMGn4owHYzeVhj&#10;ZtyVDzQcYyUShEOGGuoYu0zKUNZkMcxcR5y8b+ctxiR9JY3Ha4LbVr4qtZAWG04LNXb0XlN5PvZW&#10;w2nRO5nTcu/tjZ/CR35Tw6XQ+nE67lYgIo3xP/zX/jQa5moO9zPp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8EhLEAAAA3AAAAA8AAAAAAAAAAAAAAAAAmAIAAGRycy9k&#10;b3ducmV2LnhtbFBLBQYAAAAABAAEAPUAAACJAwAAAAA=&#10;" strokeweight="2.25pt"/>
                  <v:oval id="Oval 406" o:spid="_x0000_s1434"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3icQA&#10;AADcAAAADwAAAGRycy9kb3ducmV2LnhtbESPQWsCMRSE70L/Q3gFL1ITpUq7NbuoKHhVC70+Nq+7&#10;Szcv2ySuW3+9KRR6HGbmG2ZVDLYVPfnQONYwmyoQxKUzDVca3s/7pxcQISIbbB2Thh8KUOQPoxVm&#10;xl35SP0pViJBOGSooY6xy6QMZU0Ww9R1xMn7dN5iTNJX0ni8Jrht5VyppbTYcFqosaNtTeXX6WI1&#10;fCwvTm7ode/tjSdht7mp/vus9fhxWL+BiDTE//Bf+2A0PKsF/J5JR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wt4nEAAAA3AAAAA8AAAAAAAAAAAAAAAAAmAIAAGRycy9k&#10;b3ducmV2LnhtbFBLBQYAAAAABAAEAPUAAACJAwAAAAA=&#10;" strokeweight="2.25pt"/>
                  <v:oval id="Oval 407" o:spid="_x0000_s1433"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p/sMA&#10;AADcAAAADwAAAGRycy9kb3ducmV2LnhtbESPQWsCMRSE7wX/Q3gFL6UmSlnsahQtFXqtCl4fm+fu&#10;0s3LmsR19debguBxmJlvmPmyt43oyIfasYbxSIEgLpypudSw323epyBCRDbYOCYNVwqwXAxe5pgb&#10;d+Ff6raxFAnCIUcNVYxtLmUoKrIYRq4lTt7ReYsxSV9K4/GS4LaRE6UyabHmtFBhS18VFX/bs9Vw&#10;yM5Orulz4+2N38L3+qa6007r4Wu/moGI1Mdn+NH+MRo+VAb/Z9IR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Ip/sMAAADcAAAADwAAAAAAAAAAAAAAAACYAgAAZHJzL2Rv&#10;d25yZXYueG1sUEsFBgAAAAAEAAQA9QAAAIgDAAAAAA==&#10;" strokeweight="2.25pt"/>
                  <w10:wrap type="none"/>
                  <w10:anchorlock/>
                </v:group>
              </w:pict>
            </w:r>
          </w:p>
        </w:tc>
        <w:tc>
          <w:tcPr>
            <w:tcW w:w="1526" w:type="dxa"/>
            <w:gridSpan w:val="2"/>
            <w:tcBorders>
              <w:right w:val="single" w:sz="12" w:space="0" w:color="auto"/>
            </w:tcBorders>
            <w:shd w:val="clear" w:color="auto" w:fill="FFCC99"/>
            <w:vAlign w:val="center"/>
          </w:tcPr>
          <w:p w:rsidR="00A85AD8" w:rsidRPr="00B86ED8" w:rsidRDefault="000932E2" w:rsidP="009B7EFA">
            <w:pPr>
              <w:spacing w:before="80" w:after="80"/>
              <w:jc w:val="left"/>
              <w:rPr>
                <w:rFonts w:ascii="Arial Narrow" w:hAnsi="Arial Narrow"/>
                <w:color w:val="000000"/>
              </w:rPr>
            </w:pPr>
            <w:r>
              <w:rPr>
                <w:rFonts w:ascii="Arial Narrow" w:hAnsi="Arial Narrow"/>
                <w:color w:val="000000"/>
              </w:rPr>
            </w:r>
            <w:r>
              <w:rPr>
                <w:rFonts w:ascii="Arial Narrow" w:hAnsi="Arial Narrow"/>
                <w:color w:val="000000"/>
              </w:rPr>
              <w:pict>
                <v:group id="Group 393" o:spid="_x0000_s1425" style="width:63pt;height:9pt;mso-position-horizontal-relative:char;mso-position-vertical-relative:line" coordorigin="2520,1559" coordsize="9086,1365">
                  <o:lock v:ext="edit" aspectratio="t"/>
                  <v:rect id="AutoShape 395" o:spid="_x0000_s1431"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dmd8UA&#10;AADcAAAADwAAAGRycy9kb3ducmV2LnhtbESPQWvCQBSE70L/w/IKXqRuqlLa1FWKUAwiiLH1/Mi+&#10;JqHZtzG7JvHfu4LgcZiZb5j5sjeVaKlxpWUFr+MIBHFmdcm5gp/D98s7COeRNVaWScGFHCwXT4M5&#10;xtp2vKc29bkIEHYxKii8r2MpXVaQQTe2NXHw/mxj0AfZ5FI32AW4qeQkit6kwZLDQoE1rQrK/tOz&#10;UdBlu/Z42K7lbnRMLJ+S0yr93Sg1fO6/PkF46v0jfG8nWsH0Yw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2Z3xQAAANwAAAAPAAAAAAAAAAAAAAAAAJgCAABkcnMv&#10;ZG93bnJldi54bWxQSwUGAAAAAAQABAD1AAAAigMAAAAA&#10;" filled="f" stroked="f">
                    <o:lock v:ext="edit" aspectratio="t" text="t"/>
                  </v:rect>
                  <v:oval id="Oval 396" o:spid="_x0000_s1430"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Dva8QA&#10;AADcAAAADwAAAGRycy9kb3ducmV2LnhtbESPT2vCQBTE7wW/w/IKvRTdtFLR6BqaUqHXquD1kX0m&#10;odm3cXfzRz99t1DwOMzMb5hNNppG9OR8bVnByywBQVxYXXOp4HjYTZcgfEDW2FgmBVfykG0nDxtM&#10;tR34m/p9KEWEsE9RQRVCm0rpi4oM+pltiaN3ts5giNKVUjscItw08jVJFtJgzXGhwpY+Kip+9p1R&#10;cFp0Vua02jlz42f/md+S/nJQ6ulxfF+DCDSGe/i//aUVzFdv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Q72vEAAAA3AAAAA8AAAAAAAAAAAAAAAAAmAIAAGRycy9k&#10;b3ducmV2LnhtbFBLBQYAAAAABAAEAPUAAACJAwAAAAA=&#10;" strokeweight="2.25pt"/>
                  <v:oval id="Oval 397" o:spid="_x0000_s142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JxHMQA&#10;AADcAAAADwAAAGRycy9kb3ducmV2LnhtbESPQWvCQBSE7wX/w/KEXopu2kKo0VWaUqFXY8HrI/tM&#10;gtm3cXcT0/z6rlDocZiZb5jNbjStGMj5xrKC52UCgri0uuFKwfdxv3gD4QOyxtYyKfghD7vt7GGD&#10;mbY3PtBQhEpECPsMFdQhdJmUvqzJoF/ajjh6Z+sMhihdJbXDW4SbVr4kSSoNNhwXauzoo6byUvRG&#10;wSntrcxptXdm4if/mU/JcD0q9Tgf39cgAo3hP/zX/tIKXlcp3M/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CcRzEAAAA3AAAAA8AAAAAAAAAAAAAAAAAmAIAAGRycy9k&#10;b3ducmV2LnhtbFBLBQYAAAAABAAEAPUAAACJAwAAAAA=&#10;" strokeweight="2.25pt"/>
                  <v:oval id="Oval 398" o:spid="_x0000_s1428"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7Uh8QA&#10;AADcAAAADwAAAGRycy9kb3ducmV2LnhtbESPQWvCQBSE74L/YXlCL6KbthBr6iq1NOC1KvT6yD6T&#10;0OzbdHdN0vz6rlDwOMzMN8xmN5hGdOR8bVnB4zIBQVxYXXOp4HzKFy8gfEDW2FgmBb/kYbedTjaY&#10;advzJ3XHUIoIYZ+hgiqENpPSFxUZ9EvbEkfvYp3BEKUrpXbYR7hp5FOSpNJgzXGhwpbeKyq+j1ej&#10;4Cu9Wrmnde7MyHP/sR+T7uek1MNseHsFEWgI9/B/+6AVPK9XcDsTj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O1IfEAAAA3AAAAA8AAAAAAAAAAAAAAAAAmAIAAGRycy9k&#10;b3ducmV2LnhtbFBLBQYAAAAABAAEAPUAAACJAwAAAAA=&#10;" strokeweight="2.25pt"/>
                  <v:oval id="Oval 399" o:spid="_x0000_s1427"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FA9cAA&#10;AADcAAAADwAAAGRycy9kb3ducmV2LnhtbERPTYvCMBC9L/gfwgheFk1VEO2aFhWFva4KXodmbMs2&#10;k5rEWv31m4Owx8f7Xue9aURHzteWFUwnCQjiwuqaSwXn02G8BOEDssbGMil4koc8G3ysMdX2wT/U&#10;HUMpYgj7FBVUIbSplL6oyKCf2JY4clfrDIYIXSm1w0cMN42cJclCGqw5NlTY0q6i4vd4Nwoui7uV&#10;W1odnHnxp99vX0l3Oyk1GvabLxCB+vAvfru/tYL5Kq6NZ+IRkN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FA9cAAAADcAAAADwAAAAAAAAAAAAAAAACYAgAAZHJzL2Rvd25y&#10;ZXYueG1sUEsFBgAAAAAEAAQA9QAAAIUDAAAAAA==&#10;" strokeweight="2.25pt"/>
                  <v:oval id="Oval 400" o:spid="_x0000_s1426"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3lbsIA&#10;AADcAAAADwAAAGRycy9kb3ducmV2LnhtbESPQYvCMBSE78L+h/AWvMiaqiC2GkVFweuqsNdH82zL&#10;Ni/dJNbqrzcLgsdhZr5hFqvO1KIl5yvLCkbDBARxbnXFhYLzaf81A+EDssbaMim4k4fV8qO3wEzb&#10;G39TewyFiBD2GSooQ2gyKX1ekkE/tA1x9C7WGQxRukJqh7cIN7UcJ8lUGqw4LpTY0Lak/Pd4NQp+&#10;plcrN5TunXnwwO82j6T9OynV/+zWcxCBuvAOv9oHrWCSpvB/Jh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HeVuwgAAANwAAAAPAAAAAAAAAAAAAAAAAJgCAABkcnMvZG93&#10;bnJldi54bWxQSwUGAAAAAAQABAD1AAAAhwMAAAAA&#10;" strokeweight="2.25pt"/>
                  <w10:wrap type="none"/>
                  <w10:anchorlock/>
                </v:group>
              </w:pict>
            </w:r>
          </w:p>
        </w:tc>
        <w:tc>
          <w:tcPr>
            <w:tcW w:w="721" w:type="dxa"/>
            <w:gridSpan w:val="3"/>
            <w:tcBorders>
              <w:top w:val="single" w:sz="12" w:space="0" w:color="auto"/>
              <w:left w:val="single" w:sz="12" w:space="0" w:color="auto"/>
              <w:bottom w:val="nil"/>
              <w:right w:val="single" w:sz="12" w:space="0" w:color="auto"/>
            </w:tcBorders>
            <w:shd w:val="clear" w:color="auto" w:fill="FFFFFF" w:themeFill="background1"/>
            <w:vAlign w:val="center"/>
          </w:tcPr>
          <w:p w:rsidR="00A85AD8" w:rsidRPr="00B86ED8" w:rsidRDefault="00A85AD8" w:rsidP="00155E38">
            <w:pPr>
              <w:spacing w:before="80" w:after="80"/>
              <w:jc w:val="left"/>
              <w:rPr>
                <w:rFonts w:ascii="Arial Narrow" w:hAnsi="Arial Narrow"/>
                <w:b/>
                <w:bCs/>
                <w:sz w:val="20"/>
              </w:rPr>
            </w:pPr>
          </w:p>
        </w:tc>
        <w:tc>
          <w:tcPr>
            <w:tcW w:w="713" w:type="dxa"/>
            <w:gridSpan w:val="4"/>
            <w:tcBorders>
              <w:top w:val="single" w:sz="12" w:space="0" w:color="auto"/>
              <w:left w:val="single" w:sz="12" w:space="0" w:color="auto"/>
              <w:bottom w:val="single" w:sz="12" w:space="0" w:color="auto"/>
              <w:right w:val="single" w:sz="12" w:space="0" w:color="auto"/>
            </w:tcBorders>
            <w:shd w:val="clear" w:color="auto" w:fill="FFCC99"/>
            <w:vAlign w:val="center"/>
          </w:tcPr>
          <w:p w:rsidR="00A85AD8" w:rsidRPr="00B86ED8" w:rsidRDefault="00A85AD8" w:rsidP="00155E38">
            <w:pPr>
              <w:spacing w:before="80" w:after="80"/>
              <w:jc w:val="left"/>
              <w:rPr>
                <w:rFonts w:ascii="Arial Narrow" w:hAnsi="Arial Narrow"/>
                <w:b/>
                <w:bCs/>
                <w:sz w:val="20"/>
              </w:rPr>
            </w:pPr>
          </w:p>
        </w:tc>
        <w:tc>
          <w:tcPr>
            <w:tcW w:w="1427" w:type="dxa"/>
            <w:gridSpan w:val="3"/>
            <w:tcBorders>
              <w:top w:val="nil"/>
              <w:left w:val="single" w:sz="12" w:space="0" w:color="auto"/>
              <w:bottom w:val="nil"/>
              <w:right w:val="single" w:sz="12" w:space="0" w:color="auto"/>
            </w:tcBorders>
            <w:shd w:val="clear" w:color="auto" w:fill="FFFFFF" w:themeFill="background1"/>
            <w:vAlign w:val="center"/>
          </w:tcPr>
          <w:p w:rsidR="00A85AD8" w:rsidRPr="00B86ED8" w:rsidRDefault="00A85AD8" w:rsidP="009B7EFA">
            <w:pPr>
              <w:spacing w:before="80" w:after="80"/>
              <w:jc w:val="left"/>
              <w:rPr>
                <w:rFonts w:ascii="Arial Narrow" w:hAnsi="Arial Narrow"/>
                <w:b/>
                <w:bCs/>
                <w:sz w:val="20"/>
              </w:rPr>
            </w:pPr>
          </w:p>
        </w:tc>
      </w:tr>
      <w:tr w:rsidR="00A85AD8" w:rsidRPr="00B86ED8" w:rsidTr="002E6F25">
        <w:trPr>
          <w:trHeight w:hRule="exact" w:val="425"/>
        </w:trPr>
        <w:tc>
          <w:tcPr>
            <w:tcW w:w="1976" w:type="dxa"/>
            <w:shd w:val="clear" w:color="auto" w:fill="CCFFFF"/>
            <w:vAlign w:val="center"/>
          </w:tcPr>
          <w:p w:rsidR="00A85AD8" w:rsidRPr="00B86ED8" w:rsidRDefault="00A85AD8" w:rsidP="009B7EFA">
            <w:pPr>
              <w:spacing w:before="80" w:after="80"/>
              <w:jc w:val="right"/>
              <w:rPr>
                <w:rFonts w:cs="Arial"/>
                <w:b/>
                <w:color w:val="000000"/>
              </w:rPr>
            </w:pPr>
            <w:r w:rsidRPr="00B86ED8">
              <w:rPr>
                <w:b/>
                <w:color w:val="000000"/>
              </w:rPr>
              <w:t xml:space="preserve">Taille 3 </w:t>
            </w:r>
          </w:p>
        </w:tc>
        <w:tc>
          <w:tcPr>
            <w:tcW w:w="1407" w:type="dxa"/>
            <w:shd w:val="clear" w:color="auto" w:fill="CCFFFF"/>
            <w:vAlign w:val="center"/>
          </w:tcPr>
          <w:p w:rsidR="00A85AD8" w:rsidRPr="00B86ED8" w:rsidRDefault="000932E2" w:rsidP="009B7EFA">
            <w:pPr>
              <w:spacing w:before="80" w:after="80"/>
              <w:jc w:val="left"/>
              <w:rPr>
                <w:rFonts w:ascii="Arial Narrow" w:hAnsi="Arial Narrow"/>
                <w:color w:val="000000"/>
              </w:rPr>
            </w:pPr>
            <w:r>
              <w:rPr>
                <w:rFonts w:ascii="Arial Narrow" w:hAnsi="Arial Narrow"/>
                <w:color w:val="000000"/>
              </w:rPr>
            </w:r>
            <w:r>
              <w:rPr>
                <w:rFonts w:ascii="Arial Narrow" w:hAnsi="Arial Narrow"/>
                <w:color w:val="000000"/>
              </w:rPr>
              <w:pict>
                <v:group id="Group 386" o:spid="_x0000_s1418" style="width:63pt;height:9pt;mso-position-horizontal-relative:char;mso-position-vertical-relative:line" coordorigin="2520,1559" coordsize="9086,1365">
                  <o:lock v:ext="edit" aspectratio="t"/>
                  <v:rect id="AutoShape 388" o:spid="_x0000_s1424"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u3cYA&#10;AADcAAAADwAAAGRycy9kb3ducmV2LnhtbESPzWrDMBCE74W8g9hALiWRk0IbHMshBEpNKYQ6P+fF&#10;2tgm1sqxVNt9+6pQ6HGYmW+YZDuaRvTUudqyguUiAkFcWF1zqeB0fJ2vQTiPrLGxTAq+ycE2nTwk&#10;GGs78Cf1uS9FgLCLUUHlfRtL6YqKDLqFbYmDd7WdQR9kV0rd4RDgppGrKHqWBmsOCxW2tK+ouOVf&#10;RsFQHPrL8eNNHh4vmeV7dt/n53elZtNxtwHhafT/4b92phU8rV/g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xu3cYAAADcAAAADwAAAAAAAAAAAAAAAACYAgAAZHJz&#10;L2Rvd25yZXYueG1sUEsFBgAAAAAEAAQA9QAAAIsDAAAAAA==&#10;" filled="f" stroked="f">
                    <o:lock v:ext="edit" aspectratio="t" text="t"/>
                  </v:rect>
                  <v:oval id="Oval 389" o:spid="_x0000_s1423"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jWKMAA&#10;AADcAAAADwAAAGRycy9kb3ducmV2LnhtbERPz2vCMBS+D/Y/hDfwMjTdBNHOKDpW2NUqeH00z7as&#10;ealJbGv/+uUgePz4fq+3g2lER87XlhV8zBIQxIXVNZcKTsdsugThA7LGxjIpuJOH7eb1ZY2ptj0f&#10;qMtDKWII+xQVVCG0qZS+qMign9mWOHIX6wyGCF0ptcM+hptGfibJQhqsOTZU2NJ3RcVffjMKzoub&#10;lXtaZc6M/O5/9mPSXY9KTd6G3ReIQEN4ih/uX61gvoxr45l4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IjWKMAAAADcAAAADwAAAAAAAAAAAAAAAACYAgAAZHJzL2Rvd25y&#10;ZXYueG1sUEsFBgAAAAAEAAQA9QAAAIUDAAAAAA==&#10;" strokeweight="2.25pt"/>
                  <v:oval id="Oval 390" o:spid="_x0000_s1422"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Rzs8IA&#10;AADcAAAADwAAAGRycy9kb3ducmV2LnhtbESPQYvCMBSE78L+h/AEL7KmKoh2jaKi4HWtsNdH87Yt&#10;Ni/dJNbqrzcLgsdhZr5hluvO1KIl5yvLCsajBARxbnXFhYJzdvicg/ABWWNtmRTcycN69dFbYqrt&#10;jb+pPYVCRAj7FBWUITSplD4vyaAf2YY4er/WGQxRukJqh7cIN7WcJMlMGqw4LpTY0K6k/HK6GgU/&#10;s6uVW1ocnHnw0O+3j6T9y5Qa9LvNF4hAXXiHX+2jVjCdL+D/TDw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xHOzwgAAANwAAAAPAAAAAAAAAAAAAAAAAJgCAABkcnMvZG93&#10;bnJldi54bWxQSwUGAAAAAAQABAD1AAAAhwMAAAAA&#10;" strokeweight="2.25pt"/>
                  <v:oval id="Oval 391" o:spid="_x0000_s1421"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M88AA&#10;AADcAAAADwAAAGRycy9kb3ducmV2LnhtbERPTYvCMBC9L/gfwgheFk1VEO2aFhWFva4KXodmbMs2&#10;k5rEWv31m4Owx8f7Xue9aURHzteWFUwnCQjiwuqaSwXn02G8BOEDssbGMil4koc8G3ysMdX2wT/U&#10;HUMpYgj7FBVUIbSplL6oyKCf2JY4clfrDIYIXSm1w0cMN42cJclCGqw5NlTY0q6i4vd4Nwoui7uV&#10;W1odnHnxp99vX0l3Oyk1GvabLxCB+vAvfru/tYL5Ks6PZ+IRkN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dM88AAAADcAAAADwAAAAAAAAAAAAAAAACYAgAAZHJzL2Rvd25y&#10;ZXYueG1sUEsFBgAAAAAEAAQA9QAAAIUDAAAAAA==&#10;" strokeweight="2.25pt"/>
                  <v:oval id="Oval 392" o:spid="_x0000_s1420"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aMQA&#10;AADcAAAADwAAAGRycy9kb3ducmV2LnhtbESPQWvCQBSE7wX/w/IEL6VuYkE0dQ1aGui1Knh9ZF+T&#10;0OzbuLsm0V/vFgo9DjPzDbPJR9OKnpxvLCtI5wkI4tLqhisFp2PxsgLhA7LG1jIpuJGHfDt52mCm&#10;7cBf1B9CJSKEfYYK6hC6TEpf1mTQz21HHL1v6wyGKF0ltcMhwk0rF0mylAYbjgs1dvReU/lzuBoF&#10;5+XVyj2tC2fu/Ow/9vekvxyVmk3H3RuIQGP4D/+1P7WC13UKv2fiEZ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r6WjEAAAA3AAAAA8AAAAAAAAAAAAAAAAAmAIAAGRycy9k&#10;b3ducmV2LnhtbFBLBQYAAAAABAAEAPUAAACJAwAAAAA=&#10;" strokeweight="2.25pt"/>
                  <v:oval id="Oval 393" o:spid="_x0000_s1419"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3H8QA&#10;AADcAAAADwAAAGRycy9kb3ducmV2LnhtbESPQWvCQBSE7wX/w/KEXopumoLU6CpaGui1Uej1kX0m&#10;wezbuLvGmF/vFgo9DjPzDbPeDqYVPTnfWFbwOk9AEJdWN1wpOB7y2TsIH5A1tpZJwZ08bDeTpzVm&#10;2t74m/oiVCJC2GeooA6hy6T0ZU0G/dx2xNE7WWcwROkqqR3eIty0Mk2ShTTYcFyosaOPmspzcTUK&#10;fhZXK/e0zJ0Z+cV/7sekvxyUep4OuxWIQEP4D/+1v7SCt2UKv2fi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5dx/EAAAA3AAAAA8AAAAAAAAAAAAAAAAAmAIAAGRycy9k&#10;b3ducmV2LnhtbFBLBQYAAAAABAAEAPUAAACJAwAAAAA=&#10;" strokeweight="2.25pt"/>
                  <w10:wrap type="none"/>
                  <w10:anchorlock/>
                </v:group>
              </w:pict>
            </w:r>
          </w:p>
        </w:tc>
        <w:tc>
          <w:tcPr>
            <w:tcW w:w="1482" w:type="dxa"/>
            <w:shd w:val="clear" w:color="auto" w:fill="CCFFFF"/>
            <w:vAlign w:val="center"/>
          </w:tcPr>
          <w:p w:rsidR="00A85AD8" w:rsidRPr="00B86ED8" w:rsidRDefault="000932E2" w:rsidP="009B7EFA">
            <w:pPr>
              <w:spacing w:before="80" w:after="80"/>
              <w:jc w:val="left"/>
              <w:rPr>
                <w:rFonts w:ascii="Arial Narrow" w:hAnsi="Arial Narrow"/>
                <w:color w:val="000000"/>
              </w:rPr>
            </w:pPr>
            <w:r>
              <w:rPr>
                <w:rFonts w:ascii="Arial Narrow" w:hAnsi="Arial Narrow"/>
                <w:color w:val="000000"/>
              </w:rPr>
            </w:r>
            <w:r>
              <w:rPr>
                <w:rFonts w:ascii="Arial Narrow" w:hAnsi="Arial Narrow"/>
                <w:color w:val="000000"/>
              </w:rPr>
              <w:pict>
                <v:group id="Group 379" o:spid="_x0000_s1411" style="width:63pt;height:9pt;mso-position-horizontal-relative:char;mso-position-vertical-relative:line" coordorigin="2520,1559" coordsize="9086,1365">
                  <o:lock v:ext="edit" aspectratio="t"/>
                  <v:rect id="AutoShape 381" o:spid="_x0000_s141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X2qcMA&#10;AADcAAAADwAAAGRycy9kb3ducmV2LnhtbERPTWuDQBC9F/Iflgn0UuLaFEow2YQQCJVSkJrW8+BO&#10;VOLOqrtR+++7h0KPj/e9O8ymFSMNrrGs4DmKQRCXVjdcKfi6nFcbEM4ja2wtk4IfcnDYLx52mGg7&#10;8SeNua9ECGGXoILa+y6R0pU1GXSR7YgDd7WDQR/gUEk94BTCTSvXcfwqDTYcGmrs6FRTecvvRsFU&#10;ZmNx+XiT2VORWu7T/pR/vyv1uJyPWxCeZv8v/nOnWsHLJswP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X2qcMAAADcAAAADwAAAAAAAAAAAAAAAACYAgAAZHJzL2Rv&#10;d25yZXYueG1sUEsFBgAAAAAEAAQA9QAAAIgDAAAAAA==&#10;" filled="f" stroked="f">
                    <o:lock v:ext="edit" aspectratio="t" text="t"/>
                  </v:rect>
                  <v:oval id="Oval 382" o:spid="_x0000_s1416"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J/tcQA&#10;AADcAAAADwAAAGRycy9kb3ducmV2LnhtbESPQWvCQBSE7wX/w/IEL0U3sSCaugYtDfRaFbw+ss8k&#10;NPs27q5J6q/vFgo9DjPzDbPNR9OKnpxvLCtIFwkI4tLqhisF51MxX4PwAVlja5kUfJOHfDd52mKm&#10;7cCf1B9DJSKEfYYK6hC6TEpf1mTQL2xHHL2rdQZDlK6S2uEQ4aaVyyRZSYMNx4UaO3qrqfw63o2C&#10;y+pu5YE2hTMPfvbvh0fS305Kzabj/hVEoDH8h//aH1rByzqF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yf7XEAAAA3AAAAA8AAAAAAAAAAAAAAAAAmAIAAGRycy9k&#10;b3ducmV2LnhtbFBLBQYAAAAABAAEAPUAAACJAwAAAAA=&#10;" strokeweight="2.25pt"/>
                  <v:oval id="Oval 383" o:spid="_x0000_s1415"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hwsIA&#10;AADcAAAADwAAAGRycy9kb3ducmV2LnhtbESPQYvCMBSE78L+h/AWvIimKoh2jbKKglet4PXRPNuy&#10;zUs3ibXrr98IgsdhZr5hluvO1KIl5yvLCsajBARxbnXFhYJzth/OQfiArLG2TAr+yMN69dFbYqrt&#10;nY/UnkIhIoR9igrKEJpUSp+XZNCPbEMcvat1BkOUrpDa4T3CTS0nSTKTBiuOCyU2tC0p/zndjILL&#10;7GblhhZ7Zx488LvNI2l/M6X6n933F4hAXXiHX+2DVjCdT+B5Jh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YOHCwgAAANwAAAAPAAAAAAAAAAAAAAAAAJgCAABkcnMvZG93&#10;bnJldi54bWxQSwUGAAAAAAQABAD1AAAAhwMAAAAA&#10;" strokeweight="2.25pt"/>
                  <v:oval id="Oval 384" o:spid="_x0000_s1414"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EWcIA&#10;AADcAAAADwAAAGRycy9kb3ducmV2LnhtbESPQYvCMBSE78L+h/AWvIimKohbjbKKwl61wl4fzbMt&#10;Ni/dJNbqr98IgsdhZr5hluvO1KIl5yvLCsajBARxbnXFhYJTth/OQfiArLG2TAru5GG9+ugtMdX2&#10;xgdqj6EQEcI+RQVlCE0qpc9LMuhHtiGO3tk6gyFKV0jt8BbhppaTJJlJgxXHhRIb2paUX45Xo+B3&#10;drVyQ197Zx488LvNI2n/MqX6n933AkSgLrzDr/aPVjCdT+F5Jh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ERZwgAAANwAAAAPAAAAAAAAAAAAAAAAAJgCAABkcnMvZG93&#10;bnJldi54bWxQSwUGAAAAAAQABAD1AAAAhwMAAAAA&#10;" strokeweight="2.25pt"/>
                  <v:oval id="Oval 385" o:spid="_x0000_s1413"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cLcQA&#10;AADcAAAADwAAAGRycy9kb3ducmV2LnhtbESPT2vCQBTE7wW/w/IKvRTdtBbR6BqaUqHXquD1kX0m&#10;odm3cXfzRz99t1DwOMzMb5hNNppG9OR8bVnByywBQVxYXXOp4HjYTZcgfEDW2FgmBVfykG0nDxtM&#10;tR34m/p9KEWEsE9RQRVCm0rpi4oM+pltiaN3ts5giNKVUjscItw08jVJFtJgzXGhwpY+Kip+9p1R&#10;cFp0Vua02jlz42f/md+S/nJQ6ulxfF+DCDSGe/i//aUVzJdv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F3C3EAAAA3AAAAA8AAAAAAAAAAAAAAAAAmAIAAGRycy9k&#10;b3ducmV2LnhtbFBLBQYAAAAABAAEAPUAAACJAwAAAAA=&#10;" strokeweight="2.25pt"/>
                  <v:oval id="Oval 386" o:spid="_x0000_s141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l5tsQA&#10;AADcAAAADwAAAGRycy9kb3ducmV2LnhtbESPT2vCQBTE7wW/w/IKvRTdtFLR6BqaUqHXquD1kX0m&#10;odm3cXfzRz99t1DwOMzMb5hNNppG9OR8bVnByywBQVxYXXOp4HjYTZcgfEDW2FgmBVfykG0nDxtM&#10;tR34m/p9KEWEsE9RQRVCm0rpi4oM+pltiaN3ts5giNKVUjscItw08jVJFtJgzXGhwpY+Kip+9p1R&#10;cFp0Vua02jlz42f/md+S/nJQ6ulxfF+DCDSGe/i//aUVzJdv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JebbEAAAA3AAAAA8AAAAAAAAAAAAAAAAAmAIAAGRycy9k&#10;b3ducmV2LnhtbFBLBQYAAAAABAAEAPUAAACJAwAAAAA=&#10;" strokeweight="2.25pt"/>
                  <w10:wrap type="none"/>
                  <w10:anchorlock/>
                </v:group>
              </w:pict>
            </w:r>
          </w:p>
        </w:tc>
        <w:tc>
          <w:tcPr>
            <w:tcW w:w="1522" w:type="dxa"/>
            <w:shd w:val="clear" w:color="auto" w:fill="CCFFFF"/>
            <w:vAlign w:val="center"/>
          </w:tcPr>
          <w:p w:rsidR="00A85AD8" w:rsidRPr="00B86ED8" w:rsidRDefault="000932E2" w:rsidP="009B7EFA">
            <w:pPr>
              <w:spacing w:before="80" w:after="80"/>
              <w:jc w:val="left"/>
              <w:rPr>
                <w:rFonts w:ascii="Arial Narrow" w:hAnsi="Arial Narrow"/>
                <w:color w:val="000000"/>
              </w:rPr>
            </w:pPr>
            <w:r>
              <w:rPr>
                <w:rFonts w:ascii="Arial Narrow" w:hAnsi="Arial Narrow"/>
                <w:color w:val="000000"/>
              </w:rPr>
            </w:r>
            <w:r>
              <w:rPr>
                <w:rFonts w:ascii="Arial Narrow" w:hAnsi="Arial Narrow"/>
                <w:color w:val="000000"/>
              </w:rPr>
              <w:pict>
                <v:group id="Group 372" o:spid="_x0000_s1404" style="width:63pt;height:9pt;mso-position-horizontal-relative:char;mso-position-vertical-relative:line" coordorigin="2520,1559" coordsize="9086,1365">
                  <o:lock v:ext="edit" aspectratio="t"/>
                  <v:rect id="AutoShape 374" o:spid="_x0000_s1410"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IY+cUA&#10;AADcAAAADwAAAGRycy9kb3ducmV2LnhtbESPQWvCQBSE70L/w/KEXkrdWEEldZUiSIMIYrSeH9nX&#10;JJh9G7PbJP57Vyh4HGbmG2ax6k0lWmpcaVnBeBSBIM6sLjlXcDpu3ucgnEfWWFkmBTdysFq+DBYY&#10;a9vxgdrU5yJA2MWooPC+jqV0WUEG3cjWxMH7tY1BH2STS91gF+Cmkh9RNJUGSw4LBda0Lii7pH9G&#10;QZft2/Nx9y33b+fE8jW5rtOfrVKvw/7rE4Sn3j/D/+1EK5jMJ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Yhj5xQAAANwAAAAPAAAAAAAAAAAAAAAAAJgCAABkcnMv&#10;ZG93bnJldi54bWxQSwUGAAAAAAQABAD1AAAAigMAAAAA&#10;" filled="f" stroked="f">
                    <o:lock v:ext="edit" aspectratio="t" text="t"/>
                  </v:rect>
                  <v:oval id="Oval 375" o:spid="_x0000_s1409"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sCsUA&#10;AADcAAAADwAAAGRycy9kb3ducmV2LnhtbESPS2vDMBCE74X+B7GFXEoiNy15uJZDEhLoNQ/IdbE2&#10;tqm1ciXFcfLrq0Ihx2FmvmGyRW8a0ZHztWUFb6MEBHFhdc2lguNhO5yB8AFZY2OZFNzIwyJ/fsow&#10;1fbKO+r2oRQRwj5FBVUIbSqlLyoy6Ee2JY7e2TqDIUpXSu3wGuGmkeMkmUiDNceFCltaV1R87y9G&#10;wWlysXJF860zd371m9U96X4OSg1e+uUniEB9eIT/219awfv0A/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EKwKxQAAANwAAAAPAAAAAAAAAAAAAAAAAJgCAABkcnMv&#10;ZG93bnJldi54bWxQSwUGAAAAAAQABAD1AAAAigMAAAAA&#10;" strokeweight="2.25pt"/>
                  <v:oval id="Oval 376" o:spid="_x0000_s1408"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wJkcUA&#10;AADcAAAADwAAAGRycy9kb3ducmV2LnhtbESPS2vDMBCE74X+B7GFXEoiN6V5uJZDEhLoNQ/IdbE2&#10;tqm1ciXFcfLrq0Ihx2FmvmGyRW8a0ZHztWUFb6MEBHFhdc2lguNhO5yB8AFZY2OZFNzIwyJ/fsow&#10;1fbKO+r2oRQRwj5FBVUIbSqlLyoy6Ee2JY7e2TqDIUpXSu3wGuGmkeMkmUiDNceFCltaV1R87y9G&#10;wWlysXJF860zd371m9U96X4OSg1e+uUniEB9eIT/219awfv0A/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AmRxQAAANwAAAAPAAAAAAAAAAAAAAAAAJgCAABkcnMv&#10;ZG93bnJldi54bWxQSwUGAAAAAAQABAD1AAAAigMAAAAA&#10;" strokeweight="2.25pt"/>
                  <v:oval id="Oval 377" o:spid="_x0000_s1407"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6X5sQA&#10;AADcAAAADwAAAGRycy9kb3ducmV2LnhtbESPQWvCQBSE7wX/w/KEXopuWiG1qZugpYLXGsHrI/ua&#10;hGbfxt01pv56Vyj0OMzMN8yqGE0nBnK+tazgeZ6AIK6sbrlWcCi3syUIH5A1dpZJwS95KPLJwwoz&#10;bS/8RcM+1CJC2GeooAmhz6T0VUMG/dz2xNH7ts5giNLVUju8RLjp5EuSpNJgy3GhwZ4+Gqp+9mej&#10;4JierdzQ29aZKz/5z801GU6lUo/Tcf0OItAY/sN/7Z1WsHhN4X4mHgG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Ol+bEAAAA3AAAAA8AAAAAAAAAAAAAAAAAmAIAAGRycy9k&#10;b3ducmV2LnhtbFBLBQYAAAAABAAEAPUAAACJAwAAAAA=&#10;" strokeweight="2.25pt"/>
                  <v:oval id="Oval 378" o:spid="_x0000_s1406"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yfcMA&#10;AADcAAAADwAAAGRycy9kb3ducmV2LnhtbESPT4vCMBTE74LfITxhL6KpK6hbjbKKwl79A14fzdu2&#10;2Lx0k1irn94sCB6HmfkNs1i1phINOV9aVjAaJiCIM6tLzhWcjrvBDIQPyBory6TgTh5Wy25ngam2&#10;N95Tcwi5iBD2KSooQqhTKX1WkEE/tDVx9H6tMxiidLnUDm8Rbir5mSQTabDkuFBgTZuCssvhahSc&#10;J1cr1/S1c+bBfb9dP5Lm76jUR6/9noMI1IZ3+NX+0QrG0yn8n4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IyfcMAAADcAAAADwAAAAAAAAAAAAAAAACYAgAAZHJzL2Rv&#10;d25yZXYueG1sUEsFBgAAAAAEAAQA9QAAAIgDAAAAAA==&#10;" strokeweight="2.25pt"/>
                  <v:oval id="Oval 379" o:spid="_x0000_s1405"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2mD8AA&#10;AADcAAAADwAAAGRycy9kb3ducmV2LnhtbERPTYvCMBC9C/sfwizsRTTdFdStRtFFwatV8Do0s22x&#10;mdQk1uqvNwfB4+N9z5edqUVLzleWFXwPExDEudUVFwqOh+1gCsIHZI21ZVJwJw/LxUdvjqm2N95T&#10;m4VCxBD2KSooQ2hSKX1ekkE/tA1x5P6tMxgidIXUDm8x3NTyJ0nG0mDFsaHEhv5Kys/Z1Sg4ja9W&#10;rul368yD+36zfiTt5aDU12e3moEI1IW3+OXeaQWjS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V2mD8AAAADcAAAADwAAAAAAAAAAAAAAAACYAgAAZHJzL2Rvd25y&#10;ZXYueG1sUEsFBgAAAAAEAAQA9QAAAIUDAAAAAA==&#10;" strokeweight="2.25pt"/>
                  <w10:wrap type="none"/>
                  <w10:anchorlock/>
                </v:group>
              </w:pict>
            </w:r>
          </w:p>
        </w:tc>
        <w:tc>
          <w:tcPr>
            <w:tcW w:w="1526" w:type="dxa"/>
            <w:gridSpan w:val="2"/>
            <w:tcBorders>
              <w:right w:val="single" w:sz="12" w:space="0" w:color="auto"/>
            </w:tcBorders>
            <w:shd w:val="clear" w:color="auto" w:fill="CCFFFF"/>
            <w:vAlign w:val="center"/>
          </w:tcPr>
          <w:p w:rsidR="00A85AD8" w:rsidRPr="00B86ED8" w:rsidRDefault="000932E2" w:rsidP="009B7EFA">
            <w:pPr>
              <w:spacing w:before="80" w:after="80"/>
              <w:jc w:val="left"/>
              <w:rPr>
                <w:rFonts w:ascii="Arial Narrow" w:hAnsi="Arial Narrow"/>
                <w:color w:val="000000"/>
              </w:rPr>
            </w:pPr>
            <w:r>
              <w:rPr>
                <w:rFonts w:ascii="Arial Narrow" w:hAnsi="Arial Narrow"/>
                <w:color w:val="000000"/>
              </w:rPr>
            </w:r>
            <w:r>
              <w:rPr>
                <w:rFonts w:ascii="Arial Narrow" w:hAnsi="Arial Narrow"/>
                <w:color w:val="000000"/>
              </w:rPr>
              <w:pict>
                <v:group id="Group 365" o:spid="_x0000_s1397" style="width:63pt;height:9pt;mso-position-horizontal-relative:char;mso-position-vertical-relative:line" coordorigin="2520,1559" coordsize="9086,1365">
                  <o:lock v:ext="edit" aspectratio="t"/>
                  <v:rect id="AutoShape 367" o:spid="_x0000_s1403"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wtvMUA&#10;AADcAAAADwAAAGRycy9kb3ducmV2LnhtbESP3WrCQBSE7wu+w3KE3hTd2EKQ6CoiiKEUpPHn+pA9&#10;JsHs2Zhdk/Ttu4WCl8PMfMMs14OpRUetqywrmE0jEMS51RUXCk7H3WQOwnlkjbVlUvBDDtar0csS&#10;E217/qYu84UIEHYJKii9bxIpXV6SQTe1DXHwrrY16INsC6lb7APc1PI9imJpsOKwUGJD25LyW/Yw&#10;Cvr80F2OX3t5eLuklu/pfZudP5V6HQ+bBQhPg3+G/9upVvARx/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28xQAAANwAAAAPAAAAAAAAAAAAAAAAAJgCAABkcnMv&#10;ZG93bnJldi54bWxQSwUGAAAAAAQABAD1AAAAigMAAAAA&#10;" filled="f" stroked="f">
                    <o:lock v:ext="edit" aspectratio="t" text="t"/>
                  </v:rect>
                  <v:oval id="Oval 368" o:spid="_x0000_s1402"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ukoMQA&#10;AADcAAAADwAAAGRycy9kb3ducmV2LnhtbESPQWvCQBSE7wX/w/KEXopuWiG1qZugpYLXGsHrI/ua&#10;hGbfxt01pv56Vyj0OMzMN8yqGE0nBnK+tazgeZ6AIK6sbrlWcCi3syUIH5A1dpZJwS95KPLJwwoz&#10;bS/8RcM+1CJC2GeooAmhz6T0VUMG/dz2xNH7ts5giNLVUju8RLjp5EuSpNJgy3GhwZ4+Gqp+9mej&#10;4JierdzQ29aZKz/5z801GU6lUo/Tcf0OItAY/sN/7Z1WsEhf4X4mHgG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bpKDEAAAA3AAAAA8AAAAAAAAAAAAAAAAAmAIAAGRycy9k&#10;b3ducmV2LnhtbFBLBQYAAAAABAAEAPUAAACJAwAAAAA=&#10;" strokeweight="2.25pt"/>
                  <v:oval id="Oval 369" o:spid="_x0000_s1401"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w0sEA&#10;AADcAAAADwAAAGRycy9kb3ducmV2LnhtbERPz2vCMBS+C/sfwhvsIjPZhKKdUXRM2HWt4PXRvLVl&#10;zUtNYu361y8HYceP7/dmN9pODORD61jDy0KBIK6cabnWcCqPzysQISIb7ByThl8KsNs+zDaYG3fj&#10;LxqKWIsUwiFHDU2MfS5lqBqyGBauJ07ct/MWY4K+lsbjLYXbTr4qlUmLLaeGBnt6b6j6Ka5Wwzm7&#10;Onmg9dHbiefh4zCp4VJq/fQ47t9ARBrjv/ju/jQalllam86kI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EMNLBAAAA3AAAAA8AAAAAAAAAAAAAAAAAmAIAAGRycy9kb3du&#10;cmV2LnhtbFBLBQYAAAAABAAEAPUAAACGAwAAAAA=&#10;" strokeweight="2.25pt"/>
                  <v:oval id="Oval 370" o:spid="_x0000_s140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iVScQA&#10;AADcAAAADwAAAGRycy9kb3ducmV2LnhtbESPQWvCQBSE7wX/w/KEXopu2kKo0VWaUqFXY8HrI/tM&#10;gtm3cXcT0/z6rlDocZiZb5jNbjStGMj5xrKC52UCgri0uuFKwfdxv3gD4QOyxtYyKfghD7vt7GGD&#10;mbY3PtBQhEpECPsMFdQhdJmUvqzJoF/ajjh6Z+sMhihdJbXDW4SbVr4kSSoNNhwXauzoo6byUvRG&#10;wSntrcxptXdm4if/mU/JcD0q9Tgf39cgAo3hP/zX/tIKXtMV3M/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IlUnEAAAA3AAAAA8AAAAAAAAAAAAAAAAAmAIAAGRycy9k&#10;b3ducmV2LnhtbFBLBQYAAAAABAAEAPUAAACJAwAAAAA=&#10;" strokeweight="2.25pt"/>
                  <v:oval id="Oval 371" o:spid="_x0000_s1399"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qCcAA&#10;AADcAAAADwAAAGRycy9kb3ducmV2LnhtbERPTYvCMBC9C/sfwizsRTTdFdStRtFFwatV8Do0s22x&#10;mdQk1uqvNwfB4+N9z5edqUVLzleWFXwPExDEudUVFwqOh+1gCsIHZI21ZVJwJw/LxUdvjqm2N95T&#10;m4VCxBD2KSooQ2hSKX1ekkE/tA1x5P6tMxgidIXUDm8x3NTyJ0nG0mDFsaHEhv5Kys/Z1Sg4ja9W&#10;rul368yD+36zfiTt5aDU12e3moEI1IW3+OXeaQWjSZ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yuqCcAAAADcAAAADwAAAAAAAAAAAAAAAACYAgAAZHJzL2Rvd25y&#10;ZXYueG1sUEsFBgAAAAAEAAQA9QAAAIUDAAAAAA==&#10;" strokeweight="2.25pt"/>
                  <v:oval id="Oval 372" o:spid="_x0000_s1398"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cPksQA&#10;AADcAAAADwAAAGRycy9kb3ducmV2LnhtbESPT2vCQBTE74LfYXmFXkQ3tqA1dZWmNOC1KvT6yL4m&#10;odm3cXfzp376rlDwOMzMb5jtfjSN6Mn52rKC5SIBQVxYXXOp4HzK5y8gfEDW2FgmBb/kYb+bTraY&#10;ajvwJ/XHUIoIYZ+igiqENpXSFxUZ9AvbEkfv2zqDIUpXSu1wiHDTyKckWUmDNceFClt6r6j4OXZG&#10;wdeqszKjTe7MlWf+I7sm/eWk1OPD+PYKItAY7uH/9kEreF4v4XYmHg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nD5LEAAAA3AAAAA8AAAAAAAAAAAAAAAAAmAIAAGRycy9k&#10;b3ducmV2LnhtbFBLBQYAAAAABAAEAPUAAACJAwAAAAA=&#10;" strokeweight="2.25pt"/>
                  <w10:wrap type="none"/>
                  <w10:anchorlock/>
                </v:group>
              </w:pict>
            </w:r>
          </w:p>
        </w:tc>
        <w:tc>
          <w:tcPr>
            <w:tcW w:w="1434" w:type="dxa"/>
            <w:gridSpan w:val="7"/>
            <w:tcBorders>
              <w:top w:val="nil"/>
              <w:left w:val="single" w:sz="12" w:space="0" w:color="auto"/>
              <w:bottom w:val="nil"/>
              <w:right w:val="single" w:sz="12" w:space="0" w:color="auto"/>
            </w:tcBorders>
            <w:shd w:val="clear" w:color="auto" w:fill="FFFFFF" w:themeFill="background1"/>
            <w:vAlign w:val="center"/>
          </w:tcPr>
          <w:p w:rsidR="00A85AD8" w:rsidRPr="00B86ED8" w:rsidRDefault="00A85AD8" w:rsidP="00155E38">
            <w:pPr>
              <w:spacing w:before="80" w:after="80"/>
              <w:jc w:val="left"/>
              <w:rPr>
                <w:rFonts w:ascii="Arial Narrow" w:hAnsi="Arial Narrow"/>
                <w:b/>
                <w:bCs/>
                <w:sz w:val="20"/>
              </w:rPr>
            </w:pPr>
          </w:p>
        </w:tc>
        <w:tc>
          <w:tcPr>
            <w:tcW w:w="716" w:type="dxa"/>
            <w:gridSpan w:val="2"/>
            <w:tcBorders>
              <w:top w:val="single" w:sz="12" w:space="0" w:color="auto"/>
              <w:left w:val="single" w:sz="12" w:space="0" w:color="auto"/>
              <w:bottom w:val="single" w:sz="12" w:space="0" w:color="auto"/>
              <w:right w:val="single" w:sz="12" w:space="0" w:color="auto"/>
            </w:tcBorders>
            <w:shd w:val="clear" w:color="auto" w:fill="CCFFFF"/>
            <w:vAlign w:val="center"/>
          </w:tcPr>
          <w:p w:rsidR="00A85AD8" w:rsidRPr="00B86ED8" w:rsidRDefault="00A85AD8" w:rsidP="00155E38">
            <w:pPr>
              <w:spacing w:before="80" w:after="80"/>
              <w:jc w:val="left"/>
              <w:rPr>
                <w:rFonts w:ascii="Arial Narrow" w:hAnsi="Arial Narrow"/>
                <w:b/>
                <w:bCs/>
                <w:sz w:val="20"/>
              </w:rPr>
            </w:pPr>
          </w:p>
        </w:tc>
        <w:tc>
          <w:tcPr>
            <w:tcW w:w="711" w:type="dxa"/>
            <w:tcBorders>
              <w:top w:val="nil"/>
              <w:left w:val="single" w:sz="12" w:space="0" w:color="auto"/>
              <w:bottom w:val="single" w:sz="12" w:space="0" w:color="auto"/>
              <w:right w:val="single" w:sz="12" w:space="0" w:color="auto"/>
            </w:tcBorders>
            <w:shd w:val="clear" w:color="auto" w:fill="FFFFFF" w:themeFill="background1"/>
            <w:vAlign w:val="center"/>
          </w:tcPr>
          <w:p w:rsidR="00A85AD8" w:rsidRPr="00B86ED8" w:rsidRDefault="00A85AD8" w:rsidP="009B7EFA">
            <w:pPr>
              <w:spacing w:before="80" w:after="80"/>
              <w:jc w:val="left"/>
              <w:rPr>
                <w:rFonts w:ascii="Arial Narrow" w:hAnsi="Arial Narrow"/>
                <w:b/>
                <w:bCs/>
                <w:sz w:val="20"/>
              </w:rPr>
            </w:pPr>
          </w:p>
        </w:tc>
      </w:tr>
      <w:tr w:rsidR="00A85AD8" w:rsidRPr="00B86ED8" w:rsidTr="002E6F25">
        <w:trPr>
          <w:trHeight w:hRule="exact" w:val="425"/>
        </w:trPr>
        <w:tc>
          <w:tcPr>
            <w:tcW w:w="1976" w:type="dxa"/>
            <w:shd w:val="clear" w:color="auto" w:fill="CC99FF"/>
            <w:vAlign w:val="center"/>
          </w:tcPr>
          <w:p w:rsidR="00A85AD8" w:rsidRPr="00B86ED8" w:rsidRDefault="00A85AD8" w:rsidP="009B7EFA">
            <w:pPr>
              <w:spacing w:before="80" w:after="80"/>
              <w:jc w:val="right"/>
              <w:rPr>
                <w:rFonts w:cs="Arial"/>
                <w:b/>
                <w:color w:val="000000"/>
              </w:rPr>
            </w:pPr>
            <w:r w:rsidRPr="00B86ED8">
              <w:rPr>
                <w:b/>
                <w:color w:val="000000"/>
              </w:rPr>
              <w:t>Taille 4</w:t>
            </w:r>
          </w:p>
        </w:tc>
        <w:tc>
          <w:tcPr>
            <w:tcW w:w="1407" w:type="dxa"/>
            <w:shd w:val="clear" w:color="auto" w:fill="CC99FF"/>
            <w:vAlign w:val="center"/>
          </w:tcPr>
          <w:p w:rsidR="00A85AD8" w:rsidRPr="00B86ED8" w:rsidRDefault="000932E2" w:rsidP="009B7EFA">
            <w:pPr>
              <w:spacing w:before="80" w:after="80"/>
              <w:jc w:val="left"/>
              <w:rPr>
                <w:color w:val="000000"/>
              </w:rPr>
            </w:pPr>
            <w:r>
              <w:rPr>
                <w:rFonts w:ascii="Arial Narrow" w:hAnsi="Arial Narrow"/>
                <w:color w:val="000000"/>
              </w:rPr>
            </w:r>
            <w:r>
              <w:rPr>
                <w:rFonts w:ascii="Arial Narrow" w:hAnsi="Arial Narrow"/>
                <w:color w:val="000000"/>
              </w:rPr>
              <w:pict>
                <v:group id="Group 358" o:spid="_x0000_s1390" style="width:63pt;height:9pt;mso-position-horizontal-relative:char;mso-position-vertical-relative:line" coordorigin="2520,1559" coordsize="9086,1365">
                  <o:lock v:ext="edit" aspectratio="t"/>
                  <v:rect id="AutoShape 360" o:spid="_x0000_s1396"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9zc8UA&#10;AADcAAAADwAAAGRycy9kb3ducmV2LnhtbESPQWvCQBSE70L/w/IKXqRuqlja1FWKUAwiiLH1/Mi+&#10;JqHZtzG7JvHfu4LgcZiZb5j5sjeVaKlxpWUFr+MIBHFmdcm5gp/D98s7COeRNVaWScGFHCwXT4M5&#10;xtp2vKc29bkIEHYxKii8r2MpXVaQQTe2NXHw/mxj0AfZ5FI32AW4qeQkit6kwZLDQoE1rQrK/tOz&#10;UdBlu/Z42K7lbnRMLJ+S0yr93Sg1fO6/PkF46v0jfG8nWsF09gG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3NzxQAAANwAAAAPAAAAAAAAAAAAAAAAAJgCAABkcnMv&#10;ZG93bnJldi54bWxQSwUGAAAAAAQABAD1AAAAigMAAAAA&#10;" filled="f" stroked="f">
                    <o:lock v:ext="edit" aspectratio="t" text="t"/>
                  </v:rect>
                  <v:oval id="Oval 361" o:spid="_x0000_s1395"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I81MEA&#10;AADcAAAADwAAAGRycy9kb3ducmV2LnhtbERPz2vCMBS+C/sfwhvsIjPZhKKdUXRM2HWt4PXRvLVl&#10;zUtNYu361y8HYceP7/dmN9pODORD61jDy0KBIK6cabnWcCqPzysQISIb7ByThl8KsNs+zDaYG3fj&#10;LxqKWIsUwiFHDU2MfS5lqBqyGBauJ07ct/MWY4K+lsbjLYXbTr4qlUmLLaeGBnt6b6j6Ka5Wwzm7&#10;Onmg9dHbiefh4zCp4VJq/fQ47t9ARBrjv/ju/jQallman86kI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yPNTBAAAA3AAAAA8AAAAAAAAAAAAAAAAAmAIAAGRycy9kb3du&#10;cmV2LnhtbFBLBQYAAAAABAAEAPUAAACGAwAAAAA=&#10;" strokeweight="2.25pt"/>
                  <v:oval id="Oval 362" o:spid="_x0000_s1394"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6ZT8QA&#10;AADcAAAADwAAAGRycy9kb3ducmV2LnhtbESPQWvCQBSE7wX/w/IEL0U3Wgg1dRUtDfTaWPD6yD6T&#10;0OzbuLsmaX59t1DocZiZb5jdYTSt6Mn5xrKC9SoBQVxa3XCl4POcL59B+ICssbVMCr7Jw2E/e9hh&#10;pu3AH9QXoRIRwj5DBXUIXSalL2sy6Fe2I47e1TqDIUpXSe1wiHDTyk2SpNJgw3Ghxo5eayq/irtR&#10;cEnvVp5omzsz8aN/O01JfzsrtZiPxxcQgcbwH/5rv2sFT+ka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mU/EAAAA3AAAAA8AAAAAAAAAAAAAAAAAmAIAAGRycy9k&#10;b3ducmV2LnhtbFBLBQYAAAAABAAEAPUAAACJAwAAAAA=&#10;" strokeweight="2.25pt"/>
                  <v:oval id="Oval 363" o:spid="_x0000_s1393"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wHOMMA&#10;AADcAAAADwAAAGRycy9kb3ducmV2LnhtbESPT4vCMBTE74LfITxhL6KpCsWtRlllBa/+gb0+mmdb&#10;bF66SaxdP/1GEDwOM/MbZrnuTC1acr6yrGAyTkAQ51ZXXCg4n3ajOQgfkDXWlknBH3lYr/q9JWba&#10;3vlA7TEUIkLYZ6igDKHJpPR5SQb92DbE0btYZzBE6QqpHd4j3NRymiSpNFhxXCixoW1J+fV4Mwp+&#10;0puVG/rcOfPgof/ePJL296TUx6D7WoAI1IV3+NXeawWzdArP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wHOMMAAADcAAAADwAAAAAAAAAAAAAAAACYAgAAZHJzL2Rv&#10;d25yZXYueG1sUEsFBgAAAAAEAAQA9QAAAIgDAAAAAA==&#10;" strokeweight="2.25pt"/>
                  <v:oval id="Oval 364" o:spid="_x0000_s1392"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Cio8QA&#10;AADcAAAADwAAAGRycy9kb3ducmV2LnhtbESPzWrDMBCE74W8g9hALyWR24Bp3CghKTXk2qSQ62Jt&#10;bFNr5UjyT/30UaHQ4zAz3zCb3Wga0ZPztWUFz8sEBHFhdc2lgq9zvngF4QOyxsYyKfghD7vt7GGD&#10;mbYDf1J/CqWIEPYZKqhCaDMpfVGRQb+0LXH0rtYZDFG6UmqHQ4SbRr4kSSoN1hwXKmzpvaLi+9QZ&#10;BZe0s/JA69yZiZ/8x2FK+ttZqcf5uH8DEWgM/+G/9lErWKUr+D0Tj4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goqPEAAAA3AAAAA8AAAAAAAAAAAAAAAAAmAIAAGRycy9k&#10;b3ducmV2LnhtbFBLBQYAAAAABAAEAPUAAACJAwAAAAA=&#10;" strokeweight="2.25pt"/>
                  <v:oval id="Oval 365" o:spid="_x0000_s1391"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k618MA&#10;AADcAAAADwAAAGRycy9kb3ducmV2LnhtbESPQWvCQBSE74X+h+UVvBTdqCXU1FVUFLw2Cr0+sq9J&#10;aPZturvG6K93BcHjMDPfMPNlbxrRkfO1ZQXjUQKCuLC65lLB8bAbfoLwAVljY5kUXMjDcvH6MsdM&#10;2zN/U5eHUkQI+wwVVCG0mZS+qMigH9mWOHq/1hkMUbpSaofnCDeNnCRJKg3WHBcqbGlTUfGXn4yC&#10;n/Rk5ZpmO2eu/O6362vS/R+UGrz1qy8QgfrwDD/ae61gmn7A/Uw8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k618MAAADcAAAADwAAAAAAAAAAAAAAAACYAgAAZHJzL2Rv&#10;d25yZXYueG1sUEsFBgAAAAAEAAQA9QAAAIgDAAAAAA==&#10;" strokeweight="2.25pt"/>
                  <w10:wrap type="none"/>
                  <w10:anchorlock/>
                </v:group>
              </w:pict>
            </w:r>
          </w:p>
        </w:tc>
        <w:tc>
          <w:tcPr>
            <w:tcW w:w="1482" w:type="dxa"/>
            <w:shd w:val="clear" w:color="auto" w:fill="CC99FF"/>
            <w:vAlign w:val="center"/>
          </w:tcPr>
          <w:p w:rsidR="00A85AD8" w:rsidRPr="00B86ED8" w:rsidRDefault="000932E2" w:rsidP="009B7EFA">
            <w:pPr>
              <w:spacing w:before="80" w:after="80"/>
              <w:jc w:val="left"/>
              <w:rPr>
                <w:color w:val="000000"/>
              </w:rPr>
            </w:pPr>
            <w:r>
              <w:rPr>
                <w:rFonts w:ascii="Arial Narrow" w:hAnsi="Arial Narrow"/>
                <w:color w:val="000000"/>
              </w:rPr>
            </w:r>
            <w:r>
              <w:rPr>
                <w:rFonts w:ascii="Arial Narrow" w:hAnsi="Arial Narrow"/>
                <w:color w:val="000000"/>
              </w:rPr>
              <w:pict>
                <v:group id="Group 351" o:spid="_x0000_s1383" style="width:63pt;height:9pt;mso-position-horizontal-relative:char;mso-position-vertical-relative:line" coordorigin="2520,1559" coordsize="9086,1365">
                  <o:lock v:ext="edit" aspectratio="t"/>
                  <v:rect id="AutoShape 353" o:spid="_x0000_s1389"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vhAsUA&#10;AADcAAAADwAAAGRycy9kb3ducmV2LnhtbESPQWvCQBSE7wX/w/IKXopuVColuooIYiiCGKvnR/aZ&#10;hGbfxuw2if/eLRR6HGbmG2a57k0lWmpcaVnBZByBIM6sLjlX8HXejT5AOI+ssbJMCh7kYL0avCwx&#10;1rbjE7Wpz0WAsItRQeF9HUvpsoIMurGtiYN3s41BH2STS91gF+CmktMomkuDJYeFAmvaFpR9pz9G&#10;QZcd2+v5sJfHt2ti+Z7ct+nlU6nha79ZgPDU+//wXzvRCmbvU/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ECxQAAANwAAAAPAAAAAAAAAAAAAAAAAJgCAABkcnMv&#10;ZG93bnJldi54bWxQSwUGAAAAAAQABAD1AAAAigMAAAAA&#10;" filled="f" stroked="f">
                    <o:lock v:ext="edit" aspectratio="t" text="t"/>
                  </v:rect>
                  <v:oval id="Oval 354" o:spid="_x0000_s138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oHsQA&#10;AADcAAAADwAAAGRycy9kb3ducmV2LnhtbESPQWvCQBSE7wX/w/IEL0U3Kg02dZVGGui1ptDrI/ua&#10;hGbfprtrTP31XUHwOMzMN8x2P5pODOR8a1nBcpGAIK6sbrlW8FkW8w0IH5A1dpZJwR952O8mD1vM&#10;tD3zBw3HUIsIYZ+hgiaEPpPSVw0Z9AvbE0fv2zqDIUpXS+3wHOGmk6skSaXBluNCgz0dGqp+jiej&#10;4Cs9WZnTc+HMhR/9W35Jht9Sqdl0fH0BEWgM9/Ct/a4VrJ/WcD0Tj4D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MaB7EAAAA3AAAAA8AAAAAAAAAAAAAAAAAmAIAAGRycy9k&#10;b3ducmV2LnhtbFBLBQYAAAAABAAEAPUAAACJAwAAAAA=&#10;" strokeweight="2.25pt"/>
                  <v:oval id="Oval 355" o:spid="_x0000_s1387"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XwasQA&#10;AADcAAAADwAAAGRycy9kb3ducmV2LnhtbESPQWvCQBSE70L/w/IKXopuqq1odBOqKPSqFrw+ss8k&#10;NPs23V1j9Nd3CwWPw8x8w6zy3jSiI+drywpexwkI4sLqmksFX8fdaA7CB2SNjWVScCMPefY0WGGq&#10;7ZX31B1CKSKEfYoKqhDaVEpfVGTQj21LHL2zdQZDlK6U2uE1wk0jJ0kykwZrjgsVtrSpqPg+XIyC&#10;0+xi5ZoWO2fu/OK363vS/RyVGj73H0sQgfrwCP+3P7WC6fsb/J2JR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l8GrEAAAA3AAAAA8AAAAAAAAAAAAAAAAAmAIAAGRycy9k&#10;b3ducmV2LnhtbFBLBQYAAAAABAAEAPUAAACJAwAAAAA=&#10;" strokeweight="2.25pt"/>
                  <v:oval id="Oval 356" o:spid="_x0000_s1386"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lV8cMA&#10;AADcAAAADwAAAGRycy9kb3ducmV2LnhtbESPT4vCMBTE74LfITxhL6KpK4pbjbKKwl79A14fzdu2&#10;2Lx0k1irn94sCB6HmfkNs1i1phINOV9aVjAaJiCIM6tLzhWcjrvBDIQPyBory6TgTh5Wy25ngam2&#10;N95Tcwi5iBD2KSooQqhTKX1WkEE/tDVx9H6tMxiidLnUDm8Rbir5mSRTabDkuFBgTZuCssvhahSc&#10;p1cr1/S1c+bBfb9dP5Lm76jUR6/9noMI1IZ3+NX+0QrGkwn8n4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lV8cMAAADcAAAADwAAAAAAAAAAAAAAAACYAgAAZHJzL2Rv&#10;d25yZXYueG1sUEsFBgAAAAAEAAQA9QAAAIgDAAAAAA==&#10;" strokeweight="2.25pt"/>
                  <v:oval id="Oval 357" o:spid="_x0000_s1385"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LhsMA&#10;AADcAAAADwAAAGRycy9kb3ducmV2LnhtbESPQWvCQBSE74X+h+UVvBTdqDTU1FVUFLw2Cr0+sq9J&#10;aPZturvG6K93BcHjMDPfMPNlbxrRkfO1ZQXjUQKCuLC65lLB8bAbfoLwAVljY5kUXMjDcvH6MsdM&#10;2zN/U5eHUkQI+wwVVCG0mZS+qMigH9mWOHq/1hkMUbpSaofnCDeNnCRJKg3WHBcqbGlTUfGXn4yC&#10;n/Rk5ZpmO2eu/O6362vS/R+UGrz1qy8QgfrwDD/ae61g+pHC/Uw8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vLhsMAAADcAAAADwAAAAAAAAAAAAAAAACYAgAAZHJzL2Rv&#10;d25yZXYueG1sUEsFBgAAAAAEAAQA9QAAAIgDAAAAAA==&#10;" strokeweight="2.25pt"/>
                  <v:oval id="Oval 358" o:spid="_x0000_s1384"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duHcUA&#10;AADcAAAADwAAAGRycy9kb3ducmV2LnhtbESPS2vDMBCE74X+B7GFXEoiN6V5uJZDEhLoNQ/IdbE2&#10;tqm1ciXFcfLrq0Ihx2FmvmGyRW8a0ZHztWUFb6MEBHFhdc2lguNhO5yB8AFZY2OZFNzIwyJ/fsow&#10;1fbKO+r2oRQRwj5FBVUIbSqlLyoy6Ee2JY7e2TqDIUpXSu3wGuGmkeMkmUiDNceFCltaV1R87y9G&#10;wWlysXJF860zd371m9U96X4OSg1e+uUniEB9eIT/219awfvHFP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24dxQAAANwAAAAPAAAAAAAAAAAAAAAAAJgCAABkcnMv&#10;ZG93bnJldi54bWxQSwUGAAAAAAQABAD1AAAAigMAAAAA&#10;" strokeweight="2.25pt"/>
                  <w10:wrap type="none"/>
                  <w10:anchorlock/>
                </v:group>
              </w:pict>
            </w:r>
          </w:p>
        </w:tc>
        <w:tc>
          <w:tcPr>
            <w:tcW w:w="1522" w:type="dxa"/>
            <w:shd w:val="clear" w:color="auto" w:fill="CC99FF"/>
            <w:vAlign w:val="center"/>
          </w:tcPr>
          <w:p w:rsidR="00A85AD8" w:rsidRPr="00B86ED8" w:rsidRDefault="000932E2" w:rsidP="009B7EFA">
            <w:pPr>
              <w:spacing w:before="80" w:after="80"/>
              <w:jc w:val="left"/>
              <w:rPr>
                <w:color w:val="000000"/>
              </w:rPr>
            </w:pPr>
            <w:r>
              <w:rPr>
                <w:rFonts w:ascii="Arial Narrow" w:hAnsi="Arial Narrow"/>
                <w:color w:val="000000"/>
              </w:rPr>
            </w:r>
            <w:r>
              <w:rPr>
                <w:rFonts w:ascii="Arial Narrow" w:hAnsi="Arial Narrow"/>
                <w:color w:val="000000"/>
              </w:rPr>
              <w:pict>
                <v:group id="Group 344" o:spid="_x0000_s1376" style="width:63pt;height:9pt;mso-position-horizontal-relative:char;mso-position-vertical-relative:line" coordorigin="2520,1559" coordsize="9086,1365">
                  <o:lock v:ext="edit" aspectratio="t"/>
                  <v:rect id="AutoShape 346" o:spid="_x0000_s1382"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vvq8UA&#10;AADcAAAADwAAAGRycy9kb3ducmV2LnhtbESPQWvCQBSE70L/w/IKXqRuqraU1FWKUAwiiLH1/Mi+&#10;JqHZtzG7JvHfu4LgcZiZb5j5sjeVaKlxpWUFr+MIBHFmdcm5gp/D98sHCOeRNVaWScGFHCwXT4M5&#10;xtp2vKc29bkIEHYxKii8r2MpXVaQQTe2NXHw/mxj0AfZ5FI32AW4qeQkit6lwZLDQoE1rQrK/tOz&#10;UdBlu/Z42K7lbnRMLJ+S0yr93Sg1fO6/PkF46v0jfG8nWsF09g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rxQAAANwAAAAPAAAAAAAAAAAAAAAAAJgCAABkcnMv&#10;ZG93bnJldi54bWxQSwUGAAAAAAQABAD1AAAAigMAAAAA&#10;" filled="f" stroked="f">
                    <o:lock v:ext="edit" aspectratio="t" text="t"/>
                  </v:rect>
                  <v:oval id="Oval 347" o:spid="_x0000_s1381"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dW8MA&#10;AADcAAAADwAAAGRycy9kb3ducmV2LnhtbESPQWvCQBSE74X+h+UVvBTdqCXU1FVUFLw2Cr0+sq9J&#10;aPZturvG6K93BcHjMDPfMPNlbxrRkfO1ZQXjUQKCuLC65lLB8bAbfoLwAVljY5kUXMjDcvH6MsdM&#10;2zN/U5eHUkQI+wwVVCG0mZS+qMigH9mWOHq/1hkMUbpSaofnCDeNnCRJKg3WHBcqbGlTUfGXn4yC&#10;n/Rk5ZpmO2eu/O6362vS/R+UGrz1qy8QgfrwDD/ae61g+pHC/Uw8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JdW8MAAADcAAAADwAAAAAAAAAAAAAAAACYAgAAZHJzL2Rv&#10;d25yZXYueG1sUEsFBgAAAAAEAAQA9QAAAIgDAAAAAA==&#10;" strokeweight="2.25pt"/>
                  <v:oval id="Oval 348" o:spid="_x0000_s1380"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74wMUA&#10;AADcAAAADwAAAGRycy9kb3ducmV2LnhtbESPS2vDMBCE74X+B7GFXEoiNy15uJZDEhLoNQ/IdbE2&#10;tqm1ciXFcfLrq0Ihx2FmvmGyRW8a0ZHztWUFb6MEBHFhdc2lguNhO5yB8AFZY2OZFNzIwyJ/fsow&#10;1fbKO+r2oRQRwj5FBVUIbSqlLyoy6Ee2JY7e2TqDIUpXSu3wGuGmkeMkmUiDNceFCltaV1R87y9G&#10;wWlysXJF860zd371m9U96X4OSg1e+uUniEB9eIT/219awfvHFP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vjAxQAAANwAAAAPAAAAAAAAAAAAAAAAAJgCAABkcnMv&#10;ZG93bnJldi54bWxQSwUGAAAAAAQABAD1AAAAigMAAAAA&#10;" strokeweight="2.25pt"/>
                  <v:oval id="Oval 349" o:spid="_x0000_s1379"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FsssAA&#10;AADcAAAADwAAAGRycy9kb3ducmV2LnhtbERPTYvCMBC9C/6HMIIX0XR1Ea1GWUVhr1sFr0MztsVm&#10;UpNYq79+c1jY4+N9r7edqUVLzleWFXxMEhDEudUVFwrOp+N4AcIHZI21ZVLwIg/bTb+3xlTbJ/9Q&#10;m4VCxBD2KSooQ2hSKX1ekkE/sQ1x5K7WGQwRukJqh88Ybmo5TZK5NFhxbCixoX1J+S17GAWX+cPK&#10;HS2Pzrx55A+7d9LeT0oNB93XCkSgLvyL/9zfWsHsM66NZ+IRkJ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zFsssAAAADcAAAADwAAAAAAAAAAAAAAAACYAgAAZHJzL2Rvd25y&#10;ZXYueG1sUEsFBgAAAAAEAAQA9QAAAIUDAAAAAA==&#10;" strokeweight="2.25pt"/>
                  <v:oval id="Oval 350" o:spid="_x0000_s1378"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3JKcQA&#10;AADcAAAADwAAAGRycy9kb3ducmV2LnhtbESPT2vCQBTE7wW/w/IKvRTdtBbR6BqaUqHXquD1kX0m&#10;odm3cXfzRz99t1DwOMzMb5hNNppG9OR8bVnByywBQVxYXXOp4HjYTZcgfEDW2FgmBVfykG0nDxtM&#10;tR34m/p9KEWEsE9RQRVCm0rpi4oM+pltiaN3ts5giNKVUjscItw08jVJFtJgzXGhwpY+Kip+9p1R&#10;cFp0Vua02jlz42f/md+S/nJQ6ulxfF+DCDSGe/i//aUVzN9W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9ySnEAAAA3AAAAA8AAAAAAAAAAAAAAAAAmAIAAGRycy9k&#10;b3ducmV2LnhtbFBLBQYAAAAABAAEAPUAAACJAwAAAAA=&#10;" strokeweight="2.25pt"/>
                  <v:oval id="Oval 351" o:spid="_x0000_s1377"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72acAA&#10;AADcAAAADwAAAGRycy9kb3ducmV2LnhtbERPTYvCMBC9C/6HMIIX0XSVFa1GWUVhr1sFr0MztsVm&#10;UpNYq79+c1jY4+N9r7edqUVLzleWFXxMEhDEudUVFwrOp+N4AcIHZI21ZVLwIg/bTb+3xlTbJ/9Q&#10;m4VCxBD2KSooQ2hSKX1ekkE/sQ1x5K7WGQwRukJqh88Ybmo5TZK5NFhxbCixoX1J+S17GAWX+cPK&#10;HS2Pzrx55A+7d9LeT0oNB93XCkSgLvyL/9zfWsHsM86PZ+IRkJ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72acAAAADcAAAADwAAAAAAAAAAAAAAAACYAgAAZHJzL2Rvd25y&#10;ZXYueG1sUEsFBgAAAAAEAAQA9QAAAIUDAAAAAA==&#10;" strokeweight="2.25pt"/>
                  <w10:wrap type="none"/>
                  <w10:anchorlock/>
                </v:group>
              </w:pict>
            </w:r>
          </w:p>
        </w:tc>
        <w:tc>
          <w:tcPr>
            <w:tcW w:w="1526" w:type="dxa"/>
            <w:gridSpan w:val="2"/>
            <w:tcBorders>
              <w:right w:val="single" w:sz="12" w:space="0" w:color="auto"/>
            </w:tcBorders>
            <w:shd w:val="clear" w:color="auto" w:fill="CC99FF"/>
            <w:vAlign w:val="center"/>
          </w:tcPr>
          <w:p w:rsidR="00A85AD8" w:rsidRPr="00B86ED8" w:rsidRDefault="000932E2" w:rsidP="009B7EFA">
            <w:pPr>
              <w:spacing w:before="80" w:after="80"/>
              <w:jc w:val="left"/>
              <w:rPr>
                <w:color w:val="000000"/>
              </w:rPr>
            </w:pPr>
            <w:r>
              <w:rPr>
                <w:rFonts w:ascii="Arial Narrow" w:hAnsi="Arial Narrow"/>
                <w:color w:val="000000"/>
              </w:rPr>
            </w:r>
            <w:r>
              <w:rPr>
                <w:rFonts w:ascii="Arial Narrow" w:hAnsi="Arial Narrow"/>
                <w:color w:val="000000"/>
              </w:rPr>
              <w:pict>
                <v:group id="Group 337" o:spid="_x0000_s1369" style="width:63pt;height:9pt;mso-position-horizontal-relative:char;mso-position-vertical-relative:line" coordorigin="2520,1559" coordsize="9086,1365">
                  <o:lock v:ext="edit" aspectratio="t"/>
                  <v:rect id="AutoShape 339" o:spid="_x0000_s1375"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wzSMEA&#10;AADcAAAADwAAAGRycy9kb3ducmV2LnhtbERPTYvCMBC9C/6HMIIX0VQFWapRRBDLsiDW1fPQjG2x&#10;mdQmtt1/vzks7PHxvje73lSipcaVlhXMZxEI4szqknMF39fj9AOE88gaK8uk4Icc7LbDwQZjbTu+&#10;UJv6XIQQdjEqKLyvYyldVpBBN7M1ceAetjHoA2xyqRvsQrip5CKKVtJgyaGhwJoOBWXP9G0UdNm5&#10;vV+/TvI8uSeWX8nrkN4+lRqP+v0ahKfe/4v/3IlWsFyGteFMO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sM0jBAAAA3AAAAA8AAAAAAAAAAAAAAAAAmAIAAGRycy9kb3du&#10;cmV2LnhtbFBLBQYAAAAABAAEAPUAAACGAwAAAAA=&#10;" filled="f" stroked="f">
                    <o:lock v:ext="edit" aspectratio="t" text="t"/>
                  </v:rect>
                  <v:oval id="Oval 340" o:spid="_x0000_s1374"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u6VMIA&#10;AADcAAAADwAAAGRycy9kb3ducmV2LnhtbESPQYvCMBSE78L+h/AWvIimKshajbKKwl61wl4fzbMt&#10;Ni/dJNbqr98IgsdhZr5hluvO1KIl5yvLCsajBARxbnXFhYJTth9+gfABWWNtmRTcycN69dFbYqrt&#10;jQ/UHkMhIoR9igrKEJpUSp+XZNCPbEMcvbN1BkOUrpDa4S3CTS0nSTKTBiuOCyU2tC0pvxyvRsHv&#10;7GrlhuZ7Zx488LvNI2n/MqX6n933AkSgLrzDr/aPVjCdzuF5Jh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e7pUwgAAANwAAAAPAAAAAAAAAAAAAAAAAJgCAABkcnMvZG93&#10;bnJldi54bWxQSwUGAAAAAAQABAD1AAAAhwMAAAAA&#10;" strokeweight="2.25pt"/>
                  <v:oval id="Oval 341" o:spid="_x0000_s1373"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dgtMAA&#10;AADcAAAADwAAAGRycy9kb3ducmV2LnhtbERPTYvCMBC9C/6HMIIX0XR1Ea1GWUVhr1sFr0MztsVm&#10;UpNYq79+c1jY4+N9r7edqUVLzleWFXxMEhDEudUVFwrOp+N4AcIHZI21ZVLwIg/bTb+3xlTbJ/9Q&#10;m4VCxBD2KSooQ2hSKX1ekkE/sQ1x5K7WGQwRukJqh88Ybmo5TZK5NFhxbCixoX1J+S17GAWX+cPK&#10;HS2Pzrx55A+7d9LeT0oNB93XCkSgLvyL/9zfWsHsM86PZ+IRkJ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UdgtMAAAADcAAAADwAAAAAAAAAAAAAAAACYAgAAZHJzL2Rvd25y&#10;ZXYueG1sUEsFBgAAAAAEAAQA9QAAAIUDAAAAAA==&#10;" strokeweight="2.25pt"/>
                  <v:oval id="Oval 342" o:spid="_x0000_s1372"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vFL8QA&#10;AADcAAAADwAAAGRycy9kb3ducmV2LnhtbESPT2vCQBTE7wW/w/KEXopubIto6ipaGui1Knh9ZJ9J&#10;aPZt3N38aT59t1DwOMzMb5jNbjC16Mj5yrKCxTwBQZxbXXGh4HzKZisQPiBrrC2Tgh/ysNtOHjaY&#10;atvzF3XHUIgIYZ+igjKEJpXS5yUZ9HPbEEfvap3BEKUrpHbYR7ip5XOSLKXBiuNCiQ29l5R/H1uj&#10;4LJsrTzQOnNm5Cf/cRiT7nZS6nE67N9ABBrCPfzf/tQKXl4X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LxS/EAAAA3AAAAA8AAAAAAAAAAAAAAAAAmAIAAGRycy9k&#10;b3ducmV2LnhtbFBLBQYAAAAABAAEAPUAAACJAwAAAAA=&#10;" strokeweight="2.25pt"/>
                  <v:oval id="Oval 343" o:spid="_x0000_s137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lbWMQA&#10;AADcAAAADwAAAGRycy9kb3ducmV2LnhtbESPQWvCQBSE7wX/w/KEXopumhbR1FW0NNBrVfD6yD6T&#10;0OzbuLsmaX59t1DwOMzMN8x6O5hGdOR8bVnB8zwBQVxYXXOp4HTMZ0sQPiBrbCyTgh/ysN1MHtaY&#10;advzF3WHUIoIYZ+hgiqENpPSFxUZ9HPbEkfvYp3BEKUrpXbYR7hpZJokC2mw5rhQYUvvFRXfh5tR&#10;cF7crNzTKndm5Cf/sR+T7npU6nE67N5ABBrCPfzf/tQKXl5T+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ZW1jEAAAA3AAAAA8AAAAAAAAAAAAAAAAAmAIAAGRycy9k&#10;b3ducmV2LnhtbFBLBQYAAAAABAAEAPUAAACJAwAAAAA=&#10;" strokeweight="2.25pt"/>
                  <v:oval id="Oval 344" o:spid="_x0000_s1370"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X+w8QA&#10;AADcAAAADwAAAGRycy9kb3ducmV2LnhtbESPQWvCQBSE7wX/w/IEL0U3agk2dZVGGui1ptDrI/ua&#10;hGbfprtrTP31XUHwOMzMN8x2P5pODOR8a1nBcpGAIK6sbrlW8FkW8w0IH5A1dpZJwR952O8mD1vM&#10;tD3zBw3HUIsIYZ+hgiaEPpPSVw0Z9AvbE0fv2zqDIUpXS+3wHOGmk6skSaXBluNCgz0dGqp+jiej&#10;4Cs9WZnTc+HMhR/9W35Jht9Sqdl0fH0BEWgM9/Ct/a4VrJ/WcD0Tj4D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V/sPEAAAA3AAAAA8AAAAAAAAAAAAAAAAAmAIAAGRycy9k&#10;b3ducmV2LnhtbFBLBQYAAAAABAAEAPUAAACJAwAAAAA=&#10;" strokeweight="2.25pt"/>
                  <w10:wrap type="none"/>
                  <w10:anchorlock/>
                </v:group>
              </w:pict>
            </w:r>
          </w:p>
        </w:tc>
        <w:tc>
          <w:tcPr>
            <w:tcW w:w="2150" w:type="dxa"/>
            <w:gridSpan w:val="9"/>
            <w:tcBorders>
              <w:top w:val="nil"/>
              <w:left w:val="single" w:sz="12" w:space="0" w:color="auto"/>
              <w:bottom w:val="single" w:sz="12" w:space="0" w:color="auto"/>
              <w:right w:val="single" w:sz="12" w:space="0" w:color="auto"/>
            </w:tcBorders>
            <w:shd w:val="clear" w:color="auto" w:fill="FFFFFF" w:themeFill="background1"/>
            <w:vAlign w:val="center"/>
          </w:tcPr>
          <w:p w:rsidR="00A85AD8" w:rsidRPr="00B86ED8" w:rsidRDefault="00A85AD8" w:rsidP="009B7EFA">
            <w:pPr>
              <w:spacing w:before="80" w:after="80"/>
              <w:jc w:val="left"/>
              <w:rPr>
                <w:rFonts w:ascii="Arial Narrow" w:hAnsi="Arial Narrow"/>
                <w:b/>
                <w:bCs/>
                <w:sz w:val="20"/>
              </w:rPr>
            </w:pPr>
          </w:p>
        </w:tc>
        <w:tc>
          <w:tcPr>
            <w:tcW w:w="711" w:type="dxa"/>
            <w:tcBorders>
              <w:top w:val="single" w:sz="12" w:space="0" w:color="auto"/>
              <w:left w:val="single" w:sz="12" w:space="0" w:color="auto"/>
              <w:bottom w:val="single" w:sz="12" w:space="0" w:color="auto"/>
              <w:right w:val="single" w:sz="12" w:space="0" w:color="auto"/>
            </w:tcBorders>
            <w:shd w:val="clear" w:color="auto" w:fill="CC99FF"/>
            <w:vAlign w:val="center"/>
          </w:tcPr>
          <w:p w:rsidR="00A85AD8" w:rsidRPr="00B86ED8" w:rsidRDefault="00A85AD8" w:rsidP="009B7EFA">
            <w:pPr>
              <w:spacing w:before="80" w:after="80"/>
              <w:jc w:val="left"/>
              <w:rPr>
                <w:rFonts w:ascii="Arial Narrow" w:hAnsi="Arial Narrow"/>
                <w:b/>
                <w:bCs/>
                <w:sz w:val="20"/>
              </w:rPr>
            </w:pPr>
          </w:p>
        </w:tc>
      </w:tr>
      <w:tr w:rsidR="00A85AD8" w:rsidRPr="00B86ED8" w:rsidTr="002E6F25">
        <w:trPr>
          <w:trHeight w:hRule="exact" w:val="397"/>
        </w:trPr>
        <w:tc>
          <w:tcPr>
            <w:tcW w:w="1976" w:type="dxa"/>
            <w:shd w:val="clear" w:color="auto" w:fill="FFFFFF" w:themeFill="background1"/>
          </w:tcPr>
          <w:p w:rsidR="00A85AD8" w:rsidRPr="00B86ED8" w:rsidRDefault="00A85AD8" w:rsidP="0031549B">
            <w:pPr>
              <w:spacing w:before="60" w:after="60"/>
              <w:jc w:val="right"/>
              <w:rPr>
                <w:rFonts w:cs="Arial"/>
                <w:b/>
                <w:bCs/>
              </w:rPr>
            </w:pPr>
            <w:r w:rsidRPr="00B86ED8">
              <w:rPr>
                <w:b/>
              </w:rPr>
              <w:t>Côté COURT 2</w:t>
            </w:r>
          </w:p>
        </w:tc>
        <w:tc>
          <w:tcPr>
            <w:tcW w:w="1407" w:type="dxa"/>
            <w:shd w:val="clear" w:color="auto" w:fill="FFFFFF" w:themeFill="background1"/>
            <w:vAlign w:val="center"/>
          </w:tcPr>
          <w:p w:rsidR="00A85AD8" w:rsidRPr="00B86ED8" w:rsidRDefault="00A85AD8" w:rsidP="009B7EFA">
            <w:pPr>
              <w:spacing w:before="60" w:after="60"/>
              <w:jc w:val="center"/>
              <w:rPr>
                <w:rFonts w:cs="Arial"/>
                <w:b/>
                <w:bCs/>
              </w:rPr>
            </w:pPr>
            <w:r w:rsidRPr="00B86ED8">
              <w:rPr>
                <w:b/>
              </w:rPr>
              <w:t>5</w:t>
            </w:r>
          </w:p>
        </w:tc>
        <w:tc>
          <w:tcPr>
            <w:tcW w:w="1482" w:type="dxa"/>
            <w:shd w:val="clear" w:color="auto" w:fill="FFFFFF" w:themeFill="background1"/>
            <w:vAlign w:val="center"/>
          </w:tcPr>
          <w:p w:rsidR="00A85AD8" w:rsidRPr="00B86ED8" w:rsidRDefault="00A85AD8" w:rsidP="009B7EFA">
            <w:pPr>
              <w:spacing w:before="60" w:after="60"/>
              <w:jc w:val="center"/>
              <w:rPr>
                <w:rFonts w:cs="Arial"/>
                <w:b/>
                <w:bCs/>
              </w:rPr>
            </w:pPr>
            <w:r w:rsidRPr="00B86ED8">
              <w:rPr>
                <w:b/>
              </w:rPr>
              <w:t>10</w:t>
            </w:r>
          </w:p>
        </w:tc>
        <w:tc>
          <w:tcPr>
            <w:tcW w:w="1522" w:type="dxa"/>
            <w:shd w:val="clear" w:color="auto" w:fill="FFFFFF" w:themeFill="background1"/>
            <w:vAlign w:val="center"/>
          </w:tcPr>
          <w:p w:rsidR="00A85AD8" w:rsidRPr="00B86ED8" w:rsidRDefault="00A85AD8" w:rsidP="009B7EFA">
            <w:pPr>
              <w:spacing w:before="60" w:after="60"/>
              <w:jc w:val="center"/>
              <w:rPr>
                <w:rFonts w:cs="Arial"/>
                <w:b/>
                <w:bCs/>
              </w:rPr>
            </w:pPr>
            <w:r w:rsidRPr="00B86ED8">
              <w:rPr>
                <w:b/>
              </w:rPr>
              <w:t>15</w:t>
            </w:r>
          </w:p>
        </w:tc>
        <w:tc>
          <w:tcPr>
            <w:tcW w:w="1526" w:type="dxa"/>
            <w:gridSpan w:val="2"/>
            <w:tcBorders>
              <w:bottom w:val="single" w:sz="12" w:space="0" w:color="auto"/>
              <w:right w:val="single" w:sz="12" w:space="0" w:color="auto"/>
            </w:tcBorders>
            <w:shd w:val="clear" w:color="auto" w:fill="FFFFFF" w:themeFill="background1"/>
            <w:vAlign w:val="center"/>
          </w:tcPr>
          <w:p w:rsidR="00A85AD8" w:rsidRPr="00B86ED8" w:rsidRDefault="00A85AD8" w:rsidP="009B7EFA">
            <w:pPr>
              <w:spacing w:before="60" w:after="60"/>
              <w:jc w:val="center"/>
              <w:rPr>
                <w:rFonts w:cs="Arial"/>
                <w:b/>
                <w:bCs/>
              </w:rPr>
            </w:pPr>
            <w:r w:rsidRPr="00B86ED8">
              <w:rPr>
                <w:b/>
              </w:rPr>
              <w:t>20</w:t>
            </w:r>
          </w:p>
        </w:tc>
        <w:tc>
          <w:tcPr>
            <w:tcW w:w="725" w:type="dxa"/>
            <w:gridSpan w:val="3"/>
            <w:tcBorders>
              <w:top w:val="single" w:sz="12" w:space="0" w:color="auto"/>
              <w:left w:val="single" w:sz="12" w:space="0" w:color="auto"/>
              <w:bottom w:val="single" w:sz="12" w:space="0" w:color="auto"/>
              <w:right w:val="single" w:sz="12" w:space="0" w:color="auto"/>
            </w:tcBorders>
            <w:shd w:val="clear" w:color="auto" w:fill="FFFF99"/>
            <w:vAlign w:val="center"/>
          </w:tcPr>
          <w:p w:rsidR="00A85AD8" w:rsidRPr="00B86ED8" w:rsidRDefault="00A85AD8" w:rsidP="002E6F25">
            <w:pPr>
              <w:spacing w:before="60" w:after="60"/>
              <w:ind w:left="-92"/>
              <w:jc w:val="center"/>
              <w:rPr>
                <w:rFonts w:ascii="Arial Narrow" w:hAnsi="Arial Narrow"/>
                <w:b/>
                <w:bCs/>
                <w:sz w:val="20"/>
              </w:rPr>
            </w:pPr>
            <w:r w:rsidRPr="00B86ED8">
              <w:rPr>
                <w:rFonts w:ascii="Arial Narrow" w:hAnsi="Arial Narrow"/>
                <w:b/>
                <w:sz w:val="20"/>
              </w:rPr>
              <w:t>Taille 1</w:t>
            </w:r>
          </w:p>
        </w:tc>
        <w:tc>
          <w:tcPr>
            <w:tcW w:w="709" w:type="dxa"/>
            <w:gridSpan w:val="4"/>
            <w:tcBorders>
              <w:top w:val="single" w:sz="12" w:space="0" w:color="auto"/>
              <w:left w:val="single" w:sz="12" w:space="0" w:color="auto"/>
              <w:bottom w:val="single" w:sz="12" w:space="0" w:color="auto"/>
              <w:right w:val="single" w:sz="12" w:space="0" w:color="auto"/>
            </w:tcBorders>
            <w:shd w:val="clear" w:color="auto" w:fill="FFCC99"/>
            <w:vAlign w:val="center"/>
          </w:tcPr>
          <w:p w:rsidR="00A85AD8" w:rsidRPr="00B86ED8" w:rsidRDefault="00A85AD8" w:rsidP="002E6F25">
            <w:pPr>
              <w:spacing w:before="60" w:after="60"/>
              <w:ind w:left="-108"/>
              <w:jc w:val="center"/>
              <w:rPr>
                <w:rFonts w:ascii="Arial Narrow" w:hAnsi="Arial Narrow"/>
                <w:b/>
                <w:bCs/>
                <w:sz w:val="20"/>
              </w:rPr>
            </w:pPr>
            <w:r w:rsidRPr="00B86ED8">
              <w:rPr>
                <w:rFonts w:ascii="Arial Narrow" w:hAnsi="Arial Narrow"/>
                <w:b/>
                <w:sz w:val="20"/>
              </w:rPr>
              <w:t>Taille 2</w:t>
            </w:r>
          </w:p>
        </w:tc>
        <w:tc>
          <w:tcPr>
            <w:tcW w:w="716" w:type="dxa"/>
            <w:gridSpan w:val="2"/>
            <w:tcBorders>
              <w:top w:val="single" w:sz="12" w:space="0" w:color="auto"/>
              <w:left w:val="single" w:sz="12" w:space="0" w:color="auto"/>
              <w:bottom w:val="single" w:sz="12" w:space="0" w:color="auto"/>
              <w:right w:val="single" w:sz="12" w:space="0" w:color="auto"/>
            </w:tcBorders>
            <w:shd w:val="clear" w:color="auto" w:fill="CCFFFF"/>
            <w:vAlign w:val="center"/>
          </w:tcPr>
          <w:p w:rsidR="00A85AD8" w:rsidRPr="00B86ED8" w:rsidRDefault="00A85AD8" w:rsidP="002E6F25">
            <w:pPr>
              <w:spacing w:before="60" w:after="60"/>
              <w:ind w:left="-106"/>
              <w:jc w:val="center"/>
              <w:rPr>
                <w:rFonts w:ascii="Arial Narrow" w:hAnsi="Arial Narrow"/>
                <w:b/>
                <w:bCs/>
                <w:sz w:val="20"/>
              </w:rPr>
            </w:pPr>
            <w:r w:rsidRPr="00B86ED8">
              <w:rPr>
                <w:rFonts w:ascii="Arial Narrow" w:hAnsi="Arial Narrow"/>
                <w:b/>
                <w:sz w:val="20"/>
              </w:rPr>
              <w:t>Taille 3</w:t>
            </w:r>
          </w:p>
        </w:tc>
        <w:tc>
          <w:tcPr>
            <w:tcW w:w="711" w:type="dxa"/>
            <w:tcBorders>
              <w:top w:val="single" w:sz="12" w:space="0" w:color="auto"/>
              <w:left w:val="single" w:sz="12" w:space="0" w:color="auto"/>
              <w:bottom w:val="single" w:sz="12" w:space="0" w:color="auto"/>
              <w:right w:val="single" w:sz="12" w:space="0" w:color="auto"/>
            </w:tcBorders>
            <w:shd w:val="clear" w:color="auto" w:fill="CC99FF"/>
            <w:vAlign w:val="center"/>
          </w:tcPr>
          <w:p w:rsidR="00A85AD8" w:rsidRPr="00B86ED8" w:rsidRDefault="00A85AD8" w:rsidP="002E6F25">
            <w:pPr>
              <w:spacing w:before="60" w:after="60"/>
              <w:ind w:left="-106"/>
              <w:jc w:val="center"/>
              <w:rPr>
                <w:rFonts w:ascii="Arial Narrow" w:hAnsi="Arial Narrow"/>
                <w:b/>
                <w:bCs/>
                <w:sz w:val="20"/>
              </w:rPr>
            </w:pPr>
            <w:r w:rsidRPr="00B86ED8">
              <w:rPr>
                <w:rFonts w:ascii="Arial Narrow" w:hAnsi="Arial Narrow"/>
                <w:b/>
                <w:sz w:val="20"/>
              </w:rPr>
              <w:t>Taille 4</w:t>
            </w:r>
          </w:p>
        </w:tc>
      </w:tr>
      <w:tr w:rsidR="00A85AD8" w:rsidRPr="00B86ED8" w:rsidTr="002E6F25">
        <w:trPr>
          <w:trHeight w:hRule="exact" w:val="425"/>
        </w:trPr>
        <w:tc>
          <w:tcPr>
            <w:tcW w:w="1976" w:type="dxa"/>
            <w:shd w:val="clear" w:color="auto" w:fill="FFFF99"/>
            <w:vAlign w:val="center"/>
          </w:tcPr>
          <w:p w:rsidR="00A85AD8" w:rsidRPr="00B86ED8" w:rsidRDefault="00A85AD8" w:rsidP="009B7EFA">
            <w:pPr>
              <w:spacing w:before="80" w:after="80"/>
              <w:jc w:val="right"/>
              <w:rPr>
                <w:rFonts w:cs="Arial"/>
                <w:b/>
                <w:color w:val="000000"/>
              </w:rPr>
            </w:pPr>
            <w:r w:rsidRPr="00B86ED8">
              <w:rPr>
                <w:b/>
                <w:color w:val="000000"/>
              </w:rPr>
              <w:t xml:space="preserve">Taille 1 </w:t>
            </w:r>
          </w:p>
        </w:tc>
        <w:tc>
          <w:tcPr>
            <w:tcW w:w="1407" w:type="dxa"/>
            <w:shd w:val="clear" w:color="auto" w:fill="FFFF99"/>
            <w:vAlign w:val="center"/>
          </w:tcPr>
          <w:p w:rsidR="00A85AD8" w:rsidRPr="00B86ED8" w:rsidRDefault="000932E2" w:rsidP="009B7EFA">
            <w:pPr>
              <w:spacing w:before="80" w:after="80"/>
              <w:jc w:val="left"/>
              <w:rPr>
                <w:rFonts w:ascii="Arial Narrow" w:hAnsi="Arial Narrow"/>
                <w:color w:val="000000"/>
              </w:rPr>
            </w:pPr>
            <w:r>
              <w:rPr>
                <w:rFonts w:ascii="Arial Narrow" w:hAnsi="Arial Narrow"/>
                <w:color w:val="000000"/>
              </w:rPr>
            </w:r>
            <w:r>
              <w:rPr>
                <w:rFonts w:ascii="Arial Narrow" w:hAnsi="Arial Narrow"/>
                <w:color w:val="000000"/>
              </w:rPr>
              <w:pict>
                <v:group id="Group 330" o:spid="_x0000_s1362" style="width:63pt;height:9pt;mso-position-horizontal-relative:char;mso-position-vertical-relative:line" coordorigin="2520,1559" coordsize="9086,1365">
                  <o:lock v:ext="edit" aspectratio="t"/>
                  <v:rect id="AutoShape 332" o:spid="_x0000_s1368"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aa1cUA&#10;AADcAAAADwAAAGRycy9kb3ducmV2LnhtbESP3WrCQBSE7wXfYTmCN1I3KkhJXUUEMRRBjD/Xh+xp&#10;Epo9G7Nrkr69Wyj0cpiZb5jVpjeVaKlxpWUFs2kEgjizuuRcwfWyf3sH4TyyxsoyKfghB5v1cLDC&#10;WNuOz9SmPhcBwi5GBYX3dSylywoy6Ka2Jg7el20M+iCbXOoGuwA3lZxH0VIaLDksFFjTrqDsO30a&#10;BV12au+X40GeJvfE8iN57NLbp1LjUb/9AOGp9//hv3aiFSwWM/g9E46A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prVxQAAANwAAAAPAAAAAAAAAAAAAAAAAJgCAABkcnMv&#10;ZG93bnJldi54bWxQSwUGAAAAAAQABAD1AAAAigMAAAAA&#10;" filled="f" stroked="f">
                    <o:lock v:ext="edit" aspectratio="t" text="t"/>
                  </v:rect>
                  <v:oval id="Oval 333" o:spid="_x0000_s1367"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8oJcQA&#10;AADcAAAADwAAAGRycy9kb3ducmV2LnhtbESPQWvCQBSE74X+h+UVvJRmYwRp06yiouC1Ruj1kX1N&#10;QrNv0901if56t1DocZiZb5hiPZlODOR8a1nBPElBEFdWt1wrOJeHl1cQPiBr7CyTgit5WK8eHwrM&#10;tR35g4ZTqEWEsM9RQRNCn0vpq4YM+sT2xNH7ss5giNLVUjscI9x0MkvTpTTYclxosKddQ9X36WIU&#10;fC4vVm7p7eDMjZ/9fntLh59SqdnTtHkHEWgK/+G/9lErWCwy+D0Tj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fKCXEAAAA3AAAAA8AAAAAAAAAAAAAAAAAmAIAAGRycy9k&#10;b3ducmV2LnhtbFBLBQYAAAAABAAEAPUAAACJAwAAAAA=&#10;" strokeweight="2.25pt"/>
                  <v:oval id="Oval 334" o:spid="_x0000_s1366"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ONvsMA&#10;AADcAAAADwAAAGRycy9kb3ducmV2LnhtbESPT4vCMBTE74LfITzBi2jqFsStRlllhb36B/b6aJ5t&#10;sXnpJrFWP/1GEDwOM/MbZrnuTC1acr6yrGA6SUAQ51ZXXCg4HXfjOQgfkDXWlknBnTysV/3eEjNt&#10;b7yn9hAKESHsM1RQhtBkUvq8JIN+Yhvi6J2tMxiidIXUDm8Rbmr5kSQzabDiuFBiQ9uS8svhahT8&#10;zq5Wbuhz58yDR/5780jav6NSw0H3tQARqAvv8Kv9oxWkaQrP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ONvsMAAADcAAAADwAAAAAAAAAAAAAAAACYAgAAZHJzL2Rv&#10;d25yZXYueG1sUEsFBgAAAAAEAAQA9QAAAIgDAAAAAA==&#10;" strokeweight="2.25pt"/>
                  <v:oval id="Oval 335" o:spid="_x0000_s1365"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VysQA&#10;AADcAAAADwAAAGRycy9kb3ducmV2LnhtbESPQWvCQBSE7wX/w/IEL0U3agk2dZVGGui1ptDrI/ua&#10;hGbfprtrTP31XUHwOMzMN8x2P5pODOR8a1nBcpGAIK6sbrlW8FkW8w0IH5A1dpZJwR952O8mD1vM&#10;tD3zBw3HUIsIYZ+hgiaEPpPSVw0Z9AvbE0fv2zqDIUpXS+3wHOGmk6skSaXBluNCgz0dGqp+jiej&#10;4Cs9WZnTc+HMhR/9W35Jht9Sqdl0fH0BEWgM9/Ct/a4VrNdPcD0Tj4D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6FcrEAAAA3AAAAA8AAAAAAAAAAAAAAAAAmAIAAGRycy9k&#10;b3ducmV2LnhtbFBLBQYAAAAABAAEAPUAAACJAwAAAAA=&#10;" strokeweight="2.25pt"/>
                  <v:oval id="Oval 336" o:spid="_x0000_s1364"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awUcQA&#10;AADcAAAADwAAAGRycy9kb3ducmV2LnhtbESPQWvCQBSE7wX/w/IEL0U3Kg02dZVGGui1ptDrI/ua&#10;hGbfprtrTP31XUHwOMzMN8x2P5pODOR8a1nBcpGAIK6sbrlW8FkW8w0IH5A1dpZJwR952O8mD1vM&#10;tD3zBw3HUIsIYZ+hgiaEPpPSVw0Z9AvbE0fv2zqDIUpXS+3wHOGmk6skSaXBluNCgz0dGqp+jiej&#10;4Cs9WZnTc+HMhR/9W35Jht9Sqdl0fH0BEWgM9/Ct/a4VrNdPcD0Tj4D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2sFHEAAAA3AAAAA8AAAAAAAAAAAAAAAAAmAIAAGRycy9k&#10;b3ducmV2LnhtbFBLBQYAAAAABAAEAPUAAACJAwAAAAA=&#10;" strokeweight="2.25pt"/>
                  <v:oval id="Oval 337" o:spid="_x0000_s1363"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QuJsQA&#10;AADcAAAADwAAAGRycy9kb3ducmV2LnhtbESPzWrDMBCE74W8g9hALyWR24Bp3CghKTXk2qSQ62Jt&#10;bFNr5UjyT/30UaHQ4zAz3zCb3Wga0ZPztWUFz8sEBHFhdc2lgq9zvngF4QOyxsYyKfghD7vt7GGD&#10;mbYDf1J/CqWIEPYZKqhCaDMpfVGRQb+0LXH0rtYZDFG6UmqHQ4SbRr4kSSoN1hwXKmzpvaLi+9QZ&#10;BZe0s/JA69yZiZ/8x2FK+ttZqcf5uH8DEWgM/+G/9lErWK1S+D0Tj4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kLibEAAAA3AAAAA8AAAAAAAAAAAAAAAAAmAIAAGRycy9k&#10;b3ducmV2LnhtbFBLBQYAAAAABAAEAPUAAACJAwAAAAA=&#10;" strokeweight="2.25pt"/>
                  <w10:wrap type="none"/>
                  <w10:anchorlock/>
                </v:group>
              </w:pict>
            </w:r>
          </w:p>
        </w:tc>
        <w:tc>
          <w:tcPr>
            <w:tcW w:w="1482" w:type="dxa"/>
            <w:shd w:val="clear" w:color="auto" w:fill="FFFF99"/>
            <w:vAlign w:val="center"/>
          </w:tcPr>
          <w:p w:rsidR="00A85AD8" w:rsidRPr="00B86ED8" w:rsidRDefault="000932E2" w:rsidP="009B7EFA">
            <w:pPr>
              <w:spacing w:before="80" w:after="80"/>
              <w:jc w:val="left"/>
              <w:rPr>
                <w:rFonts w:ascii="Arial Narrow" w:hAnsi="Arial Narrow"/>
                <w:color w:val="000000"/>
              </w:rPr>
            </w:pPr>
            <w:r>
              <w:rPr>
                <w:rFonts w:ascii="Arial Narrow" w:hAnsi="Arial Narrow"/>
                <w:color w:val="000000"/>
              </w:rPr>
            </w:r>
            <w:r>
              <w:rPr>
                <w:rFonts w:ascii="Arial Narrow" w:hAnsi="Arial Narrow"/>
                <w:color w:val="000000"/>
              </w:rPr>
              <w:pict>
                <v:group id="Group 323" o:spid="_x0000_s1355" style="width:63pt;height:9pt;mso-position-horizontal-relative:char;mso-position-vertical-relative:line" coordorigin="2520,1559" coordsize="9086,1365">
                  <o:lock v:ext="edit" aspectratio="t"/>
                  <v:rect id="AutoShape 325" o:spid="_x0000_s1361"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ivkMUA&#10;AADcAAAADwAAAGRycy9kb3ducmV2LnhtbESPQWvCQBSE7wX/w/IKXopu1CIluooIYiiCGKvnR/aZ&#10;hGbfxuw2if/eLRR6HGbmG2a57k0lWmpcaVnBZByBIM6sLjlX8HXejT5AOI+ssbJMCh7kYL0avCwx&#10;1rbjE7Wpz0WAsItRQeF9HUvpsoIMurGtiYN3s41BH2STS91gF+CmktMomkuDJYeFAmvaFpR9pz9G&#10;QZcd2+v5sJfHt2ti+Z7ct+nlU6nha79ZgPDU+//wXzvRCmbTd/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OK+QxQAAANwAAAAPAAAAAAAAAAAAAAAAAJgCAABkcnMv&#10;ZG93bnJldi54bWxQSwUGAAAAAAQABAD1AAAAigMAAAAA&#10;" filled="f" stroked="f">
                    <o:lock v:ext="edit" aspectratio="t" text="t"/>
                  </v:rect>
                  <v:oval id="Oval 326" o:spid="_x0000_s1360"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8mjMQA&#10;AADcAAAADwAAAGRycy9kb3ducmV2LnhtbESPQWvCQBSE7wX/w/KEXopumlLR1FW0NNBrVfD6yD6T&#10;0OzbuLsmaX59t1DwOMzMN8x6O5hGdOR8bVnB8zwBQVxYXXOp4HTMZ0sQPiBrbCyTgh/ysN1MHtaY&#10;advzF3WHUIoIYZ+hgiqENpPSFxUZ9HPbEkfvYp3BEKUrpXbYR7hpZJokC2mw5rhQYUvvFRXfh5tR&#10;cF7crNzTKndm5Cf/sR+T7npU6nE67N5ABBrCPfzf/tQKXtJX+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vJozEAAAA3AAAAA8AAAAAAAAAAAAAAAAAmAIAAGRycy9k&#10;b3ducmV2LnhtbFBLBQYAAAAABAAEAPUAAACJAwAAAAA=&#10;" strokeweight="2.25pt"/>
                  <v:oval id="Oval 327" o:spid="_x0000_s135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24+8MA&#10;AADcAAAADwAAAGRycy9kb3ducmV2LnhtbESPT4vCMBTE74LfITxhL6KpCsWtRlllBa/+gb0+mmdb&#10;bF66SaxdP/1GEDwOM/MbZrnuTC1acr6yrGAyTkAQ51ZXXCg4n3ajOQgfkDXWlknBH3lYr/q9JWba&#10;3vlA7TEUIkLYZ6igDKHJpPR5SQb92DbE0btYZzBE6QqpHd4j3NRymiSpNFhxXCixoW1J+fV4Mwp+&#10;0puVG/rcOfPgof/ePJL296TUx6D7WoAI1IV3+NXeawWzaQrP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24+8MAAADcAAAADwAAAAAAAAAAAAAAAACYAgAAZHJzL2Rv&#10;d25yZXYueG1sUEsFBgAAAAAEAAQA9QAAAIgDAAAAAA==&#10;" strokeweight="2.25pt"/>
                  <v:oval id="Oval 328" o:spid="_x0000_s1358"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EdYMQA&#10;AADcAAAADwAAAGRycy9kb3ducmV2LnhtbESPQWvCQBSE7wX/w/IKXopuasHWNJvQiILXaqHXR/Y1&#10;Cc2+jbtrjP76rlDwOMzMN0xWjKYTAznfWlbwPE9AEFdWt1wr+DpsZ28gfEDW2FkmBRfyUOSThwxT&#10;bc/8ScM+1CJC2KeooAmhT6X0VUMG/dz2xNH7sc5giNLVUjs8R7jp5CJJltJgy3GhwZ7WDVW/+5NR&#10;8L08WVnSauvMlZ/8prwmw/Gg1PRx/HgHEWgM9/B/e6cVvCxe4XYmHg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xHWDEAAAA3AAAAA8AAAAAAAAAAAAAAAAAmAIAAGRycy9k&#10;b3ducmV2LnhtbFBLBQYAAAAABAAEAPUAAACJAwAAAAA=&#10;" strokeweight="2.25pt"/>
                  <v:oval id="Oval 329" o:spid="_x0000_s1357"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6JEsAA&#10;AADcAAAADwAAAGRycy9kb3ducmV2LnhtbERPy2oCMRTdF/yHcAU3pSa1IHZqlCoKbquC28vkdmZw&#10;cjMmmYd+vVkUujyc93I92Fp05EPlWMP7VIEgzp2puNBwPu3fFiBCRDZYOyYNdwqwXo1elpgZ1/MP&#10;dcdYiBTCIUMNZYxNJmXIS7IYpq4hTtyv8xZjgr6QxmOfwm0tZ0rNpcWKU0OJDW1Lyq/H1mq4zFsn&#10;N/S59/bBr2G3eajudtJ6Mh6+v0BEGuK/+M99MBo+ZmltOpOO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u6JEsAAAADcAAAADwAAAAAAAAAAAAAAAACYAgAAZHJzL2Rvd25y&#10;ZXYueG1sUEsFBgAAAAAEAAQA9QAAAIUDAAAAAA==&#10;" strokeweight="2.25pt"/>
                  <v:oval id="Oval 330" o:spid="_x0000_s1356"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sicQA&#10;AADcAAAADwAAAGRycy9kb3ducmV2LnhtbESPQWvCQBSE7wX/w/KEXopumoLU6CpaGui1Uej1kX0m&#10;wezbuLvGmF/vFgo9DjPzDbPeDqYVPTnfWFbwOk9AEJdWN1wpOB7y2TsIH5A1tpZJwZ08bDeTpzVm&#10;2t74m/oiVCJC2GeooA6hy6T0ZU0G/dx2xNE7WWcwROkqqR3eIty0Mk2ShTTYcFyosaOPmspzcTUK&#10;fhZXK/e0zJ0Z+cV/7sekvxyUep4OuxWIQEP4D/+1v7SCt3QJv2fi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iLInEAAAA3AAAAA8AAAAAAAAAAAAAAAAAmAIAAGRycy9k&#10;b3ducmV2LnhtbFBLBQYAAAAABAAEAPUAAACJAwAAAAA=&#10;" strokeweight="2.25pt"/>
                  <w10:wrap type="none"/>
                  <w10:anchorlock/>
                </v:group>
              </w:pict>
            </w:r>
          </w:p>
        </w:tc>
        <w:tc>
          <w:tcPr>
            <w:tcW w:w="1522" w:type="dxa"/>
            <w:shd w:val="clear" w:color="auto" w:fill="FFFF99"/>
            <w:vAlign w:val="center"/>
          </w:tcPr>
          <w:p w:rsidR="00A85AD8" w:rsidRPr="00B86ED8" w:rsidRDefault="000932E2" w:rsidP="009B7EFA">
            <w:pPr>
              <w:spacing w:before="80" w:after="80"/>
              <w:jc w:val="left"/>
              <w:rPr>
                <w:rFonts w:ascii="Arial Narrow" w:hAnsi="Arial Narrow"/>
                <w:color w:val="000000"/>
              </w:rPr>
            </w:pPr>
            <w:r>
              <w:rPr>
                <w:rFonts w:ascii="Arial Narrow" w:hAnsi="Arial Narrow"/>
                <w:color w:val="000000"/>
              </w:rPr>
            </w:r>
            <w:r>
              <w:rPr>
                <w:rFonts w:ascii="Arial Narrow" w:hAnsi="Arial Narrow"/>
                <w:color w:val="000000"/>
              </w:rPr>
              <w:pict>
                <v:group id="Group 316" o:spid="_x0000_s1348" style="width:63pt;height:9pt;mso-position-horizontal-relative:char;mso-position-vertical-relative:line" coordorigin="2520,1559" coordsize="9086,1365">
                  <o:lock v:ext="edit" aspectratio="t"/>
                  <v:rect id="AutoShape 318" o:spid="_x0000_s1354"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7WsUA&#10;AADcAAAADwAAAGRycy9kb3ducmV2LnhtbESPQWvCQBSE7wX/w/IKvYhurFBLdBURxFAEMVbPj+wz&#10;Cc2+jdltEv+9WxB6HGbmG2ax6k0lWmpcaVnBZByBIM6sLjlX8H3ajj5BOI+ssbJMCu7kYLUcvCww&#10;1rbjI7Wpz0WAsItRQeF9HUvpsoIMurGtiYN3tY1BH2STS91gF+Cmku9R9CENlhwWCqxpU1D2k/4a&#10;BV12aC+n/U4ehpfE8i25bdLzl1Jvr/16DsJT7//Dz3aiFUwnM/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vtaxQAAANwAAAAPAAAAAAAAAAAAAAAAAJgCAABkcnMv&#10;ZG93bnJldi54bWxQSwUGAAAAAAQABAD1AAAAigMAAAAA&#10;" filled="f" stroked="f">
                    <o:lock v:ext="edit" aspectratio="t" text="t"/>
                  </v:rect>
                  <v:oval id="Oval 319" o:spid="_x0000_s1353"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JDr8EA&#10;AADcAAAADwAAAGRycy9kb3ducmV2LnhtbERPz2vCMBS+D/wfwhvsMmzqBqK1qcwxYde1gtdH82zL&#10;mpeaxNr1r18Ogx0/vt/5fjK9GMn5zrKCVZKCIK6t7rhRcKqOyw0IH5A19pZJwQ952BeLhxwzbe/8&#10;RWMZGhFD2GeooA1hyKT0dUsGfWIH4shdrDMYInSN1A7vMdz08iVN19Jgx7GhxYHeW6q/y5tRcF7f&#10;rDzQ9ujMzM/+4zCn47VS6ulxetuBCDSFf/Gf+1MreF3FtfFMPA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CQ6/BAAAA3AAAAA8AAAAAAAAAAAAAAAAAmAIAAGRycy9kb3du&#10;cmV2LnhtbFBLBQYAAAAABAAEAPUAAACGAwAAAAA=&#10;" strokeweight="2.25pt"/>
                  <v:oval id="Oval 320" o:spid="_x0000_s1352"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7mNMQA&#10;AADcAAAADwAAAGRycy9kb3ducmV2LnhtbESPQWvCQBSE7wX/w/IEL6VuYkE0dQ1aGui1Knh9ZF+T&#10;0OzbuLsm0V/vFgo9DjPzDbPJR9OKnpxvLCtI5wkI4tLqhisFp2PxsgLhA7LG1jIpuJGHfDt52mCm&#10;7cBf1B9CJSKEfYYK6hC6TEpf1mTQz21HHL1v6wyGKF0ltcMhwk0rF0mylAYbjgs1dvReU/lzuBoF&#10;5+XVyj2tC2fu/Ow/9vekvxyVmk3H3RuIQGP4D/+1P7WC13QNv2fiEZ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5jTEAAAA3AAAAA8AAAAAAAAAAAAAAAAAmAIAAGRycy9k&#10;b3ducmV2LnhtbFBLBQYAAAAABAAEAPUAAACJAwAAAAA=&#10;" strokeweight="2.25pt"/>
                  <v:oval id="Oval 321" o:spid="_x0000_s1351"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FFMAA&#10;AADcAAAADwAAAGRycy9kb3ducmV2LnhtbERPy2oCMRTdF/yHcAU3pSa1IHZqlCoKbquC28vkdmZw&#10;cjMmmYd+vVkUujyc93I92Fp05EPlWMP7VIEgzp2puNBwPu3fFiBCRDZYOyYNdwqwXo1elpgZ1/MP&#10;dcdYiBTCIUMNZYxNJmXIS7IYpq4hTtyv8xZjgr6QxmOfwm0tZ0rNpcWKU0OJDW1Lyq/H1mq4zFsn&#10;N/S59/bBr2G3eajudtJ6Mh6+v0BEGuK/+M99MBo+Zml+OpOO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iFFMAAAADcAAAADwAAAAAAAAAAAAAAAACYAgAAZHJzL2Rvd25y&#10;ZXYueG1sUEsFBgAAAAAEAAQA9QAAAIUDAAAAAA==&#10;" strokeweight="2.25pt"/>
                  <v:oval id="Oval 322" o:spid="_x0000_s1350"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Qgj8IA&#10;AADcAAAADwAAAGRycy9kb3ducmV2LnhtbESPQYvCMBSE74L/ITzBi2iqgmg1yrooeF0VvD6aZ1ts&#10;XmoSa/XXm4WFPQ4z8w2z2rSmEg05X1pWMB4lIIgzq0vOFZxP++EchA/IGivLpOBFHjbrbmeFqbZP&#10;/qHmGHIRIexTVFCEUKdS+qwgg35ka+LoXa0zGKJ0udQOnxFuKjlJkpk0WHJcKLCm74Ky2/FhFFxm&#10;Dyu3tNg78+aB323fSXM/KdXvtV9LEIHa8B/+ax+0gulkDL9n4hGQ6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1CCPwgAAANwAAAAPAAAAAAAAAAAAAAAAAJgCAABkcnMvZG93&#10;bnJldi54bWxQSwUGAAAAAAQABAD1AAAAhwMAAAAA&#10;" strokeweight="2.25pt"/>
                  <v:oval id="Oval 323" o:spid="_x0000_s1349"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a++MQA&#10;AADcAAAADwAAAGRycy9kb3ducmV2LnhtbESPQWvCQBSE70L/w/IKvYjZGEHa1FWqNOC1ptDrI/tM&#10;QrNv0901xvx6t1DocZiZb5jNbjSdGMj51rKCZZKCIK6sbrlW8FkWi2cQPiBr7CyTght52G0fZhvM&#10;tb3yBw2nUIsIYZ+jgiaEPpfSVw0Z9IntiaN3ts5giNLVUju8RrjpZJama2mw5bjQYE+Hhqrv08Uo&#10;+FpfrNzTS+HMxHP/vp/S4adU6ulxfHsFEWgM/+G/9lErWGUZ/J6JR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GvvjEAAAA3AAAAA8AAAAAAAAAAAAAAAAAmAIAAGRycy9k&#10;b3ducmV2LnhtbFBLBQYAAAAABAAEAPUAAACJAwAAAAA=&#10;" strokeweight="2.25pt"/>
                  <w10:wrap type="none"/>
                  <w10:anchorlock/>
                </v:group>
              </w:pict>
            </w:r>
          </w:p>
        </w:tc>
        <w:tc>
          <w:tcPr>
            <w:tcW w:w="1526" w:type="dxa"/>
            <w:gridSpan w:val="2"/>
            <w:tcBorders>
              <w:right w:val="single" w:sz="12" w:space="0" w:color="auto"/>
            </w:tcBorders>
            <w:shd w:val="clear" w:color="auto" w:fill="FFFF99"/>
            <w:vAlign w:val="center"/>
          </w:tcPr>
          <w:p w:rsidR="00A85AD8" w:rsidRPr="00B86ED8" w:rsidRDefault="000932E2" w:rsidP="009B7EFA">
            <w:pPr>
              <w:spacing w:before="80" w:after="80"/>
              <w:jc w:val="left"/>
              <w:rPr>
                <w:rFonts w:ascii="Arial Narrow" w:hAnsi="Arial Narrow"/>
                <w:color w:val="000000"/>
              </w:rPr>
            </w:pPr>
            <w:r>
              <w:rPr>
                <w:rFonts w:ascii="Arial Narrow" w:hAnsi="Arial Narrow"/>
                <w:color w:val="000000"/>
              </w:rPr>
            </w:r>
            <w:r>
              <w:rPr>
                <w:rFonts w:ascii="Arial Narrow" w:hAnsi="Arial Narrow"/>
                <w:color w:val="000000"/>
              </w:rPr>
              <w:pict>
                <v:group id="Group 309" o:spid="_x0000_s1341" style="width:63pt;height:9pt;mso-position-horizontal-relative:char;mso-position-vertical-relative:line" coordorigin="2520,1559" coordsize="9086,1365">
                  <o:lock v:ext="edit" aspectratio="t"/>
                  <v:rect id="AutoShape 311" o:spid="_x0000_s134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9jLsMA&#10;AADcAAAADwAAAGRycy9kb3ducmV2LnhtbERPTWuDQBC9F/Iflgn0UpLVFkox2YQghEgpSE2T8+BO&#10;VOLOqrtV+++7h0KPj/e93c+mFSMNrrGsIF5HIIhLqxuuFHydj6s3EM4ja2wtk4IfcrDfLR62mGg7&#10;8SeNha9ECGGXoILa+y6R0pU1GXRr2xEH7mYHgz7AoZJ6wCmEm1Y+R9GrNNhwaKixo7Sm8l58GwVT&#10;mY/X88dJ5k/XzHKf9WlxeVfqcTkfNiA8zf5f/OfOtIKXOMwPZ8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9jLsMAAADcAAAADwAAAAAAAAAAAAAAAACYAgAAZHJzL2Rv&#10;d25yZXYueG1sUEsFBgAAAAAEAAQA9QAAAIgDAAAAAA==&#10;" filled="f" stroked="f">
                    <o:lock v:ext="edit" aspectratio="t" text="t"/>
                  </v:rect>
                  <v:oval id="Oval 312" o:spid="_x0000_s1346"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jqMsQA&#10;AADcAAAADwAAAGRycy9kb3ducmV2LnhtbESPQWvCQBSE70L/w/IKvYjZpIK0qatUMeBVU+j1kX0m&#10;odm36e4a0/z6rlDocZiZb5j1djSdGMj51rKCLElBEFdWt1wr+CiLxQsIH5A1dpZJwQ952G4eZmvM&#10;tb3xiYZzqEWEsM9RQRNCn0vpq4YM+sT2xNG7WGcwROlqqR3eItx08jlNV9Jgy3GhwZ72DVVf56tR&#10;8Lm6Wrmj18KZief+sJvS4btU6ulxfH8DEWgM/+G/9lErWGYZ3M/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46jLEAAAA3AAAAA8AAAAAAAAAAAAAAAAAmAIAAGRycy9k&#10;b3ducmV2LnhtbFBLBQYAAAAABAAEAPUAAACJAwAAAAA=&#10;" strokeweight="2.25pt"/>
                  <v:oval id="Oval 313" o:spid="_x0000_s1345"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0RcIA&#10;AADcAAAADwAAAGRycy9kb3ducmV2LnhtbESPQYvCMBSE74L/ITzBi2iqgmg1yrooeF0VvD6aZ1ts&#10;XmoSa/XXm4WFPQ4z8w2z2rSmEg05X1pWMB4lIIgzq0vOFZxP++EchA/IGivLpOBFHjbrbmeFqbZP&#10;/qHmGHIRIexTVFCEUKdS+qwgg35ka+LoXa0zGKJ0udQOnxFuKjlJkpk0WHJcKLCm74Ky2/FhFFxm&#10;Dyu3tNg78+aB323fSXM/KdXvtV9LEIHa8B/+ax+0gul4Ar9n4hGQ6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anRFwgAAANwAAAAPAAAAAAAAAAAAAAAAAJgCAABkcnMvZG93&#10;bnJldi54bWxQSwUGAAAAAAQABAD1AAAAhwMAAAAA&#10;" strokeweight="2.25pt"/>
                  <v:oval id="Oval 314" o:spid="_x0000_s1344"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R3sQA&#10;AADcAAAADwAAAGRycy9kb3ducmV2LnhtbESPQWvCQBSE74X+h+UVvJRmYwVpY1ZRaaDXGqHXR/aZ&#10;hGbfprtrjPn13YLgcZiZb5h8M5pODOR8a1nBPElBEFdWt1wrOJbFyxsIH5A1dpZJwZU8bNaPDzlm&#10;2l74i4ZDqEWEsM9QQRNCn0npq4YM+sT2xNE7WWcwROlqqR1eItx08jVNl9Jgy3GhwZ72DVU/h7NR&#10;8L08W7mj98KZiZ/9x25Kh99SqdnTuF2BCDSGe/jW/tQKFvMF/J+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m0d7EAAAA3AAAAA8AAAAAAAAAAAAAAAAAmAIAAGRycy9k&#10;b3ducmV2LnhtbFBLBQYAAAAABAAEAPUAAACJAwAAAAA=&#10;" strokeweight="2.25pt"/>
                  <v:oval id="Oval 315" o:spid="_x0000_s1343"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9JqsQA&#10;AADcAAAADwAAAGRycy9kb3ducmV2LnhtbESPT2vCQBTE7wW/w/KEXopubIto6ipaGui1Knh9ZJ9J&#10;aPZt3N38aT59t1DwOMzMb5jNbjC16Mj5yrKCxTwBQZxbXXGh4HzKZisQPiBrrC2Tgh/ysNtOHjaY&#10;atvzF3XHUIgIYZ+igjKEJpXS5yUZ9HPbEEfvap3BEKUrpHbYR7ip5XOSLKXBiuNCiQ29l5R/H1uj&#10;4LJsrTzQOnNm5Cf/cRiT7nZS6nE67N9ABBrCPfzf/tQKXhav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PSarEAAAA3AAAAA8AAAAAAAAAAAAAAAAAmAIAAGRycy9k&#10;b3ducmV2LnhtbFBLBQYAAAAABAAEAPUAAACJAwAAAAA=&#10;" strokeweight="2.25pt"/>
                  <v:oval id="Oval 316" o:spid="_x0000_s134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sMcQA&#10;AADcAAAADwAAAGRycy9kb3ducmV2LnhtbESPT2vCQBTE7wW/w/KEXopubKlo6ipaGui1Knh9ZJ9J&#10;aPZt3N38aT59t1DwOMzMb5jNbjC16Mj5yrKCxTwBQZxbXXGh4HzKZisQPiBrrC2Tgh/ysNtOHjaY&#10;atvzF3XHUIgIYZ+igjKEJpXS5yUZ9HPbEEfvap3BEKUrpHbYR7ip5XOSLKXBiuNCiQ29l5R/H1uj&#10;4LJsrTzQOnNm5Cf/cRiT7nZS6nE67N9ABBrCPfzf/tQKXhav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D7DHEAAAA3AAAAA8AAAAAAAAAAAAAAAAAmAIAAGRycy9k&#10;b3ducmV2LnhtbFBLBQYAAAAABAAEAPUAAACJAwAAAAA=&#10;" strokeweight="2.25pt"/>
                  <w10:wrap type="none"/>
                  <w10:anchorlock/>
                </v:group>
              </w:pict>
            </w:r>
          </w:p>
        </w:tc>
        <w:tc>
          <w:tcPr>
            <w:tcW w:w="725" w:type="dxa"/>
            <w:gridSpan w:val="3"/>
            <w:tcBorders>
              <w:top w:val="single" w:sz="12" w:space="0" w:color="auto"/>
              <w:left w:val="single" w:sz="12" w:space="0" w:color="auto"/>
              <w:bottom w:val="single" w:sz="12" w:space="0" w:color="auto"/>
              <w:right w:val="single" w:sz="12" w:space="0" w:color="auto"/>
            </w:tcBorders>
            <w:shd w:val="clear" w:color="auto" w:fill="FFFF99"/>
            <w:vAlign w:val="center"/>
          </w:tcPr>
          <w:p w:rsidR="00A85AD8" w:rsidRPr="00B86ED8" w:rsidRDefault="00A85AD8" w:rsidP="009B7EFA">
            <w:pPr>
              <w:spacing w:before="80" w:after="80"/>
              <w:jc w:val="left"/>
              <w:rPr>
                <w:rFonts w:ascii="Arial Narrow" w:hAnsi="Arial Narrow"/>
                <w:b/>
                <w:bCs/>
                <w:sz w:val="20"/>
              </w:rPr>
            </w:pPr>
          </w:p>
        </w:tc>
        <w:tc>
          <w:tcPr>
            <w:tcW w:w="2136" w:type="dxa"/>
            <w:gridSpan w:val="7"/>
            <w:tcBorders>
              <w:top w:val="single" w:sz="12" w:space="0" w:color="auto"/>
              <w:left w:val="single" w:sz="12" w:space="0" w:color="auto"/>
              <w:bottom w:val="nil"/>
              <w:right w:val="single" w:sz="12" w:space="0" w:color="auto"/>
            </w:tcBorders>
            <w:shd w:val="clear" w:color="auto" w:fill="FFFFFF" w:themeFill="background1"/>
            <w:vAlign w:val="center"/>
          </w:tcPr>
          <w:p w:rsidR="00A85AD8" w:rsidRPr="00B86ED8" w:rsidRDefault="00A85AD8" w:rsidP="009B7EFA">
            <w:pPr>
              <w:spacing w:before="80" w:after="80"/>
              <w:jc w:val="left"/>
              <w:rPr>
                <w:rFonts w:ascii="Arial Narrow" w:hAnsi="Arial Narrow"/>
                <w:b/>
                <w:bCs/>
                <w:sz w:val="20"/>
              </w:rPr>
            </w:pPr>
          </w:p>
        </w:tc>
      </w:tr>
      <w:tr w:rsidR="00A85AD8" w:rsidRPr="00B86ED8" w:rsidTr="002E6F25">
        <w:trPr>
          <w:trHeight w:hRule="exact" w:val="425"/>
        </w:trPr>
        <w:tc>
          <w:tcPr>
            <w:tcW w:w="1976" w:type="dxa"/>
            <w:shd w:val="clear" w:color="auto" w:fill="FFCC99"/>
            <w:vAlign w:val="center"/>
          </w:tcPr>
          <w:p w:rsidR="00A85AD8" w:rsidRPr="00B86ED8" w:rsidRDefault="00A85AD8" w:rsidP="009B7EFA">
            <w:pPr>
              <w:spacing w:before="80" w:after="80"/>
              <w:jc w:val="right"/>
              <w:rPr>
                <w:rFonts w:cs="Arial"/>
                <w:b/>
                <w:color w:val="000000"/>
              </w:rPr>
            </w:pPr>
            <w:r w:rsidRPr="00B86ED8">
              <w:rPr>
                <w:b/>
                <w:color w:val="000000"/>
              </w:rPr>
              <w:t xml:space="preserve">Taille 2 </w:t>
            </w:r>
          </w:p>
        </w:tc>
        <w:tc>
          <w:tcPr>
            <w:tcW w:w="1407" w:type="dxa"/>
            <w:shd w:val="clear" w:color="auto" w:fill="FFCC99"/>
            <w:vAlign w:val="center"/>
          </w:tcPr>
          <w:p w:rsidR="00A85AD8" w:rsidRPr="00B86ED8" w:rsidRDefault="000932E2" w:rsidP="009B7EFA">
            <w:pPr>
              <w:spacing w:before="80" w:after="80"/>
              <w:jc w:val="left"/>
              <w:rPr>
                <w:rFonts w:ascii="Arial Narrow" w:hAnsi="Arial Narrow"/>
                <w:color w:val="000000"/>
              </w:rPr>
            </w:pPr>
            <w:r>
              <w:rPr>
                <w:rFonts w:ascii="Arial Narrow" w:hAnsi="Arial Narrow"/>
                <w:color w:val="000000"/>
              </w:rPr>
            </w:r>
            <w:r>
              <w:rPr>
                <w:rFonts w:ascii="Arial Narrow" w:hAnsi="Arial Narrow"/>
                <w:color w:val="000000"/>
              </w:rPr>
              <w:pict>
                <v:group id="Group 302" o:spid="_x0000_s1334" style="width:63pt;height:9pt;mso-position-horizontal-relative:char;mso-position-vertical-relative:line" coordorigin="2520,1559" coordsize="9086,1365">
                  <o:lock v:ext="edit" aspectratio="t"/>
                  <v:rect id="AutoShape 304" o:spid="_x0000_s1340"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RrhMUA&#10;AADcAAAADwAAAGRycy9kb3ducmV2LnhtbESPQWvCQBSE74X+h+UVeim6aYVSYjZShNIggjSpnh/Z&#10;ZxKafRuz2yT+e1cQPA4z8w2TrCbTioF611hW8DqPQBCXVjdcKfgtvmYfIJxH1thaJgVncrBKHx8S&#10;jLUd+YeG3FciQNjFqKD2vouldGVNBt3cdsTBO9reoA+yr6TucQxw08q3KHqXBhsOCzV2tK6p/Mv/&#10;jYKx3A2HYvstdy+HzPIpO63z/Uap56fpcwnC0+Tv4Vs70woW0QKuZ8IRkO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GuExQAAANwAAAAPAAAAAAAAAAAAAAAAAJgCAABkcnMv&#10;ZG93bnJldi54bWxQSwUGAAAAAAQABAD1AAAAigMAAAAA&#10;" filled="f" stroked="f">
                    <o:lock v:ext="edit" aspectratio="t" text="t"/>
                  </v:rect>
                  <v:oval id="Oval 305" o:spid="_x0000_s1339"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fd8QA&#10;AADcAAAADwAAAGRycy9kb3ducmV2LnhtbESPQWsCMRSE70L/Q3gFL1ITrUi7NbuoKHhVC70+Nq+7&#10;Szcv2ySuW3+9KRR6HGbmG2ZVDLYVPfnQONYwmyoQxKUzDVca3s/7pxcQISIbbB2Thh8KUOQPoxVm&#10;xl35SP0pViJBOGSooY6xy6QMZU0Ww9R1xMn7dN5iTNJX0ni8Jrht5VyppbTYcFqosaNtTeXX6WI1&#10;fCwvTm7ode/tjSdht7mp/vus9fhxWL+BiDTE//Bf+2A0PKsF/J5JR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W33fEAAAA3AAAAA8AAAAAAAAAAAAAAAAAmAIAAGRycy9k&#10;b3ducmV2LnhtbFBLBQYAAAAABAAEAPUAAACJAwAAAAA=&#10;" strokeweight="2.25pt"/>
                  <v:oval id="Oval 306" o:spid="_x0000_s1338"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p67MQA&#10;AADcAAAADwAAAGRycy9kb3ducmV2LnhtbESPQWsCMRSE70L/Q3gFL1ITLUq7NbuoKHhVC70+Nq+7&#10;Szcv2ySuW3+9KRR6HGbmG2ZVDLYVPfnQONYwmyoQxKUzDVca3s/7pxcQISIbbB2Thh8KUOQPoxVm&#10;xl35SP0pViJBOGSooY6xy6QMZU0Ww9R1xMn7dN5iTNJX0ni8Jrht5VyppbTYcFqosaNtTeXX6WI1&#10;fCwvTm7ode/tjSdht7mp/vus9fhxWL+BiDTE//Bf+2A0PKsF/J5JR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aeuzEAAAA3AAAAA8AAAAAAAAAAAAAAAAAmAIAAGRycy9k&#10;b3ducmV2LnhtbFBLBQYAAAAABAAEAPUAAACJAwAAAAA=&#10;" strokeweight="2.25pt"/>
                  <v:oval id="Oval 307" o:spid="_x0000_s1337"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jkm8MA&#10;AADcAAAADwAAAGRycy9kb3ducmV2LnhtbESPQWsCMRSE7wX/Q3gFL6UmWljsahQtFXqtCl4fm+fu&#10;0s3LmsR19debguBxmJlvmPmyt43oyIfasYbxSIEgLpypudSw323epyBCRDbYOCYNVwqwXAxe5pgb&#10;d+Ff6raxFAnCIUcNVYxtLmUoKrIYRq4lTt7ReYsxSV9K4/GS4LaRE6UyabHmtFBhS18VFX/bs9Vw&#10;yM5Orulz4+2N38L3+qa6007r4Wu/moGI1Mdn+NH+MRo+VAb/Z9IR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jkm8MAAADcAAAADwAAAAAAAAAAAAAAAACYAgAAZHJzL2Rv&#10;d25yZXYueG1sUEsFBgAAAAAEAAQA9QAAAIgDAAAAAA==&#10;" strokeweight="2.25pt"/>
                  <v:oval id="Oval 308" o:spid="_x0000_s1336"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RBAMMA&#10;AADcAAAADwAAAGRycy9kb3ducmV2LnhtbESPT2sCMRTE70K/Q3gFL6KJFvyzGqWKQq/VQq+PzXN3&#10;cfOyTeK6+umbQsHjMDO/YVabztaiJR8qxxrGIwWCOHem4kLD1+kwnIMIEdlg7Zg03CnAZv3SW2Fm&#10;3I0/qT3GQiQIhww1lDE2mZQhL8liGLmGOHln5y3GJH0hjcdbgttaTpSaSosVp4USG9qVlF+OV6vh&#10;e3p1ckuLg7cPHoT99qHan5PW/dfufQkiUhef4f/2h9Hwpmbwdy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RBAMMAAADcAAAADwAAAAAAAAAAAAAAAACYAgAAZHJzL2Rv&#10;d25yZXYueG1sUEsFBgAAAAAEAAQA9QAAAIgDAAAAAA==&#10;" strokeweight="2.25pt"/>
                  <v:oval id="Oval 309" o:spid="_x0000_s1335"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vVcr8A&#10;AADcAAAADwAAAGRycy9kb3ducmV2LnhtbERPTYvCMBC9L/gfwgheFk10QdZqFBWFvaoLXodmbIvN&#10;pCaxVn/95rDg8fG+F6vO1qIlHyrHGsYjBYI4d6biQsPvaT/8BhEissHaMWl4UoDVsvexwMy4Bx+o&#10;PcZCpBAOGWooY2wyKUNeksUwcg1x4i7OW4wJ+kIaj48Ubms5UWoqLVacGkpsaFtSfj3erYbz9O7k&#10;hmZ7b1/8GXabl2pvJ60H/W49BxGpi2/xv/vHaPhSaW06k46AX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W9VyvwAAANwAAAAPAAAAAAAAAAAAAAAAAJgCAABkcnMvZG93bnJl&#10;di54bWxQSwUGAAAAAAQABAD1AAAAhAMAAAAA&#10;" strokeweight="2.25pt"/>
                  <w10:wrap type="none"/>
                  <w10:anchorlock/>
                </v:group>
              </w:pict>
            </w:r>
          </w:p>
        </w:tc>
        <w:tc>
          <w:tcPr>
            <w:tcW w:w="1482" w:type="dxa"/>
            <w:shd w:val="clear" w:color="auto" w:fill="FFCC99"/>
            <w:vAlign w:val="center"/>
          </w:tcPr>
          <w:p w:rsidR="00A85AD8" w:rsidRPr="00B86ED8" w:rsidRDefault="000932E2" w:rsidP="009B7EFA">
            <w:pPr>
              <w:spacing w:before="80" w:after="80"/>
              <w:jc w:val="left"/>
              <w:rPr>
                <w:rFonts w:ascii="Arial Narrow" w:hAnsi="Arial Narrow"/>
                <w:color w:val="000000"/>
              </w:rPr>
            </w:pPr>
            <w:r>
              <w:rPr>
                <w:rFonts w:ascii="Arial Narrow" w:hAnsi="Arial Narrow"/>
                <w:color w:val="000000"/>
              </w:rPr>
            </w:r>
            <w:r>
              <w:rPr>
                <w:rFonts w:ascii="Arial Narrow" w:hAnsi="Arial Narrow"/>
                <w:color w:val="000000"/>
              </w:rPr>
              <w:pict>
                <v:group id="Group 295" o:spid="_x0000_s1327" style="width:63pt;height:9pt;mso-position-horizontal-relative:char;mso-position-vertical-relative:line" coordorigin="2520,1559" coordsize="9086,1365">
                  <o:lock v:ext="edit" aspectratio="t"/>
                  <v:rect id="AutoShape 297" o:spid="_x0000_s1333"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BsYA&#10;AADcAAAADwAAAGRycy9kb3ducmV2LnhtbESPQWvCQBSE74X+h+UVeim6qQepMRspQmmQgjRpPT+y&#10;zySYfRuz2yT++64geBxm5hsm2UymFQP1rrGs4HUegSAurW64UvBTfMzeQDiPrLG1TAou5GCTPj4k&#10;GGs78jcNua9EgLCLUUHtfRdL6cqaDLq57YiDd7S9QR9kX0nd4xjgppWLKFpKgw2HhRo72tZUnvI/&#10;o2As98Oh+PqU+5dDZvmcnbf5706p56fpfQ3C0+Tv4Vs70woWqyV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SBsYAAADcAAAADwAAAAAAAAAAAAAAAACYAgAAZHJz&#10;L2Rvd25yZXYueG1sUEsFBgAAAAAEAAQA9QAAAIsDAAAAAA==&#10;" filled="f" stroked="f">
                    <o:lock v:ext="edit" aspectratio="t" text="t"/>
                  </v:rect>
                  <v:oval id="Oval 298" o:spid="_x0000_s1332"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bGsQA&#10;AADcAAAADwAAAGRycy9kb3ducmV2LnhtbESPQWvCQBSE74X+h+UVeil1Yw5pja5SpQGvGqHXR/Y1&#10;CWbfprtrTPPru4LQ4zAz3zCrzWg6MZDzrWUF81kCgriyuuVawaksXt9B+ICssbNMCn7Jw2b9+LDC&#10;XNsrH2g4hlpECPscFTQh9LmUvmrIoJ/Znjh639YZDFG6WmqH1wg3nUyTJJMGW44LDfa0a6g6Hy9G&#10;wVd2sXJLi8KZiV/853ZKhp9Sqeen8WMJItAY/sP39l4rSBdvcDs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v2xrEAAAA3AAAAA8AAAAAAAAAAAAAAAAAmAIAAGRycy9k&#10;b3ducmV2LnhtbFBLBQYAAAAABAAEAPUAAACJAwAAAAA=&#10;" strokeweight="2.25pt"/>
                  <v:oval id="Oval 299" o:spid="_x0000_s1331"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BPaMEA&#10;AADcAAAADwAAAGRycy9kb3ducmV2LnhtbERPz2vCMBS+D/Y/hDfYZdh0HsqspqJjBa+rgtdH82yL&#10;zUuXxNr1rzeHwY4f3+/NdjK9GMn5zrKC9yQFQVxb3XGj4HQsFx8gfEDW2FsmBb/kYVs8P20w1/bO&#10;3zRWoRExhH2OCtoQhlxKX7dk0Cd2II7cxTqDIULXSO3wHsNNL5dpmkmDHceGFgf6bKm+Vjej4Jzd&#10;rNzTqnRm5jf/tZ/T8eeo1OvLtFuDCDSFf/Gf+6AVLFdxbTwTj4As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wT2jBAAAA3AAAAA8AAAAAAAAAAAAAAAAAmAIAAGRycy9kb3du&#10;cmV2LnhtbFBLBQYAAAAABAAEAPUAAACGAwAAAAA=&#10;" strokeweight="2.25pt"/>
                  <v:oval id="Oval 300" o:spid="_x0000_s133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zq88MA&#10;AADcAAAADwAAAGRycy9kb3ducmV2LnhtbESPT4vCMBTE78J+h/AW9iJrqgexXaOssoJX/4DXR/Ns&#10;i81LN0lr9dMbQfA4zMxvmPmyN7XoyPnKsoLxKAFBnFtdcaHgeNh8z0D4gKyxtkwKbuRhufgYzDHT&#10;9so76vahEBHCPkMFZQhNJqXPSzLoR7Yhjt7ZOoMhSldI7fAa4aaWkySZSoMVx4USG1qXlF/2rVFw&#10;mrZWrijdOHPnof9b3ZPu/6DU12f/+wMiUB/e4Vd7qxVM0h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zq88MAAADcAAAADwAAAAAAAAAAAAAAAACYAgAAZHJzL2Rv&#10;d25yZXYueG1sUEsFBgAAAAAEAAQA9QAAAIgDAAAAAA==&#10;" strokeweight="2.25pt"/>
                  <v:oval id="Oval 301" o:spid="_x0000_s1329"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3ZdL8A&#10;AADcAAAADwAAAGRycy9kb3ducmV2LnhtbERPTYvCMBC9L/gfwgheFk10QdZqFBWFvaoLXodmbIvN&#10;pCaxVn/95rDg8fG+F6vO1qIlHyrHGsYjBYI4d6biQsPvaT/8BhEissHaMWl4UoDVsvexwMy4Bx+o&#10;PcZCpBAOGWooY2wyKUNeksUwcg1x4i7OW4wJ+kIaj48Ubms5UWoqLVacGkpsaFtSfj3erYbz9O7k&#10;hmZ7b1/8GXabl2pvJ60H/W49BxGpi2/xv/vHaPhSaX46k46AX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Ldl0vwAAANwAAAAPAAAAAAAAAAAAAAAAAJgCAABkcnMvZG93bnJl&#10;di54bWxQSwUGAAAAAAQABAD1AAAAhAMAAAAA&#10;" strokeweight="2.25pt"/>
                  <v:oval id="Oval 302" o:spid="_x0000_s1328"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F878QA&#10;AADcAAAADwAAAGRycy9kb3ducmV2LnhtbESPQWvCQBSE74X+h+UVeim6mwrSpq7SiIJXTaHXR/aZ&#10;hGbfprtrjP56Vyj0OMzMN8xiNdpODORD61hDNlUgiCtnWq41fJXbyRuIEJENdo5Jw4UCrJaPDwvM&#10;jTvznoZDrEWCcMhRQxNjn0sZqoYshqnriZN3dN5iTNLX0ng8J7jt5KtSc2mx5bTQYE/rhqqfw8lq&#10;+J6fnCzofevtlV/Cpriq4bfU+vlp/PwAEWmM/+G/9s5omKkM7mfS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hfO/EAAAA3AAAAA8AAAAAAAAAAAAAAAAAmAIAAGRycy9k&#10;b3ducmV2LnhtbFBLBQYAAAAABAAEAPUAAACJAwAAAAA=&#10;" strokeweight="2.25pt"/>
                  <w10:wrap type="none"/>
                  <w10:anchorlock/>
                </v:group>
              </w:pict>
            </w:r>
          </w:p>
        </w:tc>
        <w:tc>
          <w:tcPr>
            <w:tcW w:w="1522" w:type="dxa"/>
            <w:shd w:val="clear" w:color="auto" w:fill="FFCC99"/>
            <w:vAlign w:val="center"/>
          </w:tcPr>
          <w:p w:rsidR="00A85AD8" w:rsidRPr="00B86ED8" w:rsidRDefault="000932E2" w:rsidP="009B7EFA">
            <w:pPr>
              <w:spacing w:before="80" w:after="80"/>
              <w:jc w:val="left"/>
              <w:rPr>
                <w:rFonts w:ascii="Arial Narrow" w:hAnsi="Arial Narrow"/>
                <w:color w:val="000000"/>
              </w:rPr>
            </w:pPr>
            <w:r>
              <w:rPr>
                <w:rFonts w:ascii="Arial Narrow" w:hAnsi="Arial Narrow"/>
                <w:color w:val="000000"/>
              </w:rPr>
            </w:r>
            <w:r>
              <w:rPr>
                <w:rFonts w:ascii="Arial Narrow" w:hAnsi="Arial Narrow"/>
                <w:color w:val="000000"/>
              </w:rPr>
              <w:pict>
                <v:group id="Group 288" o:spid="_x0000_s1320" style="width:63pt;height:9pt;mso-position-horizontal-relative:char;mso-position-vertical-relative:line" coordorigin="2520,1559" coordsize="9086,1365">
                  <o:lock v:ext="edit" aspectratio="t"/>
                  <v:rect id="AutoShape 290" o:spid="_x0000_s1326"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5QqcUA&#10;AADcAAAADwAAAGRycy9kb3ducmV2LnhtbESPQWvCQBSE70L/w/IKvYhu6qFodJUilAYpiEnr+ZF9&#10;JsHs25jdJvHfu4LgcZiZb5jVZjC16Kh1lWUF79MIBHFudcWFgt/sazIH4TyyxtoyKbiSg836ZbTC&#10;WNueD9SlvhABwi5GBaX3TSyly0sy6Ka2IQ7eybYGfZBtIXWLfYCbWs6i6EMarDgslNjQtqT8nP4b&#10;BX2+747Zz7fcj4+J5Uty2aZ/O6XeXofPJQhPg3+GH+1EK5jNF3A/E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lCpxQAAANwAAAAPAAAAAAAAAAAAAAAAAJgCAABkcnMv&#10;ZG93bnJldi54bWxQSwUGAAAAAAQABAD1AAAAigMAAAAA&#10;" filled="f" stroked="f">
                    <o:lock v:ext="edit" aspectratio="t" text="t"/>
                  </v:rect>
                  <v:oval id="Oval 291" o:spid="_x0000_s1325"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ZDbsEA&#10;AADcAAAADwAAAGRycy9kb3ducmV2LnhtbERPz2vCMBS+D/Y/hDfYZdh0HsqspqJjBa+rgtdH82yL&#10;zUuXxNr1rzeHwY4f3+/NdjK9GMn5zrKC9yQFQVxb3XGj4HQsFx8gfEDW2FsmBb/kYVs8P20w1/bO&#10;3zRWoRExhH2OCtoQhlxKX7dk0Cd2II7cxTqDIULXSO3wHsNNL5dpmkmDHceGFgf6bKm+Vjej4Jzd&#10;rNzTqnRm5jf/tZ/T8eeo1OvLtFuDCDSFf/Gf+6AVLFdxfjwTj4As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GQ27BAAAA3AAAAA8AAAAAAAAAAAAAAAAAmAIAAGRycy9kb3du&#10;cmV2LnhtbFBLBQYAAAAABAAEAPUAAACGAwAAAAA=&#10;" strokeweight="2.25pt"/>
                  <v:oval id="Oval 292" o:spid="_x0000_s1324"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rm9cEA&#10;AADcAAAADwAAAGRycy9kb3ducmV2LnhtbESPzarCMBSE94LvEI5wN6KpLuRajaJyBbf+gNtDc2yL&#10;zUlNYq0+vRGEuxxm5htmvmxNJRpyvrSsYDRMQBBnVpecKzgdt4NfED4ga6wsk4IneVguup05pto+&#10;eE/NIeQiQtinqKAIoU6l9FlBBv3Q1sTRu1hnMETpcqkdPiLcVHKcJBNpsOS4UGBNm4Ky6+FuFJwn&#10;dyvXNN068+K+/1u/kuZ2VOqn165mIAK14T/8be+0gvF0BJ8z8QjIx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K5vXBAAAA3AAAAA8AAAAAAAAAAAAAAAAAmAIAAGRycy9kb3du&#10;cmV2LnhtbFBLBQYAAAAABAAEAPUAAACGAwAAAAA=&#10;" strokeweight="2.25pt"/>
                  <v:oval id="Oval 293" o:spid="_x0000_s1323"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4gsMA&#10;AADcAAAADwAAAGRycy9kb3ducmV2LnhtbESPT4vCMBTE78J+h/AW9iJrag9iu0ZZZQWv/gGvj+bZ&#10;FpuXbhJr9dMbQfA4zMxvmNmiN43oyPnasoLxKAFBXFhdc6ngsF9/T0H4gKyxsUwKbuRhMf8YzDDX&#10;9spb6nahFBHCPkcFVQhtLqUvKjLoR7Yljt7JOoMhSldK7fAa4aaRaZJMpMGa40KFLa0qKs67i1Fw&#10;nFysXFK2dubOQ/+3vCfd/16pr8/+9wdEoD68w6/2RitIsxS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h4gsMAAADcAAAADwAAAAAAAAAAAAAAAACYAgAAZHJzL2Rv&#10;d25yZXYueG1sUEsFBgAAAAAEAAQA9QAAAIgDAAAAAA==&#10;" strokeweight="2.25pt"/>
                  <v:oval id="Oval 294" o:spid="_x0000_s1322"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TdGcQA&#10;AADcAAAADwAAAGRycy9kb3ducmV2LnhtbESPQWvCQBSE7wX/w/KEXopumoLU6CpaGui1Uej1kX0m&#10;wezbuLvGmF/vFgo9DjPzDbPeDqYVPTnfWFbwOk9AEJdWN1wpOB7y2TsIH5A1tpZJwZ08bDeTpzVm&#10;2t74m/oiVCJC2GeooA6hy6T0ZU0G/dx2xNE7WWcwROkqqR3eIty0Mk2ShTTYcFyosaOPmspzcTUK&#10;fhZXK/e0zJ0Z+cV/7sekvxyUep4OuxWIQEP4D/+1v7SCdPkGv2fi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U3RnEAAAA3AAAAA8AAAAAAAAAAAAAAAAAmAIAAGRycy9k&#10;b3ducmV2LnhtbFBLBQYAAAAABAAEAPUAAACJAwAAAAA=&#10;" strokeweight="2.25pt"/>
                  <v:oval id="Oval 295" o:spid="_x0000_s1321"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1FbcQA&#10;AADcAAAADwAAAGRycy9kb3ducmV2LnhtbESPQWvCQBSE7wX/w/KEXopuGorU6CpaGui1Uej1kX0m&#10;wezbuLvGmF/vFgo9DjPzDbPeDqYVPTnfWFbwOk9AEJdWN1wpOB7y2TsIH5A1tpZJwZ08bDeTpzVm&#10;2t74m/oiVCJC2GeooA6hy6T0ZU0G/dx2xNE7WWcwROkqqR3eIty0Mk2ShTTYcFyosaOPmspzcTUK&#10;fhZXK/e0zJ0Z+cV/7sekvxyUep4OuxWIQEP4D/+1v7SCdPkGv2fi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9RW3EAAAA3AAAAA8AAAAAAAAAAAAAAAAAmAIAAGRycy9k&#10;b3ducmV2LnhtbFBLBQYAAAAABAAEAPUAAACJAwAAAAA=&#10;" strokeweight="2.25pt"/>
                  <w10:wrap type="none"/>
                  <w10:anchorlock/>
                </v:group>
              </w:pict>
            </w:r>
          </w:p>
        </w:tc>
        <w:tc>
          <w:tcPr>
            <w:tcW w:w="1526" w:type="dxa"/>
            <w:gridSpan w:val="2"/>
            <w:tcBorders>
              <w:right w:val="single" w:sz="12" w:space="0" w:color="auto"/>
            </w:tcBorders>
            <w:shd w:val="clear" w:color="auto" w:fill="FFCC99"/>
            <w:vAlign w:val="center"/>
          </w:tcPr>
          <w:p w:rsidR="00A85AD8" w:rsidRPr="00B86ED8" w:rsidRDefault="000932E2" w:rsidP="009B7EFA">
            <w:pPr>
              <w:spacing w:before="80" w:after="80"/>
              <w:jc w:val="left"/>
              <w:rPr>
                <w:rFonts w:ascii="Arial Narrow" w:hAnsi="Arial Narrow"/>
                <w:color w:val="000000"/>
              </w:rPr>
            </w:pPr>
            <w:r>
              <w:rPr>
                <w:rFonts w:ascii="Arial Narrow" w:hAnsi="Arial Narrow"/>
                <w:color w:val="000000"/>
              </w:rPr>
            </w:r>
            <w:r>
              <w:rPr>
                <w:rFonts w:ascii="Arial Narrow" w:hAnsi="Arial Narrow"/>
                <w:color w:val="000000"/>
              </w:rPr>
              <w:pict>
                <v:group id="Group 977" o:spid="_x0000_s1313" style="width:63pt;height:9pt;mso-position-horizontal-relative:char;mso-position-vertical-relative:line" coordorigin="2520,1559" coordsize="9086,1365">
                  <o:lock v:ext="edit" aspectratio="t"/>
                  <v:rect id="AutoShape 283" o:spid="_x0000_s1319"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9WsMA&#10;AADcAAAADwAAAGRycy9kb3ducmV2LnhtbERPTWvCQBC9F/oflil4Ed3Yg7ZpNlIEaZCCNKmeh+w0&#10;Cc3OxuyaxH/vHgo9Pt53sp1MKwbqXWNZwWoZgSAurW64UvBd7BcvIJxH1thaJgU3crBNHx8SjLUd&#10;+YuG3FcihLCLUUHtfRdL6cqaDLql7YgD92N7gz7AvpK6xzGEm1Y+R9FaGmw4NNTY0a6m8je/GgVj&#10;eRzOxeeHPM7PmeVLdtnlp4NSs6fp/Q2Ep8n/i//cmVbwuglrw5lwBGR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y9WsMAAADcAAAADwAAAAAAAAAAAAAAAACYAgAAZHJzL2Rv&#10;d25yZXYueG1sUEsFBgAAAAAEAAQA9QAAAIgDAAAAAA==&#10;" filled="f" stroked="f">
                    <o:lock v:ext="edit" aspectratio="t" text="t"/>
                  </v:rect>
                  <v:oval id="Oval 284" o:spid="_x0000_s131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s0RsQA&#10;AADcAAAADwAAAGRycy9kb3ducmV2LnhtbESPzWrDMBCE74W8g9hALyWR20NaO1FCU2roNUkh18Xa&#10;2CbWypHkn/rpq0Kgx2FmvmE2u9E0oifna8sKnpcJCOLC6ppLBd+nfPEGwgdkjY1lUvBDHnbb2cMG&#10;M20HPlB/DKWIEPYZKqhCaDMpfVGRQb+0LXH0LtYZDFG6UmqHQ4SbRr4kyUoarDkuVNjSR0XF9dgZ&#10;BedVZ+We0tyZiZ/8535K+ttJqcf5+L4GEWgM/+F7+0srSF9T+DsTj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LNEbEAAAA3AAAAA8AAAAAAAAAAAAAAAAAmAIAAGRycy9k&#10;b3ducmV2LnhtbFBLBQYAAAAABAAEAPUAAACJAwAAAAA=&#10;" strokeweight="2.25pt"/>
                  <v:oval id="Oval 285" o:spid="_x0000_s1317"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t/L8A&#10;AADcAAAADwAAAGRycy9kb3ducmV2LnhtbERPTYvCMBC9L/gfwgh7WTR1D6LVtKgoeF0VvA7N2Bab&#10;SU1irf76zUHw+Hjfy7w3jejI+dqygsk4AUFcWF1zqeB03I1mIHxA1thYJgVP8pBng68lpto++I+6&#10;QyhFDGGfooIqhDaV0hcVGfRj2xJH7mKdwRChK6V2+IjhppG/STKVBmuODRW2tKmouB7uRsF5erdy&#10;TfOdMy/+8dv1K+luR6W+h/1qASJQHz7it3uvFcxncX48E4+Az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JO38vwAAANwAAAAPAAAAAAAAAAAAAAAAAJgCAABkcnMvZG93bnJl&#10;di54bWxQSwUGAAAAAAQABAD1AAAAhAMAAAAA&#10;" strokeweight="2.25pt"/>
                  <v:oval id="Oval 286" o:spid="_x0000_s1316"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hIZ8MA&#10;AADcAAAADwAAAGRycy9kb3ducmV2LnhtbESPQWvCQBSE70L/w/IKXqTZ6EE0dSNaDPRaFXp9ZF+T&#10;YPZtursm0V/fLQgeh5n5htlsR9OKnpxvLCuYJykI4tLqhisF51PxtgLhA7LG1jIpuJGHbf4y2WCm&#10;7cBf1B9DJSKEfYYK6hC6TEpf1mTQJ7Yjjt6PdQZDlK6S2uEQ4aaVizRdSoMNx4UaO/qoqbwcr0bB&#10;9/Jq5Z7WhTN3nvnD/p72vyelpq/j7h1EoDE8w4/2p1awXs3h/0w8A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hIZ8MAAADcAAAADwAAAAAAAAAAAAAAAACYAgAAZHJzL2Rv&#10;d25yZXYueG1sUEsFBgAAAAAEAAQA9QAAAIgDAAAAAA==&#10;" strokeweight="2.25pt"/>
                  <v:oval id="Oval 287" o:spid="_x0000_s1315"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WEMMA&#10;AADcAAAADwAAAGRycy9kb3ducmV2LnhtbESPT4vCMBTE74LfITzBi2xTPYh2jaKLwl79A3t9NG/b&#10;YvPSTdJa/fQbQfA4zMxvmNWmN7XoyPnKsoJpkoIgzq2uuFBwOR8+FiB8QNZYWyYFd/KwWQ8HK8y0&#10;vfGRulMoRISwz1BBGUKTSenzkgz6xDbE0fu1zmCI0hVSO7xFuKnlLE3n0mDFcaHEhr5Kyq+n1ij4&#10;mbdW7mh5cObBE7/fPdLu76zUeNRvP0EE6sM7/Gp/awXLxQye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rWEMMAAADcAAAADwAAAAAAAAAAAAAAAACYAgAAZHJzL2Rv&#10;d25yZXYueG1sUEsFBgAAAAAEAAQA9QAAAIgDAAAAAA==&#10;" strokeweight="2.25pt"/>
                  <v:oval id="Oval 288" o:spid="_x0000_s1314"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Zzi8IA&#10;AADcAAAADwAAAGRycy9kb3ducmV2LnhtbESPQYvCMBSE78L+h/AEL7KmKoh2jaKi4HWtsNdH87Yt&#10;Ni/dJNbqrzcLgsdhZr5hluvO1KIl5yvLCsajBARxbnXFhYJzdvicg/ABWWNtmRTcycN69dFbYqrt&#10;jb+pPYVCRAj7FBWUITSplD4vyaAf2YY4er/WGQxRukJqh7cIN7WcJMlMGqw4LpTY0K6k/HK6GgU/&#10;s6uVW1ocnHnw0O+3j6T9y5Qa9LvNF4hAXXiHX+2jVrCYT+H/TDw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9nOLwgAAANwAAAAPAAAAAAAAAAAAAAAAAJgCAABkcnMvZG93&#10;bnJldi54bWxQSwUGAAAAAAQABAD1AAAAhwMAAAAA&#10;" strokeweight="2.25pt"/>
                  <w10:wrap type="none"/>
                  <w10:anchorlock/>
                </v:group>
              </w:pict>
            </w:r>
          </w:p>
        </w:tc>
        <w:tc>
          <w:tcPr>
            <w:tcW w:w="725" w:type="dxa"/>
            <w:gridSpan w:val="3"/>
            <w:tcBorders>
              <w:top w:val="single" w:sz="12" w:space="0" w:color="auto"/>
              <w:left w:val="single" w:sz="12" w:space="0" w:color="auto"/>
              <w:bottom w:val="nil"/>
              <w:right w:val="single" w:sz="12" w:space="0" w:color="auto"/>
            </w:tcBorders>
            <w:shd w:val="clear" w:color="auto" w:fill="FFFFFF" w:themeFill="background1"/>
            <w:vAlign w:val="center"/>
          </w:tcPr>
          <w:p w:rsidR="00A85AD8" w:rsidRPr="00B86ED8" w:rsidRDefault="00A85AD8" w:rsidP="009B7EFA">
            <w:pPr>
              <w:spacing w:before="80" w:after="80"/>
              <w:jc w:val="left"/>
              <w:rPr>
                <w:rFonts w:ascii="Arial Narrow" w:hAnsi="Arial Narrow"/>
                <w:b/>
                <w:bCs/>
                <w:sz w:val="20"/>
              </w:rPr>
            </w:pPr>
          </w:p>
        </w:tc>
        <w:tc>
          <w:tcPr>
            <w:tcW w:w="709" w:type="dxa"/>
            <w:gridSpan w:val="4"/>
            <w:tcBorders>
              <w:top w:val="single" w:sz="12" w:space="0" w:color="auto"/>
              <w:left w:val="single" w:sz="12" w:space="0" w:color="auto"/>
              <w:bottom w:val="single" w:sz="12" w:space="0" w:color="auto"/>
              <w:right w:val="single" w:sz="12" w:space="0" w:color="auto"/>
            </w:tcBorders>
            <w:shd w:val="clear" w:color="auto" w:fill="FFCC99"/>
            <w:vAlign w:val="center"/>
          </w:tcPr>
          <w:p w:rsidR="00A85AD8" w:rsidRPr="00B86ED8" w:rsidRDefault="00A85AD8" w:rsidP="009B7EFA">
            <w:pPr>
              <w:spacing w:before="80" w:after="80"/>
              <w:jc w:val="left"/>
              <w:rPr>
                <w:rFonts w:ascii="Arial Narrow" w:hAnsi="Arial Narrow"/>
                <w:b/>
                <w:bCs/>
                <w:sz w:val="20"/>
              </w:rPr>
            </w:pPr>
          </w:p>
        </w:tc>
        <w:tc>
          <w:tcPr>
            <w:tcW w:w="1427" w:type="dxa"/>
            <w:gridSpan w:val="3"/>
            <w:tcBorders>
              <w:top w:val="nil"/>
              <w:left w:val="single" w:sz="12" w:space="0" w:color="auto"/>
              <w:bottom w:val="nil"/>
              <w:right w:val="single" w:sz="12" w:space="0" w:color="auto"/>
            </w:tcBorders>
            <w:shd w:val="clear" w:color="auto" w:fill="FFFFFF" w:themeFill="background1"/>
            <w:vAlign w:val="center"/>
          </w:tcPr>
          <w:p w:rsidR="00A85AD8" w:rsidRPr="00B86ED8" w:rsidRDefault="00A85AD8" w:rsidP="009B7EFA">
            <w:pPr>
              <w:spacing w:before="80" w:after="80"/>
              <w:jc w:val="left"/>
              <w:rPr>
                <w:rFonts w:ascii="Arial Narrow" w:hAnsi="Arial Narrow"/>
                <w:b/>
                <w:bCs/>
                <w:sz w:val="20"/>
              </w:rPr>
            </w:pPr>
          </w:p>
        </w:tc>
      </w:tr>
      <w:tr w:rsidR="00A85AD8" w:rsidRPr="00B86ED8" w:rsidTr="002E6F25">
        <w:trPr>
          <w:trHeight w:hRule="exact" w:val="425"/>
        </w:trPr>
        <w:tc>
          <w:tcPr>
            <w:tcW w:w="1976" w:type="dxa"/>
            <w:shd w:val="clear" w:color="auto" w:fill="CCFFFF"/>
            <w:vAlign w:val="center"/>
          </w:tcPr>
          <w:p w:rsidR="00A85AD8" w:rsidRPr="00B86ED8" w:rsidRDefault="00A85AD8" w:rsidP="009B7EFA">
            <w:pPr>
              <w:spacing w:before="80" w:after="80"/>
              <w:jc w:val="right"/>
              <w:rPr>
                <w:rFonts w:cs="Arial"/>
                <w:b/>
                <w:color w:val="000000"/>
              </w:rPr>
            </w:pPr>
            <w:r w:rsidRPr="00B86ED8">
              <w:rPr>
                <w:b/>
                <w:color w:val="000000"/>
              </w:rPr>
              <w:t xml:space="preserve">Taille 3 </w:t>
            </w:r>
          </w:p>
        </w:tc>
        <w:tc>
          <w:tcPr>
            <w:tcW w:w="1407" w:type="dxa"/>
            <w:shd w:val="clear" w:color="auto" w:fill="CCFFFF"/>
            <w:vAlign w:val="center"/>
          </w:tcPr>
          <w:p w:rsidR="00A85AD8" w:rsidRPr="00B86ED8" w:rsidRDefault="000932E2" w:rsidP="009B7EFA">
            <w:pPr>
              <w:spacing w:before="80" w:after="80"/>
              <w:jc w:val="left"/>
              <w:rPr>
                <w:rFonts w:ascii="Arial Narrow" w:hAnsi="Arial Narrow"/>
                <w:color w:val="000000"/>
              </w:rPr>
            </w:pPr>
            <w:r>
              <w:rPr>
                <w:rFonts w:ascii="Arial Narrow" w:hAnsi="Arial Narrow"/>
                <w:color w:val="000000"/>
              </w:rPr>
            </w:r>
            <w:r>
              <w:rPr>
                <w:rFonts w:ascii="Arial Narrow" w:hAnsi="Arial Narrow"/>
                <w:color w:val="000000"/>
              </w:rPr>
              <w:pict>
                <v:group id="Group 984" o:spid="_x0000_s1306" style="width:63pt;height:9pt;mso-position-horizontal-relative:char;mso-position-vertical-relative:line" coordorigin="2520,1559" coordsize="9086,1365">
                  <o:lock v:ext="edit" aspectratio="t"/>
                  <v:rect id="AutoShape 276" o:spid="_x0000_s1312"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hi48UA&#10;AADcAAAADwAAAGRycy9kb3ducmV2LnhtbESPQWvCQBSE74X+h+UJvZS6saBo6ipFkAYRxGg9P7Kv&#10;STD7Nma3Sfz3riB4HGbmG2a+7E0lWmpcaVnBaBiBIM6sLjlXcDysP6YgnEfWWFkmBVdysFy8vswx&#10;1rbjPbWpz0WAsItRQeF9HUvpsoIMuqGtiYP3ZxuDPsgml7rBLsBNJT+jaCINlhwWCqxpVVB2Tv+N&#10;gi7btafD9kfu3k+J5UtyWaW/G6XeBv33FwhPvX+GH+1EK5hNx3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GLjxQAAANwAAAAPAAAAAAAAAAAAAAAAAJgCAABkcnMv&#10;ZG93bnJldi54bWxQSwUGAAAAAAQABAD1AAAAigMAAAAA&#10;" filled="f" stroked="f">
                    <o:lock v:ext="edit" aspectratio="t" text="t"/>
                  </v:rect>
                  <v:oval id="Oval 277" o:spid="_x0000_s1311"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QE8MA&#10;AADcAAAADwAAAGRycy9kb3ducmV2LnhtbESPT4vCMBTE78J+h/CEvciauodiu0ZRWcGrf8Dro3m2&#10;xealm8Ta9dMbQfA4zMxvmNmiN43oyPnasoLJOAFBXFhdc6ngeNh8TUH4gKyxsUwK/snDYv4xmGGu&#10;7Y131O1DKSKEfY4KqhDaXEpfVGTQj21LHL2zdQZDlK6U2uEtwk0jv5MklQZrjgsVtrSuqLjsr0bB&#10;Kb1auaJs48ydR/53dU+6v4NSn8N++QMiUB/e4Vd7qxVk0xS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HQE8MAAADcAAAADwAAAAAAAAAAAAAAAACYAgAAZHJzL2Rv&#10;d25yZXYueG1sUEsFBgAAAAAEAAQA9QAAAIgDAAAAAA==&#10;" strokeweight="2.25pt"/>
                  <v:oval id="Oval 278" o:spid="_x0000_s1310"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11iMQA&#10;AADcAAAADwAAAGRycy9kb3ducmV2LnhtbESPzWrDMBCE74W8g9hALyWR20NqO1FCXRroNT+Q62Jt&#10;bBNr5Uiy4+bpq0Kgx2FmvmFWm9G0YiDnG8sKXucJCOLS6oYrBcfDdpaC8AFZY2uZFPyQh8168rTC&#10;XNsb72jYh0pECPscFdQhdLmUvqzJoJ/bjjh6Z+sMhihdJbXDW4SbVr4lyUIabDgu1NjRZ03lZd8b&#10;BadFb2VB2daZO7/4r+KeDNeDUs/T8WMJItAY/sOP9rdWkKXv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NdYjEAAAA3AAAAA8AAAAAAAAAAAAAAAAAmAIAAGRycy9k&#10;b3ducmV2LnhtbFBLBQYAAAAABAAEAPUAAACJAwAAAAA=&#10;" strokeweight="2.25pt"/>
                  <v:oval id="Oval 279" o:spid="_x0000_s1309"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Lh+r8A&#10;AADcAAAADwAAAGRycy9kb3ducmV2LnhtbERPTYvCMBC9L/gfwgh7WTR1D6LVtKgoeF0VvA7N2Bab&#10;SU1irf76zUHw+Hjfy7w3jejI+dqygsk4AUFcWF1zqeB03I1mIHxA1thYJgVP8pBng68lpto++I+6&#10;QyhFDGGfooIqhDaV0hcVGfRj2xJH7mKdwRChK6V2+IjhppG/STKVBmuODRW2tKmouB7uRsF5erdy&#10;TfOdMy/+8dv1K+luR6W+h/1qASJQHz7it3uvFcxncW08E4+Az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UuH6vwAAANwAAAAPAAAAAAAAAAAAAAAAAJgCAABkcnMvZG93bnJl&#10;di54bWxQSwUGAAAAAAQABAD1AAAAhAMAAAAA&#10;" strokeweight="2.25pt"/>
                  <v:oval id="Oval 280" o:spid="_x0000_s1308"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5EYcQA&#10;AADcAAAADwAAAGRycy9kb3ducmV2LnhtbESPzWrDMBCE74W+g9hCLqWR00OwXSuhCQ302rjQ62Jt&#10;bBNr5UryT/L0VSGQ4zAz3zDFdjadGMn51rKC1TIBQVxZ3XKt4Ls8vKQgfEDW2FkmBRfysN08PhSY&#10;azvxF43HUIsIYZ+jgiaEPpfSVw0Z9EvbE0fvZJ3BEKWrpXY4Rbjp5GuSrKXBluNCgz3tG6rOx8Eo&#10;+FkPVu4oOzhz5Wf/sbsm42+p1OJpfn8DEWgO9/Ct/akVZGkG/2fi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eRGHEAAAA3AAAAA8AAAAAAAAAAAAAAAAAmAIAAGRycy9k&#10;b3ducmV2LnhtbFBLBQYAAAAABAAEAPUAAACJAwAAAAA=&#10;" strokeweight="2.25pt"/>
                  <v:oval id="Oval 281" o:spid="_x0000_s1307"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17IcAA&#10;AADcAAAADwAAAGRycy9kb3ducmV2LnhtbERPz2vCMBS+D/wfwht4GTOdh2I7o6xDwet0sOujebbF&#10;5qUmaa39681h4PHj+73ejqYVAznfWFbwsUhAEJdWN1wp+D3t31cgfEDW2FomBXfysN3MXtaYa3vj&#10;HxqOoRIxhH2OCuoQulxKX9Zk0C9sRxy5s3UGQ4SuktrhLYabVi6TJJUGG44NNXb0XVN5OfZGwV/a&#10;W1lQtndm4je/K6ZkuJ6Umr+OX58gAo3hKf53H7SCLIvz45l4BO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17IcAAAADcAAAADwAAAAAAAAAAAAAAAACYAgAAZHJzL2Rvd25y&#10;ZXYueG1sUEsFBgAAAAAEAAQA9QAAAIUDAAAAAA==&#10;" strokeweight="2.25pt"/>
                  <w10:wrap type="none"/>
                  <w10:anchorlock/>
                </v:group>
              </w:pict>
            </w:r>
          </w:p>
        </w:tc>
        <w:tc>
          <w:tcPr>
            <w:tcW w:w="1482" w:type="dxa"/>
            <w:shd w:val="clear" w:color="auto" w:fill="CCFFFF"/>
            <w:vAlign w:val="center"/>
          </w:tcPr>
          <w:p w:rsidR="00A85AD8" w:rsidRPr="00B86ED8" w:rsidRDefault="000932E2" w:rsidP="009B7EFA">
            <w:pPr>
              <w:spacing w:before="80" w:after="80"/>
              <w:jc w:val="left"/>
              <w:rPr>
                <w:rFonts w:ascii="Arial Narrow" w:hAnsi="Arial Narrow"/>
                <w:color w:val="000000"/>
              </w:rPr>
            </w:pPr>
            <w:r>
              <w:rPr>
                <w:rFonts w:ascii="Arial Narrow" w:hAnsi="Arial Narrow"/>
                <w:color w:val="000000"/>
              </w:rPr>
            </w:r>
            <w:r>
              <w:rPr>
                <w:rFonts w:ascii="Arial Narrow" w:hAnsi="Arial Narrow"/>
                <w:color w:val="000000"/>
              </w:rPr>
              <w:pict>
                <v:group id="Group 991" o:spid="_x0000_s1299" style="width:63pt;height:9pt;mso-position-horizontal-relative:char;mso-position-vertical-relative:line" coordorigin="2520,1559" coordsize="9086,1365">
                  <o:lock v:ext="edit" aspectratio="t"/>
                  <v:rect id="AutoShape 269" o:spid="_x0000_s1305"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sSsYA&#10;AADcAAAADwAAAGRycy9kb3ducmV2LnhtbESPT2vCQBTE7wW/w/IEL8Vs9FBqmlWKIA0iSOOf8yP7&#10;moRm38bsNonfvlsoeBxm5jdMuhlNI3rqXG1ZwSKKQRAXVtdcKjifdvNXEM4ja2wsk4I7OdisJ08p&#10;JtoO/El97ksRIOwSVFB53yZSuqIigy6yLXHwvmxn0AfZlVJ3OAS4aeQyjl+kwZrDQoUtbSsqvvMf&#10;o2Aojv31dPiQx+drZvmW3bb5Za/UbDq+v4HwNPpH+L+daQWr1RL+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sSsYAAADcAAAADwAAAAAAAAAAAAAAAACYAgAAZHJz&#10;L2Rvd25yZXYueG1sUEsFBgAAAAAEAAQA9QAAAIsDAAAAAA==&#10;" filled="f" stroked="f">
                    <o:lock v:ext="edit" aspectratio="t" text="t"/>
                  </v:rect>
                  <v:oval id="Oval 270" o:spid="_x0000_s1304"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sIA&#10;AADcAAAADwAAAGRycy9kb3ducmV2LnhtbESPQYvCMBSE78L+h/AWvMiaqiC2GkVFweuqsNdH82zL&#10;Ni/dJNbqrzcLgsdhZr5hFqvO1KIl5yvLCkbDBARxbnXFhYLzaf81A+EDssbaMim4k4fV8qO3wEzb&#10;G39TewyFiBD2GSooQ2gyKX1ekkE/tA1x9C7WGQxRukJqh7cIN7UcJ8lUGqw4LpTY0Lak/Pd4NQp+&#10;plcrN5TunXnwwO82j6T9OynV/+zWcxCBuvAOv9oHrSBNJ/B/Jh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L+VWwgAAANwAAAAPAAAAAAAAAAAAAAAAAJgCAABkcnMvZG93&#10;bnJldi54bWxQSwUGAAAAAAQABAD1AAAAhwMAAAAA&#10;" strokeweight="2.25pt"/>
                  <v:oval id="Oval 271" o:spid="_x0000_s1303"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Z9IsIA&#10;AADcAAAADwAAAGRycy9kb3ducmV2LnhtbESPQYvCMBSE78L+h/AWvMiaKiK2GkVFweuqsNdH82zL&#10;Ni/dJNbqrzcLgsdhZr5hFqvO1KIl5yvLCkbDBARxbnXFhYLzaf81A+EDssbaMim4k4fV8qO3wEzb&#10;G39TewyFiBD2GSooQ2gyKX1ekkE/tA1x9C7WGQxRukJqh7cIN7UcJ8lUGqw4LpTY0Lak/Pd4NQp+&#10;plcrN5TunXnwwO82j6T9OynV/+zWcxCBuvAOv9oHrSBNJ/B/Jh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xn0iwgAAANwAAAAPAAAAAAAAAAAAAAAAAJgCAABkcnMvZG93&#10;bnJldi54bWxQSwUGAAAAAAQABAD1AAAAhwMAAAAA&#10;" strokeweight="2.25pt"/>
                  <v:oval id="Oval 272" o:spid="_x0000_s1302"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rYucIA&#10;AADcAAAADwAAAGRycy9kb3ducmV2LnhtbESPQYvCMBSE78L+h/AWvMiaKii2GkVFweuqsNdH82zL&#10;Ni/dJNbqrzcLgsdhZr5hFqvO1KIl5yvLCkbDBARxbnXFhYLzaf81A+EDssbaMim4k4fV8qO3wEzb&#10;G39TewyFiBD2GSooQ2gyKX1ekkE/tA1x9C7WGQxRukJqh7cIN7UcJ8lUGqw4LpTY0Lak/Pd4NQp+&#10;plcrN5TunXnwwO82j6T9OynV/+zWcxCBuvAOv9oHrSBNJ/B/Jh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iti5wgAAANwAAAAPAAAAAAAAAAAAAAAAAJgCAABkcnMvZG93&#10;bnJldi54bWxQSwUGAAAAAAQABAD1AAAAhwMAAAAA&#10;" strokeweight="2.25pt"/>
                  <v:oval id="Oval 273" o:spid="_x0000_s130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hGzsQA&#10;AADcAAAADwAAAGRycy9kb3ducmV2LnhtbESPwWrDMBBE74H+g9hCL6GR24OpnSghKTX0GifQ62Jt&#10;bBNr5UqK7frro0Khx2Fm3jCb3WQ6MZDzrWUFL6sEBHFldcu1gvOpeH4D4QOyxs4yKfghD7vtw2KD&#10;ubYjH2koQy0ihH2OCpoQ+lxKXzVk0K9sTxy9i3UGQ5SultrhGOGmk69JkkqDLceFBnt6b6i6ljej&#10;4Cu9WXmgrHBm5qX/OMzJ8H1S6ulx2q9BBJrCf/iv/akVZFkKv2fi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YRs7EAAAA3AAAAA8AAAAAAAAAAAAAAAAAmAIAAGRycy9k&#10;b3ducmV2LnhtbFBLBQYAAAAABAAEAPUAAACJAwAAAAA=&#10;" strokeweight="2.25pt"/>
                  <v:oval id="Oval 274" o:spid="_x0000_s1300"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jVcQA&#10;AADcAAAADwAAAGRycy9kb3ducmV2LnhtbESPzWrDMBCE74W8g9hALyWR20NaO1FCU2roNUkh18Xa&#10;2CbWypHkn/rpq0Kgx2FmvmE2u9E0oifna8sKnpcJCOLC6ppLBd+nfPEGwgdkjY1lUvBDHnbb2cMG&#10;M20HPlB/DKWIEPYZKqhCaDMpfVGRQb+0LXH0LtYZDFG6UmqHQ4SbRr4kyUoarDkuVNjSR0XF9dgZ&#10;BedVZ+We0tyZiZ/8535K+ttJqcf5+L4GEWgM/+F7+0srSNNX+DsTj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U41XEAAAA3AAAAA8AAAAAAAAAAAAAAAAAmAIAAGRycy9k&#10;b3ducmV2LnhtbFBLBQYAAAAABAAEAPUAAACJAwAAAAA=&#10;" strokeweight="2.25pt"/>
                  <w10:wrap type="none"/>
                  <w10:anchorlock/>
                </v:group>
              </w:pict>
            </w:r>
          </w:p>
        </w:tc>
        <w:tc>
          <w:tcPr>
            <w:tcW w:w="1522" w:type="dxa"/>
            <w:shd w:val="clear" w:color="auto" w:fill="CCFFFF"/>
            <w:vAlign w:val="center"/>
          </w:tcPr>
          <w:p w:rsidR="00A85AD8" w:rsidRPr="00B86ED8" w:rsidRDefault="000932E2" w:rsidP="009B7EFA">
            <w:pPr>
              <w:spacing w:before="80" w:after="80"/>
              <w:jc w:val="left"/>
              <w:rPr>
                <w:rFonts w:ascii="Arial Narrow" w:hAnsi="Arial Narrow"/>
                <w:color w:val="000000"/>
              </w:rPr>
            </w:pPr>
            <w:r>
              <w:rPr>
                <w:rFonts w:ascii="Arial Narrow" w:hAnsi="Arial Narrow"/>
                <w:color w:val="000000"/>
              </w:rPr>
            </w:r>
            <w:r>
              <w:rPr>
                <w:rFonts w:ascii="Arial Narrow" w:hAnsi="Arial Narrow"/>
                <w:color w:val="000000"/>
              </w:rPr>
              <w:pict>
                <v:group id="Group 260" o:spid="_x0000_s1292" style="width:63pt;height:9pt;mso-position-horizontal-relative:char;mso-position-vertical-relative:line" coordorigin="2520,1559" coordsize="9086,1365">
                  <o:lock v:ext="edit" aspectratio="t"/>
                  <v:rect id="AutoShape 262" o:spid="_x0000_s1298"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S6VcUA&#10;AADcAAAADwAAAGRycy9kb3ducmV2LnhtbESPQWuDQBSE74H+h+UVegnJmhykmGxCEUqkFKSmzfnh&#10;vqjEfavuRu2/7xYKPQ4z8w2zP86mFSMNrrGsYLOOQBCXVjdcKfg8v66eQTiPrLG1TAq+ycHx8LDY&#10;Y6LtxB80Fr4SAcIuQQW1910ipStrMujWtiMO3tUOBn2QQyX1gFOAm1ZuoyiWBhsOCzV2lNZU3oq7&#10;UTCV+Xg5v59kvrxklvusT4uvN6WeHueXHQhPs/8P/7UzrWAbb+D3TDgC8vA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LpVxQAAANwAAAAPAAAAAAAAAAAAAAAAAJgCAABkcnMv&#10;ZG93bnJldi54bWxQSwUGAAAAAAQABAD1AAAAigMAAAAA&#10;" filled="f" stroked="f">
                    <o:lock v:ext="edit" aspectratio="t" text="t"/>
                  </v:rect>
                  <v:oval id="Oval 263" o:spid="_x0000_s1297"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0IpcIA&#10;AADcAAAADwAAAGRycy9kb3ducmV2LnhtbESPT4vCMBTE7wt+h/AEL8uabg9Fu0bRRcGrf8Dro3nb&#10;lm1eahJr9dMbQfA4zMxvmNmiN43oyPnasoLvcQKCuLC65lLB8bD5moDwAVljY5kU3MjDYj74mGGu&#10;7ZV31O1DKSKEfY4KqhDaXEpfVGTQj21LHL0/6wyGKF0ptcNrhJtGpkmSSYM1x4UKW/qtqPjfX4yC&#10;U3axckXTjTN3/vTr1T3pzgelRsN++QMiUB/e4Vd7qxWkWQrP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jQilwgAAANwAAAAPAAAAAAAAAAAAAAAAAJgCAABkcnMvZG93&#10;bnJldi54bWxQSwUGAAAAAAQABAD1AAAAhwMAAAAA&#10;" strokeweight="2.25pt"/>
                  <v:oval id="Oval 264" o:spid="_x0000_s1296"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GtPsMA&#10;AADcAAAADwAAAGRycy9kb3ducmV2LnhtbESPT4vCMBTE74LfITxhL6KpCsWtRlllBa/+gb0+mmdb&#10;bF66SaxdP/1GEDwOM/MbZrnuTC1acr6yrGAyTkAQ51ZXXCg4n3ajOQgfkDXWlknBH3lYr/q9JWba&#10;3vlA7TEUIkLYZ6igDKHJpPR5SQb92DbE0btYZzBE6QqpHd4j3NRymiSpNFhxXCixoW1J+fV4Mwp+&#10;0puVG/rcOfPgof/ePJL296TUx6D7WoAI1IV3+NXeawXTdAbP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GtPsMAAADcAAAADwAAAAAAAAAAAAAAAACYAgAAZHJzL2Rv&#10;d25yZXYueG1sUEsFBgAAAAAEAAQA9QAAAIgDAAAAAA==&#10;" strokeweight="2.25pt"/>
                  <v:oval id="Oval 265" o:spid="_x0000_s1295"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g1SsMA&#10;AADcAAAADwAAAGRycy9kb3ducmV2LnhtbESPT4vCMBTE74LfITxhL6KpIsWtRlllBa/+gb0+mmdb&#10;bF66SaxdP/1GEDwOM/MbZrnuTC1acr6yrGAyTkAQ51ZXXCg4n3ajOQgfkDXWlknBH3lYr/q9JWba&#10;3vlA7TEUIkLYZ6igDKHJpPR5SQb92DbE0btYZzBE6QqpHd4j3NRymiSpNFhxXCixoW1J+fV4Mwp+&#10;0puVG/rcOfPgof/ePJL296TUx6D7WoAI1IV3+NXeawXTdAbP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g1SsMAAADcAAAADwAAAAAAAAAAAAAAAACYAgAAZHJzL2Rv&#10;d25yZXYueG1sUEsFBgAAAAAEAAQA9QAAAIgDAAAAAA==&#10;" strokeweight="2.25pt"/>
                  <v:oval id="Oval 266" o:spid="_x0000_s1294"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Q0cMA&#10;AADcAAAADwAAAGRycy9kb3ducmV2LnhtbESPT4vCMBTE74LfITxhL6KpgsWtRlllBa/+gb0+mmdb&#10;bF66SaxdP/1GEDwOM/MbZrnuTC1acr6yrGAyTkAQ51ZXXCg4n3ajOQgfkDXWlknBH3lYr/q9JWba&#10;3vlA7TEUIkLYZ6igDKHJpPR5SQb92DbE0btYZzBE6QqpHd4j3NRymiSpNFhxXCixoW1J+fV4Mwp+&#10;0puVG/rcOfPgof/ePJL296TUx6D7WoAI1IV3+NXeawXTdAbP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SQ0cMAAADcAAAADwAAAAAAAAAAAAAAAACYAgAAZHJzL2Rv&#10;d25yZXYueG1sUEsFBgAAAAAEAAQA9QAAAIgDAAAAAA==&#10;" strokeweight="2.25pt"/>
                  <v:oval id="Oval 267" o:spid="_x0000_s1293"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OpsMA&#10;AADcAAAADwAAAGRycy9kb3ducmV2LnhtbESPQWvCQBSE7wX/w/KEXopu6iHU6CpaGui1UfD6yD6T&#10;YPZt3F2TNL++Wyj0OMzMN8x2P5pW9OR8Y1nB6zIBQVxa3XCl4HzKF28gfEDW2FomBd/kYb+bPW0x&#10;03bgL+qLUIkIYZ+hgjqELpPSlzUZ9EvbEUfvap3BEKWrpHY4RLhp5SpJUmmw4bhQY0fvNZW34mEU&#10;XNKHlUda585M/OI/jlPS309KPc/HwwZEoDH8h//an1rBKk3h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YOpsMAAADcAAAADwAAAAAAAAAAAAAAAACYAgAAZHJzL2Rv&#10;d25yZXYueG1sUEsFBgAAAAAEAAQA9QAAAIgDAAAAAA==&#10;" strokeweight="2.25pt"/>
                  <w10:wrap type="none"/>
                  <w10:anchorlock/>
                </v:group>
              </w:pict>
            </w:r>
          </w:p>
        </w:tc>
        <w:tc>
          <w:tcPr>
            <w:tcW w:w="1526" w:type="dxa"/>
            <w:gridSpan w:val="2"/>
            <w:tcBorders>
              <w:right w:val="single" w:sz="12" w:space="0" w:color="auto"/>
            </w:tcBorders>
            <w:shd w:val="clear" w:color="auto" w:fill="CCFFFF"/>
            <w:vAlign w:val="center"/>
          </w:tcPr>
          <w:p w:rsidR="00A85AD8" w:rsidRPr="00B86ED8" w:rsidRDefault="000932E2" w:rsidP="009B7EFA">
            <w:pPr>
              <w:spacing w:before="80" w:after="80"/>
              <w:jc w:val="left"/>
              <w:rPr>
                <w:rFonts w:ascii="Arial Narrow" w:hAnsi="Arial Narrow"/>
                <w:color w:val="000000"/>
              </w:rPr>
            </w:pPr>
            <w:r>
              <w:rPr>
                <w:rFonts w:ascii="Arial Narrow" w:hAnsi="Arial Narrow"/>
                <w:color w:val="000000"/>
              </w:rPr>
            </w:r>
            <w:r>
              <w:rPr>
                <w:rFonts w:ascii="Arial Narrow" w:hAnsi="Arial Narrow"/>
                <w:color w:val="000000"/>
              </w:rPr>
              <w:pict>
                <v:group id="Group 998" o:spid="_x0000_s1285" style="width:63pt;height:9pt;mso-position-horizontal-relative:char;mso-position-vertical-relative:line" coordorigin="2520,1559" coordsize="9086,1365">
                  <o:lock v:ext="edit" aspectratio="t"/>
                  <v:rect id="AutoShape 255" o:spid="_x0000_s1291"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z+O8UA&#10;AADcAAAADwAAAGRycy9kb3ducmV2LnhtbESPT2vCQBTE7wW/w/KEXopu6qE00VVEkIYiSOOf8yP7&#10;TILZtzG7JvHbdwsFj8PM/IZZrAZTi45aV1lW8D6NQBDnVldcKDgetpNPEM4ja6wtk4IHOVgtRy8L&#10;TLTt+Ye6zBciQNglqKD0vkmkdHlJBt3UNsTBu9jWoA+yLaRusQ9wU8tZFH1IgxWHhRIb2pSUX7O7&#10;UdDn++582H3J/ds5tXxLb5vs9K3U63hYz0F4Gvwz/N9OtYI4juHvTD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P47xQAAANwAAAAPAAAAAAAAAAAAAAAAAJgCAABkcnMv&#10;ZG93bnJldi54bWxQSwUGAAAAAAQABAD1AAAAigMAAAAA&#10;" filled="f" stroked="f">
                    <o:lock v:ext="edit" aspectratio="t" text="t"/>
                  </v:rect>
                  <v:oval id="Oval 256" o:spid="_x0000_s1290"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e7cQA&#10;AADdAAAADwAAAGRycy9kb3ducmV2LnhtbESPT2vDMAzF74N9B6NBL2O1t0PpsrhlHSvs2j+wq4jV&#10;JDSWM9tN03766VDoTeI9vfdTuRx9pwaKqQ1s4XVqQBFXwbVcW9jv1i9zUCkjO+wCk4ULJVguHh9K&#10;LFw484aGba6VhHAq0EKTc19onaqGPKZp6IlFO4ToMcsaa+0iniXcd/rNmJn22LI0NNjTV0PVcXvy&#10;Fn5np6BX9L6O/srP6Xt1NcPfztrJ0/j5ASrTmO/m2/WPE3xjhF++kRH0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Hu3EAAAA3QAAAA8AAAAAAAAAAAAAAAAAmAIAAGRycy9k&#10;b3ducmV2LnhtbFBLBQYAAAAABAAEAPUAAACJAwAAAAA=&#10;" strokeweight="2.25pt"/>
                  <v:oval id="Oval 257" o:spid="_x0000_s128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S7dsIA&#10;AADdAAAADwAAAGRycy9kb3ducmV2LnhtbERPTWvCQBC9F/oflin0UnTXHoKNrlJLA70ahV6H7JgE&#10;s7Pp7hrT/Hq3UPA2j/c56+1oOzGQD61jDYu5AkFcOdNyreF4KGZLECEiG+wck4ZfCrDdPD6sMTfu&#10;ynsayliLFMIhRw1NjH0uZagashjmridO3Ml5izFBX0vj8ZrCbSdflcqkxZZTQ4M9fTRUncuL1fCd&#10;XZzc0Vvh7cQv4XM3qeHnoPXz0/i+AhFpjHfxv/vLpPlKLeDvm3SC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FLt2wgAAAN0AAAAPAAAAAAAAAAAAAAAAAJgCAABkcnMvZG93&#10;bnJldi54bWxQSwUGAAAAAAQABAD1AAAAhwMAAAAA&#10;" strokeweight="2.25pt"/>
                  <v:oval id="Oval 258" o:spid="_x0000_s1288"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YlAcIA&#10;AADdAAAADwAAAGRycy9kb3ducmV2LnhtbERPTWvCQBC9F/wPywheSt2th1BTV9FioNdGweuQnSah&#10;2dm4u8Y0v75bKPQ2j/c5m91oOzGQD61jDc9LBYK4cqblWsP5VDy9gAgR2WDnmDR8U4Dddvawwdy4&#10;O3/QUMZapBAOOWpoYuxzKUPVkMWwdD1x4j6dtxgT9LU0Hu8p3HZypVQmLbacGhrs6a2h6qu8WQ2X&#10;7ObkgdaFtxM/huNhUsP1pPViPu5fQUQa47/4z/1u0nylVvD7TTpB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iUBwgAAAN0AAAAPAAAAAAAAAAAAAAAAAJgCAABkcnMvZG93&#10;bnJldi54bWxQSwUGAAAAAAQABAD1AAAAhwMAAAAA&#10;" strokeweight="2.25pt"/>
                  <v:oval id="Oval 259" o:spid="_x0000_s1287"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qAmsIA&#10;AADdAAAADwAAAGRycy9kb3ducmV2LnhtbERP32vCMBB+H/g/hBN8GTOZA3GdaZljwl61gq9Hc2uL&#10;zaUmsXb+9Ysw2Nt9fD9vXYy2EwP50DrW8DxXIIgrZ1quNRzK7dMKRIjIBjvHpOGHAhT55GGNmXFX&#10;3tGwj7VIIRwy1NDE2GdShqohi2HueuLEfTtvMSboa2k8XlO47eRCqaW02HJqaLCnj4aq0/5iNRyX&#10;Fyc39Lr19saP4XNzU8O51Ho2Hd/fQEQa47/4z/1l0nylXuD+TTpB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oCawgAAAN0AAAAPAAAAAAAAAAAAAAAAAJgCAABkcnMvZG93&#10;bnJldi54bWxQSwUGAAAAAAQABAD1AAAAhwMAAAAA&#10;" strokeweight="2.25pt"/>
                  <v:oval id="Oval 260" o:spid="_x0000_s1286"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Y7sIA&#10;AADdAAAADwAAAGRycy9kb3ducmV2LnhtbERP32vCMBB+H/g/hBN8GTOZDHGdaZljwl61gq9Hc2uL&#10;zaUmsXb+9Ysw2Nt9fD9vXYy2EwP50DrW8DxXIIgrZ1quNRzK7dMKRIjIBjvHpOGHAhT55GGNmXFX&#10;3tGwj7VIIRwy1NDE2GdShqohi2HueuLEfTtvMSboa2k8XlO47eRCqaW02HJqaLCnj4aq0/5iNRyX&#10;Fyc39Lr19saP4XNzU8O51Ho2Hd/fQEQa47/4z/1l0nylXuD+TTpB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xjuwgAAAN0AAAAPAAAAAAAAAAAAAAAAAJgCAABkcnMvZG93&#10;bnJldi54bWxQSwUGAAAAAAQABAD1AAAAhwMAAAAA&#10;" strokeweight="2.25pt"/>
                  <w10:wrap type="none"/>
                  <w10:anchorlock/>
                </v:group>
              </w:pict>
            </w:r>
          </w:p>
        </w:tc>
        <w:tc>
          <w:tcPr>
            <w:tcW w:w="1434" w:type="dxa"/>
            <w:gridSpan w:val="7"/>
            <w:tcBorders>
              <w:top w:val="nil"/>
              <w:left w:val="single" w:sz="12" w:space="0" w:color="auto"/>
              <w:bottom w:val="nil"/>
              <w:right w:val="single" w:sz="12" w:space="0" w:color="auto"/>
            </w:tcBorders>
            <w:shd w:val="clear" w:color="auto" w:fill="FFFFFF" w:themeFill="background1"/>
            <w:vAlign w:val="center"/>
          </w:tcPr>
          <w:p w:rsidR="00A85AD8" w:rsidRPr="00B86ED8" w:rsidRDefault="00A85AD8" w:rsidP="009B7EFA">
            <w:pPr>
              <w:spacing w:before="80" w:after="80"/>
              <w:jc w:val="left"/>
              <w:rPr>
                <w:rFonts w:ascii="Arial Narrow" w:hAnsi="Arial Narrow"/>
                <w:b/>
                <w:bCs/>
                <w:sz w:val="20"/>
              </w:rPr>
            </w:pPr>
          </w:p>
        </w:tc>
        <w:tc>
          <w:tcPr>
            <w:tcW w:w="716" w:type="dxa"/>
            <w:gridSpan w:val="2"/>
            <w:tcBorders>
              <w:top w:val="single" w:sz="12" w:space="0" w:color="auto"/>
              <w:left w:val="single" w:sz="12" w:space="0" w:color="auto"/>
              <w:bottom w:val="single" w:sz="12" w:space="0" w:color="auto"/>
              <w:right w:val="single" w:sz="12" w:space="0" w:color="auto"/>
            </w:tcBorders>
            <w:shd w:val="clear" w:color="auto" w:fill="CCFFFF"/>
            <w:vAlign w:val="center"/>
          </w:tcPr>
          <w:p w:rsidR="00A85AD8" w:rsidRPr="00B86ED8" w:rsidRDefault="00A85AD8" w:rsidP="009B7EFA">
            <w:pPr>
              <w:spacing w:before="80" w:after="80"/>
              <w:jc w:val="left"/>
              <w:rPr>
                <w:rFonts w:ascii="Arial Narrow" w:hAnsi="Arial Narrow"/>
                <w:b/>
                <w:bCs/>
                <w:sz w:val="20"/>
              </w:rPr>
            </w:pPr>
          </w:p>
        </w:tc>
        <w:tc>
          <w:tcPr>
            <w:tcW w:w="711" w:type="dxa"/>
            <w:tcBorders>
              <w:top w:val="nil"/>
              <w:left w:val="single" w:sz="12" w:space="0" w:color="auto"/>
              <w:bottom w:val="single" w:sz="12" w:space="0" w:color="auto"/>
              <w:right w:val="single" w:sz="12" w:space="0" w:color="auto"/>
            </w:tcBorders>
            <w:shd w:val="clear" w:color="auto" w:fill="FFFFFF" w:themeFill="background1"/>
            <w:vAlign w:val="center"/>
          </w:tcPr>
          <w:p w:rsidR="00A85AD8" w:rsidRPr="00B86ED8" w:rsidRDefault="00A85AD8" w:rsidP="009B7EFA">
            <w:pPr>
              <w:spacing w:before="80" w:after="80"/>
              <w:jc w:val="left"/>
              <w:rPr>
                <w:rFonts w:ascii="Arial Narrow" w:hAnsi="Arial Narrow"/>
                <w:b/>
                <w:bCs/>
                <w:sz w:val="20"/>
              </w:rPr>
            </w:pPr>
          </w:p>
        </w:tc>
      </w:tr>
      <w:tr w:rsidR="00A85AD8" w:rsidRPr="00B86ED8" w:rsidTr="002E6F25">
        <w:trPr>
          <w:trHeight w:hRule="exact" w:val="425"/>
        </w:trPr>
        <w:tc>
          <w:tcPr>
            <w:tcW w:w="1976" w:type="dxa"/>
            <w:shd w:val="clear" w:color="auto" w:fill="CC99FF"/>
            <w:vAlign w:val="center"/>
          </w:tcPr>
          <w:p w:rsidR="00A85AD8" w:rsidRPr="00B86ED8" w:rsidRDefault="00A85AD8" w:rsidP="009B7EFA">
            <w:pPr>
              <w:spacing w:before="80" w:after="80"/>
              <w:jc w:val="right"/>
              <w:rPr>
                <w:rFonts w:cs="Arial"/>
                <w:b/>
                <w:color w:val="000000"/>
              </w:rPr>
            </w:pPr>
            <w:r w:rsidRPr="00B86ED8">
              <w:rPr>
                <w:b/>
                <w:color w:val="000000"/>
              </w:rPr>
              <w:t>Taille 4</w:t>
            </w:r>
          </w:p>
        </w:tc>
        <w:tc>
          <w:tcPr>
            <w:tcW w:w="1407" w:type="dxa"/>
            <w:shd w:val="clear" w:color="auto" w:fill="CC99FF"/>
            <w:vAlign w:val="center"/>
          </w:tcPr>
          <w:p w:rsidR="00A85AD8" w:rsidRPr="00B86ED8" w:rsidRDefault="000932E2" w:rsidP="009B7EFA">
            <w:pPr>
              <w:spacing w:before="80" w:after="80"/>
              <w:jc w:val="left"/>
              <w:rPr>
                <w:color w:val="000000"/>
              </w:rPr>
            </w:pPr>
            <w:r>
              <w:rPr>
                <w:rFonts w:ascii="Arial Narrow" w:hAnsi="Arial Narrow"/>
                <w:color w:val="000000"/>
              </w:rPr>
            </w:r>
            <w:r>
              <w:rPr>
                <w:rFonts w:ascii="Arial Narrow" w:hAnsi="Arial Narrow"/>
                <w:color w:val="000000"/>
              </w:rPr>
              <w:pict>
                <v:group id="Group 246" o:spid="_x0000_s1278" style="width:63pt;height:9pt;mso-position-horizontal-relative:char;mso-position-vertical-relative:line" coordorigin="2520,1559" coordsize="9086,1365">
                  <o:lock v:ext="edit" aspectratio="t"/>
                  <v:rect id="AutoShape 248" o:spid="_x0000_s1284"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Tb2sUA&#10;AADcAAAADwAAAGRycy9kb3ducmV2LnhtbESPQWvCQBSE7wX/w/IKXopuFKkluooIYiiCGKvnR/aZ&#10;hGbfxuw2if/eLRR6HGbmG2a57k0lWmpcaVnBZByBIM6sLjlX8HXejT5AOI+ssbJMCh7kYL0avCwx&#10;1rbjE7Wpz0WAsItRQeF9HUvpsoIMurGtiYN3s41BH2STS91gF+CmktMoepcGSw4LBda0LSj7Tn+M&#10;gi47ttfzYS+Pb9fE8j25b9PLp1LD136zAOGp9//hv3aiFUxnc/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1NvaxQAAANwAAAAPAAAAAAAAAAAAAAAAAJgCAABkcnMv&#10;ZG93bnJldi54bWxQSwUGAAAAAAQABAD1AAAAigMAAAAA&#10;" filled="f" stroked="f">
                    <o:lock v:ext="edit" aspectratio="t" text="t"/>
                  </v:rect>
                  <v:oval id="Oval 249" o:spid="_x0000_s1283"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jL8AA&#10;AADcAAAADwAAAGRycy9kb3ducmV2LnhtbERPy2oCMRTdF/yHcAU3pSaVInZqlCoKbquC28vkdmZw&#10;cjMmmYd+vVkUujyc93I92Fp05EPlWMP7VIEgzp2puNBwPu3fFiBCRDZYOyYNdwqwXo1elpgZ1/MP&#10;dcdYiBTCIUMNZYxNJmXIS7IYpq4hTtyv8xZjgr6QxmOfwm0tZ0rNpcWKU0OJDW1Lyq/H1mq4zFsn&#10;N/S59/bBr2G3eajudtJ6Mh6+v0BEGuK/+M99MBpmH2ltOpOO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BjL8AAAADcAAAADwAAAAAAAAAAAAAAAACYAgAAZHJzL2Rvd25y&#10;ZXYueG1sUEsFBgAAAAAEAAQA9QAAAIUDAAAAAA==&#10;" strokeweight="2.25pt"/>
                  <v:oval id="Oval 250" o:spid="_x0000_s1282"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zGtMQA&#10;AADcAAAADwAAAGRycy9kb3ducmV2LnhtbESPQWvCQBSE7wX/w/KEXopuGorU6CpaGui1Uej1kX0m&#10;wezbuLvGmF/vFgo9DjPzDbPeDqYVPTnfWFbwOk9AEJdWN1wpOB7y2TsIH5A1tpZJwZ08bDeTpzVm&#10;2t74m/oiVCJC2GeooA6hy6T0ZU0G/dx2xNE7WWcwROkqqR3eIty0Mk2ShTTYcFyosaOPmspzcTUK&#10;fhZXK/e0zJ0Z+cV/7sekvxyUep4OuxWIQEP4D/+1v7SC9G0Jv2fi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cxrTEAAAA3AAAAA8AAAAAAAAAAAAAAAAAmAIAAGRycy9k&#10;b3ducmV2LnhtbFBLBQYAAAAABAAEAPUAAACJAwAAAAA=&#10;" strokeweight="2.25pt"/>
                  <v:oval id="Oval 251" o:spid="_x0000_s1281"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59MAA&#10;AADcAAAADwAAAGRycy9kb3ducmV2LnhtbERPy2oCMRTdF/yHcAU3pSYVKnZqlCoKbquC28vkdmZw&#10;cjMmmYd+vVkUujyc93I92Fp05EPlWMP7VIEgzp2puNBwPu3fFiBCRDZYOyYNdwqwXo1elpgZ1/MP&#10;dcdYiBTCIUMNZYxNJmXIS7IYpq4hTtyv8xZjgr6QxmOfwm0tZ0rNpcWKU0OJDW1Lyq/H1mq4zFsn&#10;N/S59/bBr2G3eajudtJ6Mh6+v0BEGuK/+M99MBpmH2l+OpOO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59MAAAADcAAAADwAAAAAAAAAAAAAAAACYAgAAZHJzL2Rvd25y&#10;ZXYueG1sUEsFBgAAAAAEAAQA9QAAAIUDAAAAAA==&#10;" strokeweight="2.25pt"/>
                  <v:oval id="Oval 252" o:spid="_x0000_s1280"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cb8IA&#10;AADcAAAADwAAAGRycy9kb3ducmV2LnhtbESPQYvCMBSE74L/ITzBi2iqoGg1yrooeF0VvD6aZ1ts&#10;XmoSa/XXm4WFPQ4z8w2z2rSmEg05X1pWMB4lIIgzq0vOFZxP++EchA/IGivLpOBFHjbrbmeFqbZP&#10;/qHmGHIRIexTVFCEUKdS+qwgg35ka+LoXa0zGKJ0udQOnxFuKjlJkpk0WHJcKLCm74Ky2/FhFFxm&#10;Dyu3tNg78+aB323fSXM/KdXvtV9LEIHa8B/+ax+0gsl0DL9n4hGQ6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M1xvwgAAANwAAAAPAAAAAAAAAAAAAAAAAJgCAABkcnMvZG93&#10;bnJldi54bWxQSwUGAAAAAAQABAD1AAAAhwMAAAAA&#10;" strokeweight="2.25pt"/>
                  <v:oval id="Oval 253" o:spid="_x0000_s1279"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CGMQA&#10;AADcAAAADwAAAGRycy9kb3ducmV2LnhtbESPQWvCQBSE70L/w/IKvYjZGFDa1FWqNOC1ptDrI/tM&#10;QrNv0901xvx6t1DocZiZb5jNbjSdGMj51rKCZZKCIK6sbrlW8FkWi2cQPiBr7CyTght52G0fZhvM&#10;tb3yBw2nUIsIYZ+jgiaEPpfSVw0Z9IntiaN3ts5giNLVUju8RrjpZJama2mw5bjQYE+Hhqrv08Uo&#10;+FpfrNzTS+HMxHP/vp/S4adU6ulxfHsFEWgM/+G/9lEryFYZ/J6JR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whjEAAAA3AAAAA8AAAAAAAAAAAAAAAAAmAIAAGRycy9k&#10;b3ducmV2LnhtbFBLBQYAAAAABAAEAPUAAACJAwAAAAA=&#10;" strokeweight="2.25pt"/>
                  <w10:wrap type="none"/>
                  <w10:anchorlock/>
                </v:group>
              </w:pict>
            </w:r>
          </w:p>
        </w:tc>
        <w:tc>
          <w:tcPr>
            <w:tcW w:w="1482" w:type="dxa"/>
            <w:shd w:val="clear" w:color="auto" w:fill="CC99FF"/>
            <w:vAlign w:val="center"/>
          </w:tcPr>
          <w:p w:rsidR="00A85AD8" w:rsidRPr="00B86ED8" w:rsidRDefault="000932E2" w:rsidP="009B7EFA">
            <w:pPr>
              <w:spacing w:before="80" w:after="80"/>
              <w:jc w:val="left"/>
              <w:rPr>
                <w:color w:val="000000"/>
              </w:rPr>
            </w:pPr>
            <w:r>
              <w:rPr>
                <w:rFonts w:ascii="Arial Narrow" w:hAnsi="Arial Narrow"/>
                <w:color w:val="000000"/>
              </w:rPr>
            </w:r>
            <w:r>
              <w:rPr>
                <w:rFonts w:ascii="Arial Narrow" w:hAnsi="Arial Narrow"/>
                <w:color w:val="000000"/>
              </w:rPr>
              <w:pict>
                <v:group id="Group 239" o:spid="_x0000_s1271" style="width:63pt;height:9pt;mso-position-horizontal-relative:char;mso-position-vertical-relative:line" coordorigin="2520,1559" coordsize="9086,1365">
                  <o:lock v:ext="edit" aspectratio="t"/>
                  <v:rect id="AutoShape 241" o:spid="_x0000_s127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1DrsMA&#10;AADcAAAADwAAAGRycy9kb3ducmV2LnhtbERPTWuDQBC9F/Iflgn0UpI1Ukox2YQghEopSE2T8+BO&#10;VOLOqrtV+++7h0KPj/e9O8ymFSMNrrGsYLOOQBCXVjdcKfg6n1avIJxH1thaJgU/5OCwXzzsMNF2&#10;4k8aC1+JEMIuQQW1910ipStrMujWtiMO3M0OBn2AQyX1gFMIN62Mo+hFGmw4NNTYUVpTeS++jYKp&#10;zMfr+eNN5k/XzHKf9WlxeVfqcTkftyA8zf5f/OfOtIL4OcwP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1DrsMAAADcAAAADwAAAAAAAAAAAAAAAACYAgAAZHJzL2Rv&#10;d25yZXYueG1sUEsFBgAAAAAEAAQA9QAAAIgDAAAAAA==&#10;" filled="f" stroked="f">
                    <o:lock v:ext="edit" aspectratio="t" text="t"/>
                  </v:rect>
                  <v:oval id="Oval 242" o:spid="_x0000_s1276"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rKssIA&#10;AADcAAAADwAAAGRycy9kb3ducmV2LnhtbESPQYvCMBSE74L/ITzBi2iqiGg1yrooeF0VvD6aZ1ts&#10;XmoSa/XXm4WFPQ4z8w2z2rSmEg05X1pWMB4lIIgzq0vOFZxP++EchA/IGivLpOBFHjbrbmeFqbZP&#10;/qHmGHIRIexTVFCEUKdS+qwgg35ka+LoXa0zGKJ0udQOnxFuKjlJkpk0WHJcKLCm74Ky2/FhFFxm&#10;Dyu3tNg78+aB323fSXM/KdXvtV9LEIHa8B/+ax+0gsl0DL9n4hGQ6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6sqywgAAANwAAAAPAAAAAAAAAAAAAAAAAJgCAABkcnMvZG93&#10;bnJldi54bWxQSwUGAAAAAAQABAD1AAAAhwMAAAAA&#10;" strokeweight="2.25pt"/>
                  <v:oval id="Oval 243" o:spid="_x0000_s1275"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hUxcQA&#10;AADcAAAADwAAAGRycy9kb3ducmV2LnhtbESPQWvCQBSE70L/w/IKvYjZGETa1FWqNOC1ptDrI/tM&#10;QrNv0901xvx6t1DocZiZb5jNbjSdGMj51rKCZZKCIK6sbrlW8FkWi2cQPiBr7CyTght52G0fZhvM&#10;tb3yBw2nUIsIYZ+jgiaEPpfSVw0Z9IntiaN3ts5giNLVUju8RrjpZJama2mw5bjQYE+Hhqrv08Uo&#10;+FpfrNzTS+HMxHP/vp/S4adU6ulxfHsFEWgM/+G/9lEryFYZ/J6JR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4VMXEAAAA3AAAAA8AAAAAAAAAAAAAAAAAmAIAAGRycy9k&#10;b3ducmV2LnhtbFBLBQYAAAAABAAEAPUAAACJAwAAAAA=&#10;" strokeweight="2.25pt"/>
                  <v:oval id="Oval 244" o:spid="_x0000_s1274"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TxXsQA&#10;AADcAAAADwAAAGRycy9kb3ducmV2LnhtbESPQWvCQBSE7wX/w/KEXopumhbR1FW0NNBrVfD6yD6T&#10;0OzbuLsmaX59t1DwOMzMN8x6O5hGdOR8bVnB8zwBQVxYXXOp4HTMZ0sQPiBrbCyTgh/ysN1MHtaY&#10;advzF3WHUIoIYZ+hgiqENpPSFxUZ9HPbEkfvYp3BEKUrpXbYR7hpZJokC2mw5rhQYUvvFRXfh5tR&#10;cF7crNzTKndm5Cf/sR+T7npU6nE67N5ABBrCPfzf/tQK0tcX+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08V7EAAAA3AAAAA8AAAAAAAAAAAAAAAAAmAIAAGRycy9k&#10;b3ducmV2LnhtbFBLBQYAAAAABAAEAPUAAACJAwAAAAA=&#10;" strokeweight="2.25pt"/>
                  <v:oval id="Oval 245" o:spid="_x0000_s1273"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1pKsQA&#10;AADcAAAADwAAAGRycy9kb3ducmV2LnhtbESPQWvCQBSE74X+h+UVvJRmYxBp06yiouC1Ruj1kX1N&#10;QrNv0901if56t1DocZiZb5hiPZlODOR8a1nBPElBEFdWt1wrOJeHl1cQPiBr7CyTgit5WK8eHwrM&#10;tR35g4ZTqEWEsM9RQRNCn0vpq4YM+sT2xNH7ss5giNLVUjscI9x0MkvTpTTYclxosKddQ9X36WIU&#10;fC4vVm7p7eDMjZ/9fntLh59SqdnTtHkHEWgK/+G/9lEryBYL+D0Tj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daSrEAAAA3AAAAA8AAAAAAAAAAAAAAAAAmAIAAGRycy9k&#10;b3ducmV2LnhtbFBLBQYAAAAABAAEAPUAAACJAwAAAAA=&#10;" strokeweight="2.25pt"/>
                  <v:oval id="Oval 246" o:spid="_x0000_s127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HMscQA&#10;AADcAAAADwAAAGRycy9kb3ducmV2LnhtbESPQWvCQBSE7wX/w/KEXopuGlrR1FW0NNBrVfD6yD6T&#10;0OzbuLsmaX59t1DwOMzMN8x6O5hGdOR8bVnB8zwBQVxYXXOp4HTMZ0sQPiBrbCyTgh/ysN1MHtaY&#10;advzF3WHUIoIYZ+hgiqENpPSFxUZ9HPbEkfvYp3BEKUrpXbYR7hpZJokC2mw5rhQYUvvFRXfh5tR&#10;cF7crNzTKndm5Cf/sR+T7npU6nE67N5ABBrCPfzf/tQK0pdX+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RzLHEAAAA3AAAAA8AAAAAAAAAAAAAAAAAmAIAAGRycy9k&#10;b3ducmV2LnhtbFBLBQYAAAAABAAEAPUAAACJAwAAAAA=&#10;" strokeweight="2.25pt"/>
                  <w10:wrap type="none"/>
                  <w10:anchorlock/>
                </v:group>
              </w:pict>
            </w:r>
          </w:p>
        </w:tc>
        <w:tc>
          <w:tcPr>
            <w:tcW w:w="1522" w:type="dxa"/>
            <w:shd w:val="clear" w:color="auto" w:fill="CC99FF"/>
            <w:vAlign w:val="center"/>
          </w:tcPr>
          <w:p w:rsidR="00A85AD8" w:rsidRPr="00B86ED8" w:rsidRDefault="000932E2" w:rsidP="009B7EFA">
            <w:pPr>
              <w:spacing w:before="80" w:after="80"/>
              <w:jc w:val="left"/>
              <w:rPr>
                <w:color w:val="000000"/>
              </w:rPr>
            </w:pPr>
            <w:r>
              <w:rPr>
                <w:rFonts w:ascii="Arial Narrow" w:hAnsi="Arial Narrow"/>
                <w:color w:val="000000"/>
              </w:rPr>
            </w:r>
            <w:r>
              <w:rPr>
                <w:rFonts w:ascii="Arial Narrow" w:hAnsi="Arial Narrow"/>
                <w:color w:val="000000"/>
              </w:rPr>
              <w:pict>
                <v:group id="Group 232" o:spid="_x0000_s1264" style="width:63pt;height:9pt;mso-position-horizontal-relative:char;mso-position-vertical-relative:line" coordorigin="2520,1559" coordsize="9086,1365">
                  <o:lock v:ext="edit" aspectratio="t"/>
                  <v:rect id="AutoShape 234" o:spid="_x0000_s1270"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pMYA&#10;AADcAAAADwAAAGRycy9kb3ducmV2LnhtbESPQWvCQBSE74X+h+UVeim6qUKRmI0UoTRIQZq0nh/Z&#10;ZxLMvo3ZbRL/fVcQPA4z8w2TbCbTioF611hW8DqPQBCXVjdcKfgpPmYrEM4ja2wtk4ILOdikjw8J&#10;xtqO/E1D7isRIOxiVFB738VSurImg25uO+LgHW1v0AfZV1L3OAa4aeUiit6kwYbDQo0dbWsqT/mf&#10;UTCW++FQfH3K/cshs3zOztv8d6fU89P0vgbhafL38K2daQWL5RKuZ8IR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upMYAAADcAAAADwAAAAAAAAAAAAAAAACYAgAAZHJz&#10;L2Rvd25yZXYueG1sUEsFBgAAAAAEAAQA9QAAAIsDAAAAAA==&#10;" filled="f" stroked="f">
                    <o:lock v:ext="edit" aspectratio="t" text="t"/>
                  </v:rect>
                  <v:oval id="Oval 235" o:spid="_x0000_s1269"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saV8QA&#10;AADcAAAADwAAAGRycy9kb3ducmV2LnhtbESPQWvCQBSE7wX/w/KEXopumhbR1FW0NNBrVfD6yD6T&#10;0OzbuLsmaX59t1DwOMzMN8x6O5hGdOR8bVnB8zwBQVxYXXOp4HTMZ0sQPiBrbCyTgh/ysN1MHtaY&#10;advzF3WHUIoIYZ+hgiqENpPSFxUZ9HPbEkfvYp3BEKUrpXbYR7hpZJokC2mw5rhQYUvvFRXfh5tR&#10;cF7crNzTKndm5Cf/sR+T7npU6nE67N5ABBrCPfzf/tQK0pdX+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bGlfEAAAA3AAAAA8AAAAAAAAAAAAAAAAAmAIAAGRycy9k&#10;b3ducmV2LnhtbFBLBQYAAAAABAAEAPUAAACJAwAAAAA=&#10;" strokeweight="2.25pt"/>
                  <v:oval id="Oval 236" o:spid="_x0000_s1268"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e/zMQA&#10;AADcAAAADwAAAGRycy9kb3ducmV2LnhtbESPQWvCQBSE7wX/w/KEXopumlLR1FW0NNBrVfD6yD6T&#10;0OzbuLsmaX59t1DwOMzMN8x6O5hGdOR8bVnB8zwBQVxYXXOp4HTMZ0sQPiBrbCyTgh/ysN1MHtaY&#10;advzF3WHUIoIYZ+hgiqENpPSFxUZ9HPbEkfvYp3BEKUrpXbYR7hpZJokC2mw5rhQYUvvFRXfh5tR&#10;cF7crNzTKndm5Cf/sR+T7npU6nE67N5ABBrCPfzf/tQK0pdX+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Xv8zEAAAA3AAAAA8AAAAAAAAAAAAAAAAAmAIAAGRycy9k&#10;b3ducmV2LnhtbFBLBQYAAAAABAAEAPUAAACJAwAAAAA=&#10;" strokeweight="2.25pt"/>
                  <v:oval id="Oval 237" o:spid="_x0000_s1267"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Uhu8MA&#10;AADcAAAADwAAAGRycy9kb3ducmV2LnhtbESPT4vCMBTE74LfITxhL6KpCsWtRlllBa/+gb0+mmdb&#10;bF66SaxdP/1GEDwOM/MbZrnuTC1acr6yrGAyTkAQ51ZXXCg4n3ajOQgfkDXWlknBH3lYr/q9JWba&#10;3vlA7TEUIkLYZ6igDKHJpPR5SQb92DbE0btYZzBE6QqpHd4j3NRymiSpNFhxXCixoW1J+fV4Mwp+&#10;0puVG/rcOfPgof/ePJL296TUx6D7WoAI1IV3+NXeawXTWQrP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Uhu8MAAADcAAAADwAAAAAAAAAAAAAAAACYAgAAZHJzL2Rv&#10;d25yZXYueG1sUEsFBgAAAAAEAAQA9QAAAIgDAAAAAA==&#10;" strokeweight="2.25pt"/>
                  <v:oval id="Oval 238" o:spid="_x0000_s1266"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mEIMQA&#10;AADcAAAADwAAAGRycy9kb3ducmV2LnhtbESPQWvCQBSE7wX/w/IKXopuasHWNJvQiILXaqHXR/Y1&#10;Cc2+jbtrjP76rlDwOMzMN0xWjKYTAznfWlbwPE9AEFdWt1wr+DpsZ28gfEDW2FkmBRfyUOSThwxT&#10;bc/8ScM+1CJC2KeooAmhT6X0VUMG/dz2xNH7sc5giNLVUjs8R7jp5CJJltJgy3GhwZ7WDVW/+5NR&#10;8L08WVnSauvMlZ/8prwmw/Gg1PRx/HgHEWgM9/B/e6cVLF5e4XYmHg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JhCDEAAAA3AAAAA8AAAAAAAAAAAAAAAAAmAIAAGRycy9k&#10;b3ducmV2LnhtbFBLBQYAAAAABAAEAPUAAACJAwAAAAA=&#10;" strokeweight="2.25pt"/>
                  <v:oval id="Oval 239" o:spid="_x0000_s1265"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QUsAA&#10;AADcAAAADwAAAGRycy9kb3ducmV2LnhtbERPy2oCMRTdF/yHcAU3pSa1IHZqlCoKbquC28vkdmZw&#10;cjMmmYd+vVkUujyc93I92Fp05EPlWMP7VIEgzp2puNBwPu3fFiBCRDZYOyYNdwqwXo1elpgZ1/MP&#10;dcdYiBTCIUMNZYxNJmXIS7IYpq4hTtyv8xZjgr6QxmOfwm0tZ0rNpcWKU0OJDW1Lyq/H1mq4zFsn&#10;N/S59/bBr2G3eajudtJ6Mh6+v0BEGuK/+M99MBpmH2ltOpOO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dYQUsAAAADcAAAADwAAAAAAAAAAAAAAAACYAgAAZHJzL2Rvd25y&#10;ZXYueG1sUEsFBgAAAAAEAAQA9QAAAIUDAAAAAA==&#10;" strokeweight="2.25pt"/>
                  <w10:wrap type="none"/>
                  <w10:anchorlock/>
                </v:group>
              </w:pict>
            </w:r>
          </w:p>
        </w:tc>
        <w:tc>
          <w:tcPr>
            <w:tcW w:w="1526" w:type="dxa"/>
            <w:gridSpan w:val="2"/>
            <w:tcBorders>
              <w:right w:val="single" w:sz="12" w:space="0" w:color="auto"/>
            </w:tcBorders>
            <w:shd w:val="clear" w:color="auto" w:fill="CC99FF"/>
            <w:vAlign w:val="center"/>
          </w:tcPr>
          <w:p w:rsidR="00A85AD8" w:rsidRPr="00B86ED8" w:rsidRDefault="000932E2" w:rsidP="009B7EFA">
            <w:pPr>
              <w:spacing w:before="80" w:after="80"/>
              <w:jc w:val="left"/>
              <w:rPr>
                <w:color w:val="000000"/>
              </w:rPr>
            </w:pPr>
            <w:r>
              <w:rPr>
                <w:rFonts w:ascii="Arial Narrow" w:hAnsi="Arial Narrow"/>
                <w:color w:val="000000"/>
              </w:rPr>
            </w:r>
            <w:r>
              <w:rPr>
                <w:rFonts w:ascii="Arial Narrow" w:hAnsi="Arial Narrow"/>
                <w:color w:val="000000"/>
              </w:rPr>
              <w:pict>
                <v:group id="Group 225" o:spid="_x0000_s1257" style="width:63pt;height:9pt;mso-position-horizontal-relative:char;mso-position-vertical-relative:line" coordorigin="2520,1559" coordsize="9086,1365">
                  <o:lock v:ext="edit" aspectratio="t"/>
                  <v:rect id="AutoShape 227" o:spid="_x0000_s1263"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b4cUA&#10;AADcAAAADwAAAGRycy9kb3ducmV2LnhtbESPT2vCQBTE7wW/w/IEL0U35iAluooIYpCCNP45P7LP&#10;JJh9G7Nrkn77bqHQ4zAzv2FWm8HUoqPWVZYVzGcRCOLc6ooLBZfzfvoBwnlkjbVlUvBNDjbr0dsK&#10;E217/qIu84UIEHYJKii9bxIpXV6SQTezDXHw7rY16INsC6lb7APc1DKOooU0WHFYKLGhXUn5I3sZ&#10;BX1+6m7nz4M8vd9Sy8/0ucuuR6Um42G7BOFp8P/hv3aqFcTxAn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5vhxQAAANwAAAAPAAAAAAAAAAAAAAAAAJgCAABkcnMv&#10;ZG93bnJldi54bWxQSwUGAAAAAAQABAD1AAAAigMAAAAA&#10;" filled="f" stroked="f">
                    <o:lock v:ext="edit" aspectratio="t" text="t"/>
                  </v:rect>
                  <v:oval id="Oval 228" o:spid="_x0000_s1262"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AS/cQA&#10;AADcAAAADwAAAGRycy9kb3ducmV2LnhtbESPzWrDMBCE74W+g9hCLyWR40PSulFCE2rItUmh18Xa&#10;2KbWypXkn/jpo0Ahx2FmvmHW29E0oifna8sKFvMEBHFhdc2lgu9TPnsF4QOyxsYyKbiQh+3m8WGN&#10;mbYDf1F/DKWIEPYZKqhCaDMpfVGRQT+3LXH0ztYZDFG6UmqHQ4SbRqZJspQGa44LFba0r6j4PXZG&#10;wc+ys3JHb7kzE7/4z92U9H8npZ6fxo93EIHGcA//tw9aQZqu4HYmHgG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QEv3EAAAA3AAAAA8AAAAAAAAAAAAAAAAAmAIAAGRycy9k&#10;b3ducmV2LnhtbFBLBQYAAAAABAAEAPUAAACJAwAAAAA=&#10;" strokeweight="2.25pt"/>
                  <v:oval id="Oval 229" o:spid="_x0000_s1261"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Gj8AA&#10;AADcAAAADwAAAGRycy9kb3ducmV2LnhtbERPz2vCMBS+D/wfwhN2GTO1B9mqUVQUdl0reH00z6bY&#10;vNQk1s6/fjkMdvz4fq82o+3EQD60jhXMZxkI4trplhsFp+r4/gEiRGSNnWNS8EMBNuvJywoL7R78&#10;TUMZG5FCOBSowMTYF1KG2pDFMHM9ceIuzluMCfpGao+PFG47mWfZQlpsOTUY7GlvqL6Wd6vgvLg7&#10;uaPPo7dPfguH3TMbbpVSr9NxuwQRaYz/4j/3l1aQ52ltOpOO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Gj8AAAADcAAAADwAAAAAAAAAAAAAAAACYAgAAZHJzL2Rvd25y&#10;ZXYueG1sUEsFBgAAAAAEAAQA9QAAAIUDAAAAAA==&#10;" strokeweight="2.25pt"/>
                  <v:oval id="Oval 230" o:spid="_x0000_s126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MjFMMA&#10;AADcAAAADwAAAGRycy9kb3ducmV2LnhtbESPT4vCMBTE78J+h/AW9iJrag9iu0ZZZQWv/gGvj+bZ&#10;FpuXbhJr9dMbQfA4zMxvmNmiN43oyPnasoLxKAFBXFhdc6ngsF9/T0H4gKyxsUwKbuRhMf8YzDDX&#10;9spb6nahFBHCPkcFVQhtLqUvKjLoR7Yljt7JOoMhSldK7fAa4aaRaZJMpMGa40KFLa0qKs67i1Fw&#10;nFysXFK2dubOQ/+3vCfd/16pr8/+9wdEoD68w6/2RitI0wy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0MjFMMAAADcAAAADwAAAAAAAAAAAAAAAACYAgAAZHJzL2Rv&#10;d25yZXYueG1sUEsFBgAAAAAEAAQA9QAAAIgDAAAAAA==&#10;" strokeweight="2.25pt"/>
                  <v:oval id="Oval 231" o:spid="_x0000_s1259"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AcVMAA&#10;AADcAAAADwAAAGRycy9kb3ducmV2LnhtbERPy2oCMRTdF/yHcAU3pSa1IHZqlCoKbquC28vkdmZw&#10;cjMmmYd+vVkUujyc93I92Fp05EPlWMP7VIEgzp2puNBwPu3fFiBCRDZYOyYNdwqwXo1elpgZ1/MP&#10;dcdYiBTCIUMNZYxNJmXIS7IYpq4hTtyv8xZjgr6QxmOfwm0tZ0rNpcWKU0OJDW1Lyq/H1mq4zFsn&#10;N/S59/bBr2G3eajudtJ6Mh6+v0BEGuK/+M99MBpmH2l+OpOO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6AcVMAAAADcAAAADwAAAAAAAAAAAAAAAACYAgAAZHJzL2Rvd25y&#10;ZXYueG1sUEsFBgAAAAAEAAQA9QAAAIUDAAAAAA==&#10;" strokeweight="2.25pt"/>
                  <v:oval id="Oval 232" o:spid="_x0000_s1258"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y5z8IA&#10;AADcAAAADwAAAGRycy9kb3ducmV2LnhtbESPQYvCMBSE74L/ITzBi2iqgmg1yrooeF0VvD6aZ1ts&#10;XmoSa/XXm4WFPQ4z8w2z2rSmEg05X1pWMB4lIIgzq0vOFZxP++EchA/IGivLpOBFHjbrbmeFqbZP&#10;/qHmGHIRIexTVFCEUKdS+qwgg35ka+LoXa0zGKJ0udQOnxFuKjlJkpk0WHJcKLCm74Ky2/FhFFxm&#10;Dyu3tNg78+aB323fSXM/KdXvtV9LEIHa8B/+ax+0gsl0DL9n4hGQ6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7LnPwgAAANwAAAAPAAAAAAAAAAAAAAAAAJgCAABkcnMvZG93&#10;bnJldi54bWxQSwUGAAAAAAQABAD1AAAAhwMAAAAA&#10;" strokeweight="2.25pt"/>
                  <w10:wrap type="none"/>
                  <w10:anchorlock/>
                </v:group>
              </w:pict>
            </w:r>
          </w:p>
        </w:tc>
        <w:tc>
          <w:tcPr>
            <w:tcW w:w="2150" w:type="dxa"/>
            <w:gridSpan w:val="9"/>
            <w:tcBorders>
              <w:top w:val="nil"/>
              <w:left w:val="single" w:sz="12" w:space="0" w:color="auto"/>
              <w:bottom w:val="single" w:sz="12" w:space="0" w:color="auto"/>
              <w:right w:val="single" w:sz="12" w:space="0" w:color="auto"/>
            </w:tcBorders>
            <w:shd w:val="clear" w:color="auto" w:fill="FFFFFF" w:themeFill="background1"/>
            <w:vAlign w:val="center"/>
          </w:tcPr>
          <w:p w:rsidR="00A85AD8" w:rsidRPr="00B86ED8" w:rsidRDefault="00A85AD8" w:rsidP="009B7EFA">
            <w:pPr>
              <w:spacing w:before="80" w:after="80"/>
              <w:jc w:val="left"/>
              <w:rPr>
                <w:rFonts w:ascii="Arial Narrow" w:hAnsi="Arial Narrow"/>
                <w:b/>
                <w:bCs/>
                <w:sz w:val="20"/>
              </w:rPr>
            </w:pPr>
          </w:p>
        </w:tc>
        <w:tc>
          <w:tcPr>
            <w:tcW w:w="711" w:type="dxa"/>
            <w:tcBorders>
              <w:top w:val="single" w:sz="12" w:space="0" w:color="auto"/>
              <w:left w:val="single" w:sz="12" w:space="0" w:color="auto"/>
              <w:bottom w:val="single" w:sz="12" w:space="0" w:color="auto"/>
              <w:right w:val="single" w:sz="12" w:space="0" w:color="auto"/>
            </w:tcBorders>
            <w:shd w:val="clear" w:color="auto" w:fill="CC99FF"/>
            <w:vAlign w:val="center"/>
          </w:tcPr>
          <w:p w:rsidR="00A85AD8" w:rsidRPr="00B86ED8" w:rsidRDefault="00A85AD8" w:rsidP="009B7EFA">
            <w:pPr>
              <w:spacing w:before="80" w:after="80"/>
              <w:jc w:val="left"/>
              <w:rPr>
                <w:rFonts w:ascii="Arial Narrow" w:hAnsi="Arial Narrow"/>
                <w:b/>
                <w:bCs/>
                <w:sz w:val="20"/>
              </w:rPr>
            </w:pPr>
          </w:p>
        </w:tc>
      </w:tr>
      <w:tr w:rsidR="00A85AD8" w:rsidRPr="00B86ED8" w:rsidTr="002E6F25">
        <w:trPr>
          <w:trHeight w:hRule="exact" w:val="397"/>
        </w:trPr>
        <w:tc>
          <w:tcPr>
            <w:tcW w:w="1976" w:type="dxa"/>
            <w:shd w:val="clear" w:color="auto" w:fill="FFFFFF" w:themeFill="background1"/>
          </w:tcPr>
          <w:p w:rsidR="00A85AD8" w:rsidRPr="00B86ED8" w:rsidRDefault="00A85AD8" w:rsidP="0031549B">
            <w:pPr>
              <w:spacing w:before="60" w:after="60"/>
              <w:jc w:val="right"/>
              <w:rPr>
                <w:rFonts w:cs="Arial"/>
                <w:b/>
                <w:bCs/>
              </w:rPr>
            </w:pPr>
            <w:r w:rsidRPr="00B86ED8">
              <w:rPr>
                <w:b/>
              </w:rPr>
              <w:t>Côté LONG 2</w:t>
            </w:r>
          </w:p>
        </w:tc>
        <w:tc>
          <w:tcPr>
            <w:tcW w:w="1407" w:type="dxa"/>
            <w:shd w:val="clear" w:color="auto" w:fill="FFFFFF" w:themeFill="background1"/>
          </w:tcPr>
          <w:p w:rsidR="00A85AD8" w:rsidRPr="00B86ED8" w:rsidRDefault="00A85AD8" w:rsidP="00C4766D">
            <w:pPr>
              <w:spacing w:before="60" w:after="60"/>
              <w:jc w:val="center"/>
              <w:rPr>
                <w:rFonts w:cs="Arial"/>
                <w:b/>
                <w:bCs/>
              </w:rPr>
            </w:pPr>
            <w:r w:rsidRPr="00B86ED8">
              <w:rPr>
                <w:b/>
              </w:rPr>
              <w:t>5</w:t>
            </w:r>
          </w:p>
        </w:tc>
        <w:tc>
          <w:tcPr>
            <w:tcW w:w="1482" w:type="dxa"/>
            <w:shd w:val="clear" w:color="auto" w:fill="FFFFFF" w:themeFill="background1"/>
          </w:tcPr>
          <w:p w:rsidR="00A85AD8" w:rsidRPr="00B86ED8" w:rsidRDefault="00A85AD8" w:rsidP="00C4766D">
            <w:pPr>
              <w:spacing w:before="60" w:after="60"/>
              <w:jc w:val="center"/>
              <w:rPr>
                <w:rFonts w:cs="Arial"/>
                <w:b/>
                <w:bCs/>
              </w:rPr>
            </w:pPr>
            <w:r w:rsidRPr="00B86ED8">
              <w:rPr>
                <w:b/>
              </w:rPr>
              <w:t>10</w:t>
            </w:r>
          </w:p>
        </w:tc>
        <w:tc>
          <w:tcPr>
            <w:tcW w:w="1522" w:type="dxa"/>
            <w:shd w:val="clear" w:color="auto" w:fill="FFFFFF" w:themeFill="background1"/>
          </w:tcPr>
          <w:p w:rsidR="00A85AD8" w:rsidRPr="00B86ED8" w:rsidRDefault="00A85AD8" w:rsidP="00C4766D">
            <w:pPr>
              <w:spacing w:before="60" w:after="60"/>
              <w:jc w:val="center"/>
              <w:rPr>
                <w:rFonts w:cs="Arial"/>
                <w:b/>
                <w:bCs/>
              </w:rPr>
            </w:pPr>
            <w:r w:rsidRPr="00B86ED8">
              <w:rPr>
                <w:b/>
              </w:rPr>
              <w:t>15</w:t>
            </w:r>
          </w:p>
        </w:tc>
        <w:tc>
          <w:tcPr>
            <w:tcW w:w="1526" w:type="dxa"/>
            <w:gridSpan w:val="2"/>
            <w:tcBorders>
              <w:right w:val="single" w:sz="12" w:space="0" w:color="auto"/>
            </w:tcBorders>
            <w:shd w:val="clear" w:color="auto" w:fill="FFFFFF" w:themeFill="background1"/>
          </w:tcPr>
          <w:p w:rsidR="00A85AD8" w:rsidRPr="00B86ED8" w:rsidRDefault="00A85AD8" w:rsidP="00C4766D">
            <w:pPr>
              <w:spacing w:before="60" w:after="60"/>
              <w:jc w:val="center"/>
              <w:rPr>
                <w:rFonts w:cs="Arial"/>
                <w:b/>
                <w:bCs/>
              </w:rPr>
            </w:pPr>
            <w:r w:rsidRPr="00B86ED8">
              <w:rPr>
                <w:b/>
              </w:rPr>
              <w:t>20</w:t>
            </w:r>
          </w:p>
        </w:tc>
        <w:tc>
          <w:tcPr>
            <w:tcW w:w="729" w:type="dxa"/>
            <w:gridSpan w:val="4"/>
            <w:tcBorders>
              <w:top w:val="single" w:sz="12" w:space="0" w:color="auto"/>
              <w:left w:val="single" w:sz="12" w:space="0" w:color="auto"/>
              <w:bottom w:val="single" w:sz="12" w:space="0" w:color="auto"/>
              <w:right w:val="single" w:sz="12" w:space="0" w:color="auto"/>
            </w:tcBorders>
            <w:shd w:val="clear" w:color="auto" w:fill="FFFF99"/>
          </w:tcPr>
          <w:p w:rsidR="00A85AD8" w:rsidRPr="00B86ED8" w:rsidRDefault="00A85AD8" w:rsidP="002E6F25">
            <w:pPr>
              <w:spacing w:before="60" w:after="60"/>
              <w:ind w:left="-88"/>
              <w:jc w:val="center"/>
              <w:rPr>
                <w:rFonts w:ascii="Arial Narrow" w:hAnsi="Arial Narrow" w:cs="Arial"/>
                <w:b/>
                <w:bCs/>
                <w:sz w:val="20"/>
              </w:rPr>
            </w:pPr>
            <w:r w:rsidRPr="00B86ED8">
              <w:rPr>
                <w:rFonts w:ascii="Arial Narrow" w:hAnsi="Arial Narrow"/>
                <w:b/>
                <w:sz w:val="20"/>
              </w:rPr>
              <w:t>Taille 1</w:t>
            </w:r>
          </w:p>
        </w:tc>
        <w:tc>
          <w:tcPr>
            <w:tcW w:w="713" w:type="dxa"/>
            <w:gridSpan w:val="4"/>
            <w:tcBorders>
              <w:top w:val="single" w:sz="12" w:space="0" w:color="auto"/>
              <w:left w:val="single" w:sz="12" w:space="0" w:color="auto"/>
              <w:bottom w:val="single" w:sz="12" w:space="0" w:color="auto"/>
              <w:right w:val="single" w:sz="12" w:space="0" w:color="auto"/>
            </w:tcBorders>
            <w:shd w:val="clear" w:color="auto" w:fill="FFCC99"/>
          </w:tcPr>
          <w:p w:rsidR="00A85AD8" w:rsidRPr="00B86ED8" w:rsidRDefault="00A85AD8" w:rsidP="002E6F25">
            <w:pPr>
              <w:spacing w:before="60" w:after="60"/>
              <w:ind w:left="-108"/>
              <w:jc w:val="center"/>
              <w:rPr>
                <w:rFonts w:ascii="Arial Narrow" w:hAnsi="Arial Narrow" w:cs="Arial"/>
                <w:b/>
                <w:bCs/>
                <w:sz w:val="20"/>
              </w:rPr>
            </w:pPr>
            <w:r w:rsidRPr="00B86ED8">
              <w:rPr>
                <w:rFonts w:ascii="Arial Narrow" w:hAnsi="Arial Narrow"/>
                <w:b/>
                <w:sz w:val="20"/>
              </w:rPr>
              <w:t>Taille 2</w:t>
            </w:r>
          </w:p>
        </w:tc>
        <w:tc>
          <w:tcPr>
            <w:tcW w:w="708" w:type="dxa"/>
            <w:tcBorders>
              <w:top w:val="single" w:sz="12" w:space="0" w:color="auto"/>
              <w:left w:val="single" w:sz="12" w:space="0" w:color="auto"/>
              <w:bottom w:val="single" w:sz="12" w:space="0" w:color="auto"/>
              <w:right w:val="single" w:sz="12" w:space="0" w:color="auto"/>
            </w:tcBorders>
            <w:shd w:val="clear" w:color="auto" w:fill="CCFFFF"/>
          </w:tcPr>
          <w:p w:rsidR="00A85AD8" w:rsidRPr="00B86ED8" w:rsidRDefault="00A85AD8" w:rsidP="002E6F25">
            <w:pPr>
              <w:spacing w:before="60" w:after="60"/>
              <w:ind w:left="-108"/>
              <w:jc w:val="center"/>
              <w:rPr>
                <w:rFonts w:ascii="Arial Narrow" w:hAnsi="Arial Narrow" w:cs="Arial"/>
                <w:b/>
                <w:bCs/>
                <w:sz w:val="20"/>
              </w:rPr>
            </w:pPr>
            <w:r w:rsidRPr="00B86ED8">
              <w:rPr>
                <w:rFonts w:ascii="Arial Narrow" w:hAnsi="Arial Narrow"/>
                <w:b/>
                <w:sz w:val="20"/>
              </w:rPr>
              <w:t>Taille 3</w:t>
            </w:r>
          </w:p>
        </w:tc>
        <w:tc>
          <w:tcPr>
            <w:tcW w:w="711" w:type="dxa"/>
            <w:tcBorders>
              <w:top w:val="single" w:sz="12" w:space="0" w:color="auto"/>
              <w:left w:val="single" w:sz="12" w:space="0" w:color="auto"/>
              <w:bottom w:val="single" w:sz="12" w:space="0" w:color="auto"/>
              <w:right w:val="single" w:sz="12" w:space="0" w:color="auto"/>
            </w:tcBorders>
            <w:shd w:val="clear" w:color="auto" w:fill="CC99FF"/>
          </w:tcPr>
          <w:p w:rsidR="00A85AD8" w:rsidRPr="00B86ED8" w:rsidRDefault="00A85AD8" w:rsidP="002E6F25">
            <w:pPr>
              <w:spacing w:before="60" w:after="60"/>
              <w:ind w:left="-106"/>
              <w:jc w:val="center"/>
              <w:rPr>
                <w:rFonts w:ascii="Arial Narrow" w:hAnsi="Arial Narrow" w:cs="Arial"/>
                <w:b/>
                <w:bCs/>
                <w:sz w:val="20"/>
              </w:rPr>
            </w:pPr>
            <w:r w:rsidRPr="00B86ED8">
              <w:rPr>
                <w:rFonts w:ascii="Arial Narrow" w:hAnsi="Arial Narrow"/>
                <w:b/>
                <w:sz w:val="20"/>
              </w:rPr>
              <w:t>Taille 4</w:t>
            </w:r>
          </w:p>
        </w:tc>
      </w:tr>
      <w:tr w:rsidR="00A85AD8" w:rsidRPr="00B86ED8" w:rsidTr="002E6F25">
        <w:trPr>
          <w:trHeight w:hRule="exact" w:val="425"/>
        </w:trPr>
        <w:tc>
          <w:tcPr>
            <w:tcW w:w="1976" w:type="dxa"/>
            <w:shd w:val="clear" w:color="auto" w:fill="FFFF99"/>
            <w:vAlign w:val="center"/>
          </w:tcPr>
          <w:p w:rsidR="00A85AD8" w:rsidRPr="00B86ED8" w:rsidRDefault="00A85AD8" w:rsidP="009B7EFA">
            <w:pPr>
              <w:spacing w:before="80" w:after="80"/>
              <w:jc w:val="right"/>
              <w:rPr>
                <w:rFonts w:cs="Arial"/>
                <w:b/>
                <w:color w:val="000000"/>
              </w:rPr>
            </w:pPr>
            <w:r w:rsidRPr="00B86ED8">
              <w:rPr>
                <w:b/>
                <w:color w:val="000000"/>
              </w:rPr>
              <w:t xml:space="preserve">Taille 1 </w:t>
            </w:r>
          </w:p>
        </w:tc>
        <w:tc>
          <w:tcPr>
            <w:tcW w:w="1407" w:type="dxa"/>
            <w:shd w:val="clear" w:color="auto" w:fill="FFFF99"/>
            <w:vAlign w:val="center"/>
          </w:tcPr>
          <w:p w:rsidR="00A85AD8" w:rsidRPr="00B86ED8" w:rsidRDefault="000932E2" w:rsidP="009B7EFA">
            <w:pPr>
              <w:spacing w:before="80" w:after="80"/>
              <w:jc w:val="left"/>
              <w:rPr>
                <w:rFonts w:ascii="Arial Narrow" w:hAnsi="Arial Narrow"/>
                <w:color w:val="000000"/>
              </w:rPr>
            </w:pPr>
            <w:r>
              <w:rPr>
                <w:rFonts w:ascii="Arial Narrow" w:hAnsi="Arial Narrow"/>
                <w:color w:val="000000"/>
              </w:rPr>
            </w:r>
            <w:r>
              <w:rPr>
                <w:rFonts w:ascii="Arial Narrow" w:hAnsi="Arial Narrow"/>
                <w:color w:val="000000"/>
              </w:rPr>
              <w:pict>
                <v:group id="Group 218" o:spid="_x0000_s1250" style="width:63pt;height:9pt;mso-position-horizontal-relative:char;mso-position-vertical-relative:line" coordorigin="2520,1559" coordsize="9086,1365">
                  <o:lock v:ext="edit" aspectratio="t"/>
                  <v:rect id="AutoShape 220" o:spid="_x0000_s1256"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TFLsYA&#10;AADcAAAADwAAAGRycy9kb3ducmV2LnhtbESPT2vCQBTE7wW/w/IEL6Vu9FBqmo2IIA0iSOOf8yP7&#10;moRm38bsNonfvlsoeBxm5jdMsh5NI3rqXG1ZwWIegSAurK65VHA+7V7eQDiPrLGxTAru5GCdTp4S&#10;jLUd+JP63JciQNjFqKDyvo2ldEVFBt3ctsTB+7KdQR9kV0rd4RDgppHLKHqVBmsOCxW2tK2o+M5/&#10;jIKhOPbX0+FDHp+vmeVbdtvml71Ss+m4eQfhafSP8H870wqWixX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TFLsYAAADcAAAADwAAAAAAAAAAAAAAAACYAgAAZHJz&#10;L2Rvd25yZXYueG1sUEsFBgAAAAAEAAQA9QAAAIsDAAAAAA==&#10;" filled="f" stroked="f">
                    <o:lock v:ext="edit" aspectratio="t" text="t"/>
                  </v:rect>
                  <v:oval id="Oval 221" o:spid="_x0000_s1255"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mKicAA&#10;AADcAAAADwAAAGRycy9kb3ducmV2LnhtbERPz2vCMBS+D/wfwhN2GTO1B9mqUVQUdl0reH00z6bY&#10;vNQk1s6/fjkMdvz4fq82o+3EQD60jhXMZxkI4trplhsFp+r4/gEiRGSNnWNS8EMBNuvJywoL7R78&#10;TUMZG5FCOBSowMTYF1KG2pDFMHM9ceIuzluMCfpGao+PFG47mWfZQlpsOTUY7GlvqL6Wd6vgvLg7&#10;uaPPo7dPfguH3TMbbpVSr9NxuwQRaYz/4j/3l1aQ52l+OpOO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nmKicAAAADcAAAADwAAAAAAAAAAAAAAAACYAgAAZHJzL2Rvd25y&#10;ZXYueG1sUEsFBgAAAAAEAAQA9QAAAIUDAAAAAA==&#10;" strokeweight="2.25pt"/>
                  <v:oval id="Oval 222" o:spid="_x0000_s1254"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UvEsQA&#10;AADcAAAADwAAAGRycy9kb3ducmV2LnhtbESPwWrDMBBE74H+g9hCLqGR44NpXSshKTH02iSQ62Jt&#10;bRNr5UqK7frrq0Khx2Fm3jDFbjKdGMj51rKCzToBQVxZ3XKt4HIun55B+ICssbNMCr7Jw277sCgw&#10;13bkDxpOoRYRwj5HBU0IfS6lrxoy6Ne2J47ep3UGQ5SultrhGOGmk2mSZNJgy3GhwZ7eGqpup7tR&#10;cM3uVh7opXRm5pU/HuZk+DortXyc9q8gAk3hP/zXftcK0nQDv2fi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1LxLEAAAA3AAAAA8AAAAAAAAAAAAAAAAAmAIAAGRycy9k&#10;b3ducmV2LnhtbFBLBQYAAAAABAAEAPUAAACJAwAAAAA=&#10;" strokeweight="2.25pt"/>
                  <v:oval id="Oval 223" o:spid="_x0000_s1253"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exZcQA&#10;AADcAAAADwAAAGRycy9kb3ducmV2LnhtbESPwWrDMBBE74X+g9hCL6WR44NJXSuhCTX0WifQ62Jt&#10;bBNr5UqK4/rrq0Agx2Fm3jDFZjK9GMn5zrKC5SIBQVxb3XGj4LAvX1cgfEDW2FsmBX/kYbN+fCgw&#10;1/bC3zRWoRERwj5HBW0IQy6lr1sy6Bd2II7e0TqDIUrXSO3wEuGml2mSZNJgx3GhxYF2LdWn6mwU&#10;/GRnK7f0Vjoz84v/3M7J+LtX6vlp+ngHEWgK9/Ct/aUVpGkK1zPx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nsWXEAAAA3AAAAA8AAAAAAAAAAAAAAAAAmAIAAGRycy9k&#10;b3ducmV2LnhtbFBLBQYAAAAABAAEAPUAAACJAwAAAAA=&#10;" strokeweight="2.25pt"/>
                  <v:oval id="Oval 224" o:spid="_x0000_s1252"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sU/sQA&#10;AADcAAAADwAAAGRycy9kb3ducmV2LnhtbESPQWvCQBSE70L/w/IKvYjZGEHa1FWqNOC1ptDrI/tM&#10;QrNv0901xvx6t1DocZiZb5jNbjSdGMj51rKCZZKCIK6sbrlW8FkWi2cQPiBr7CyTght52G0fZhvM&#10;tb3yBw2nUIsIYZ+jgiaEPpfSVw0Z9IntiaN3ts5giNLVUju8RrjpZJama2mw5bjQYE+Hhqrv08Uo&#10;+FpfrNzTS+HMxHP/vp/S4adU6ulxfHsFEWgM/+G/9lEryLIV/J6JR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rFP7EAAAA3AAAAA8AAAAAAAAAAAAAAAAAmAIAAGRycy9k&#10;b3ducmV2LnhtbFBLBQYAAAAABAAEAPUAAACJAwAAAAA=&#10;" strokeweight="2.25pt"/>
                  <v:oval id="Oval 225" o:spid="_x0000_s1251"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MisQA&#10;AADcAAAADwAAAGRycy9kb3ducmV2LnhtbESPQWvCQBSE70L/w/IKvYjZGETa1FWqNOC1ptDrI/tM&#10;QrNv0901xvx6t1DocZiZb5jNbjSdGMj51rKCZZKCIK6sbrlW8FkWi2cQPiBr7CyTght52G0fZhvM&#10;tb3yBw2nUIsIYZ+jgiaEPpfSVw0Z9IntiaN3ts5giNLVUju8RrjpZJama2mw5bjQYE+Hhqrv08Uo&#10;+FpfrNzTS+HMxHP/vp/S4adU6ulxfHsFEWgM/+G/9lEryLIV/J6JR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CjIrEAAAA3AAAAA8AAAAAAAAAAAAAAAAAmAIAAGRycy9k&#10;b3ducmV2LnhtbFBLBQYAAAAABAAEAPUAAACJAwAAAAA=&#10;" strokeweight="2.25pt"/>
                  <w10:wrap type="none"/>
                  <w10:anchorlock/>
                </v:group>
              </w:pict>
            </w:r>
          </w:p>
        </w:tc>
        <w:tc>
          <w:tcPr>
            <w:tcW w:w="1482" w:type="dxa"/>
            <w:shd w:val="clear" w:color="auto" w:fill="FFFF99"/>
            <w:vAlign w:val="center"/>
          </w:tcPr>
          <w:p w:rsidR="00A85AD8" w:rsidRPr="00B86ED8" w:rsidRDefault="000932E2" w:rsidP="009B7EFA">
            <w:pPr>
              <w:spacing w:before="80" w:after="80"/>
              <w:jc w:val="left"/>
              <w:rPr>
                <w:rFonts w:ascii="Arial Narrow" w:hAnsi="Arial Narrow"/>
                <w:color w:val="000000"/>
              </w:rPr>
            </w:pPr>
            <w:r>
              <w:rPr>
                <w:rFonts w:ascii="Arial Narrow" w:hAnsi="Arial Narrow"/>
                <w:color w:val="000000"/>
              </w:rPr>
            </w:r>
            <w:r>
              <w:rPr>
                <w:rFonts w:ascii="Arial Narrow" w:hAnsi="Arial Narrow"/>
                <w:color w:val="000000"/>
              </w:rPr>
              <w:pict>
                <v:group id="Group 211" o:spid="_x0000_s1243" style="width:63pt;height:9pt;mso-position-horizontal-relative:char;mso-position-vertical-relative:line" coordorigin="2520,1559" coordsize="9086,1365">
                  <o:lock v:ext="edit" aspectratio="t"/>
                  <v:rect id="AutoShape 213" o:spid="_x0000_s1249"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BXX8UA&#10;AADcAAAADwAAAGRycy9kb3ducmV2LnhtbESPT2vCQBTE7wW/w/IEL0U35lBKdBURxCCCNP45P7LP&#10;JJh9G7Nrkn77bqHQ4zAzv2GW68HUoqPWVZYVzGcRCOLc6ooLBZfzbvoJwnlkjbVlUvBNDtar0dsS&#10;E217/qIu84UIEHYJKii9bxIpXV6SQTezDXHw7rY16INsC6lb7APc1DKOog9psOKwUGJD25LyR/Yy&#10;Cvr81N3Ox708vd9Sy8/0uc2uB6Um42GzAOFp8P/hv3aqFcTzGH7Ph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FdfxQAAANwAAAAPAAAAAAAAAAAAAAAAAJgCAABkcnMv&#10;ZG93bnJldi54bWxQSwUGAAAAAAQABAD1AAAAigMAAAAA&#10;" filled="f" stroked="f">
                    <o:lock v:ext="edit" aspectratio="t" text="t"/>
                  </v:rect>
                  <v:oval id="Oval 214" o:spid="_x0000_s124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eQ8IA&#10;AADcAAAADwAAAGRycy9kb3ducmV2LnhtbESPQYvCMBSE74L/ITzBi2iqgmg1yrooeF0VvD6aZ1ts&#10;XmoSa/XXm4WFPQ4z8w2z2rSmEg05X1pWMB4lIIgzq0vOFZxP++EchA/IGivLpOBFHjbrbmeFqbZP&#10;/qHmGHIRIexTVFCEUKdS+qwgg35ka+LoXa0zGKJ0udQOnxFuKjlJkpk0WHJcKLCm74Ky2/FhFFxm&#10;Dyu3tNg78+aB323fSXM/KdXvtV9LEIHa8B/+ax+0gsl4Cr9n4hGQ6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x95DwgAAANwAAAAPAAAAAAAAAAAAAAAAAJgCAABkcnMvZG93&#10;bnJldi54bWxQSwUGAAAAAAQABAD1AAAAhwMAAAAA&#10;" strokeweight="2.25pt"/>
                  <v:oval id="Oval 215" o:spid="_x0000_s1247"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5GN8IA&#10;AADcAAAADwAAAGRycy9kb3ducmV2LnhtbESPQYvCMBSE74L/ITzBi2iqiGg1yrooeF0VvD6aZ1ts&#10;XmoSa/XXm4WFPQ4z8w2z2rSmEg05X1pWMB4lIIgzq0vOFZxP++EchA/IGivLpOBFHjbrbmeFqbZP&#10;/qHmGHIRIexTVFCEUKdS+qwgg35ka+LoXa0zGKJ0udQOnxFuKjlJkpk0WHJcKLCm74Ky2/FhFFxm&#10;Dyu3tNg78+aB323fSXM/KdXvtV9LEIHa8B/+ax+0gsl4Cr9n4hGQ6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LkY3wgAAANwAAAAPAAAAAAAAAAAAAAAAAJgCAABkcnMvZG93&#10;bnJldi54bWxQSwUGAAAAAAQABAD1AAAAhwMAAAAA&#10;" strokeweight="2.25pt"/>
                  <v:oval id="Oval 216" o:spid="_x0000_s1246"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jrMIA&#10;AADcAAAADwAAAGRycy9kb3ducmV2LnhtbESPQYvCMBSE74L/ITzBi2iqoGg1yrooeF0VvD6aZ1ts&#10;XmoSa/XXm4WFPQ4z8w2z2rSmEg05X1pWMB4lIIgzq0vOFZxP++EchA/IGivLpOBFHjbrbmeFqbZP&#10;/qHmGHIRIexTVFCEUKdS+qwgg35ka+LoXa0zGKJ0udQOnxFuKjlJkpk0WHJcKLCm74Ky2/FhFFxm&#10;Dyu3tNg78+aB323fSXM/KdXvtV9LEIHa8B/+ax+0gsl4Cr9n4hGQ6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YuOswgAAANwAAAAPAAAAAAAAAAAAAAAAAJgCAABkcnMvZG93&#10;bnJldi54bWxQSwUGAAAAAAQABAD1AAAAhwMAAAAA&#10;" strokeweight="2.25pt"/>
                  <v:oval id="Oval 217" o:spid="_x0000_s1245"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928MA&#10;AADcAAAADwAAAGRycy9kb3ducmV2LnhtbESPQWvCQBSE7wX/w/KEXorZ6CHUmFVUGui1Wuj1kX0m&#10;wezbuLvGNL++Wyj0OMzMN0yxG00nBnK+taxgmaQgiCurW64VfJ7LxSsIH5A1dpZJwTd52G1nTwXm&#10;2j74g4ZTqEWEsM9RQRNCn0vpq4YM+sT2xNG7WGcwROlqqR0+Itx0cpWmmTTYclxosKdjQ9X1dDcK&#10;vrK7lQdal85M/OLfDlM63M5KPc/H/QZEoDH8h//a71rBapnB75l4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B928MAAADcAAAADwAAAAAAAAAAAAAAAACYAgAAZHJzL2Rv&#10;d25yZXYueG1sUEsFBgAAAAAEAAQA9QAAAIgDAAAAAA==&#10;" strokeweight="2.25pt"/>
                  <v:oval id="Oval 218" o:spid="_x0000_s1244"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YQMIA&#10;AADcAAAADwAAAGRycy9kb3ducmV2LnhtbESPT4vCMBTE74LfITzBi2iqB/9Uo6yLwl5XBa+P5tkW&#10;m5eaxFr99GZhweMwM79hVpvWVKIh50vLCsajBARxZnXJuYLTcT+cg/ABWWNlmRQ8ycNm3e2sMNX2&#10;wb/UHEIuIoR9igqKEOpUSp8VZNCPbE0cvYt1BkOULpfa4SPCTSUnSTKVBkuOCwXW9F1Qdj3cjYLz&#10;9G7llhZ7Z1488LvtK2luR6X6vfZrCSJQGz7h//aPVjAZz+DvTDw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NhAwgAAANwAAAAPAAAAAAAAAAAAAAAAAJgCAABkcnMvZG93&#10;bnJldi54bWxQSwUGAAAAAAQABAD1AAAAhwMAAAAA&#10;" strokeweight="2.25pt"/>
                  <w10:wrap type="none"/>
                  <w10:anchorlock/>
                </v:group>
              </w:pict>
            </w:r>
          </w:p>
        </w:tc>
        <w:tc>
          <w:tcPr>
            <w:tcW w:w="1522" w:type="dxa"/>
            <w:shd w:val="clear" w:color="auto" w:fill="FFFF99"/>
            <w:vAlign w:val="center"/>
          </w:tcPr>
          <w:p w:rsidR="00A85AD8" w:rsidRPr="00B86ED8" w:rsidRDefault="000932E2" w:rsidP="009B7EFA">
            <w:pPr>
              <w:spacing w:before="80" w:after="80"/>
              <w:jc w:val="left"/>
              <w:rPr>
                <w:rFonts w:ascii="Arial Narrow" w:hAnsi="Arial Narrow"/>
                <w:color w:val="000000"/>
              </w:rPr>
            </w:pPr>
            <w:r>
              <w:rPr>
                <w:rFonts w:ascii="Arial Narrow" w:hAnsi="Arial Narrow"/>
                <w:color w:val="000000"/>
              </w:rPr>
            </w:r>
            <w:r>
              <w:rPr>
                <w:rFonts w:ascii="Arial Narrow" w:hAnsi="Arial Narrow"/>
                <w:color w:val="000000"/>
              </w:rPr>
              <w:pict>
                <v:group id="Group 204" o:spid="_x0000_s1236" style="width:63pt;height:9pt;mso-position-horizontal-relative:char;mso-position-vertical-relative:line" coordorigin="2520,1559" coordsize="9086,1365">
                  <o:lock v:ext="edit" aspectratio="t"/>
                  <v:rect id="AutoShape 206" o:spid="_x0000_s1242"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BZ9sUA&#10;AADcAAAADwAAAGRycy9kb3ducmV2LnhtbESPQWvCQBSE74X+h+UVvBTdVGgpMRspQjGIII3V8yP7&#10;TEKzb2N2TeK/7wqCx2FmvmGS5Wga0VPnassK3mYRCOLC6ppLBb/77+knCOeRNTaWScGVHCzT56cE&#10;Y20H/qE+96UIEHYxKqi8b2MpXVGRQTezLXHwTrYz6IPsSqk7HALcNHIeRR/SYM1hocKWVhUVf/nF&#10;KBiKXX/cb9dy93rMLJ+z8yo/bJSavIxfCxCeRv8I39uZVjCP3uF2JhwBm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Fn2xQAAANwAAAAPAAAAAAAAAAAAAAAAAJgCAABkcnMv&#10;ZG93bnJldi54bWxQSwUGAAAAAAQABAD1AAAAigMAAAAA&#10;" filled="f" stroked="f">
                    <o:lock v:ext="edit" aspectratio="t" text="t"/>
                  </v:rect>
                  <v:oval id="Oval 207" o:spid="_x0000_s1241"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nrBsIA&#10;AADcAAAADwAAAGRycy9kb3ducmV2LnhtbESPQWsCMRSE7wX/Q3iCl6JJPSx1NYoWBa9Vwetj89xd&#10;3LysSVxXf31TKPQ4zMw3zGLV20Z05EPtWMPHRIEgLpypudRwOu7GnyBCRDbYOCYNTwqwWg7eFpgb&#10;9+Bv6g6xFAnCIUcNVYxtLmUoKrIYJq4lTt7FeYsxSV9K4/GR4LaRU6UyabHmtFBhS18VFdfD3Wo4&#10;Z3cnNzTbefvi97DdvFR3O2o9GvbrOYhIffwP/7X3RsNUZfB7Jh0B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aesGwgAAANwAAAAPAAAAAAAAAAAAAAAAAJgCAABkcnMvZG93&#10;bnJldi54bWxQSwUGAAAAAAQABAD1AAAAhwMAAAAA&#10;" strokeweight="2.25pt"/>
                  <v:oval id="Oval 208" o:spid="_x0000_s1240"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VOncIA&#10;AADcAAAADwAAAGRycy9kb3ducmV2LnhtbESPQWsCMRSE7wX/Q3hCL0UTPVhdjaJSodeq4PWxee4u&#10;bl7WJK6rv94UCj0OM/MNs1h1thYt+VA51jAaKhDEuTMVFxqOh91gCiJEZIO1Y9LwoACrZe9tgZlx&#10;d/6hdh8LkSAcMtRQxthkUoa8JIth6Bri5J2dtxiT9IU0Hu8Jbms5VmoiLVacFkpsaFtSftnfrIbT&#10;5ObkhmY7b5/8Eb42T9VeD1q/97v1HESkLv6H/9rfRsNYfcLvmXQ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JU6dwgAAANwAAAAPAAAAAAAAAAAAAAAAAJgCAABkcnMvZG93&#10;bnJldi54bWxQSwUGAAAAAAQABAD1AAAAhwMAAAAA&#10;" strokeweight="2.25pt"/>
                  <v:oval id="Oval 209" o:spid="_x0000_s1239"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ra78AA&#10;AADcAAAADwAAAGRycy9kb3ducmV2LnhtbERPz2vCMBS+D/Y/hDfYZdhkHmTWRlFZwet0sOujebbF&#10;5qUmse38681hsOPH97vYTLYTA/nQOtbwnikQxJUzLdcavk/l7ANEiMgGO8ek4ZcCbNbPTwXmxo38&#10;RcMx1iKFcMhRQxNjn0sZqoYshsz1xIk7O28xJuhraTyOKdx2cq7UQlpsOTU02NO+oepyvFkNP4ub&#10;kztalt7e+S187u5quJ60fn2ZtisQkab4L/5zH4yGuUpr05l0BO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7ra78AAAADcAAAADwAAAAAAAAAAAAAAAACYAgAAZHJzL2Rvd25y&#10;ZXYueG1sUEsFBgAAAAAEAAQA9QAAAIUDAAAAAA==&#10;" strokeweight="2.25pt"/>
                  <v:oval id="Oval 210" o:spid="_x0000_s1238"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Z/dMIA&#10;AADcAAAADwAAAGRycy9kb3ducmV2LnhtbESPT4vCMBTE78J+h/CEvcia6EG0axSVFfbqH/D6aJ5t&#10;sXnpJrF2/fRGEDwOM/MbZr7sbC1a8qFyrGE0VCCIc2cqLjQcD9uvKYgQkQ3WjknDPwVYLj56c8yM&#10;u/GO2n0sRIJwyFBDGWOTSRnykiyGoWuIk3d23mJM0hfSeLwluK3lWKmJtFhxWiixoU1J+WV/tRpO&#10;k6uTa5ptvb3zIPys76r9O2j92e9W3yAidfEdfrV/jYaxmsHzTDo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9n90wgAAANwAAAAPAAAAAAAAAAAAAAAAAJgCAABkcnMvZG93&#10;bnJldi54bWxQSwUGAAAAAAQABAD1AAAAhwMAAAAA&#10;" strokeweight="2.25pt"/>
                  <v:oval id="Oval 211" o:spid="_x0000_s1237"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VANMEA&#10;AADcAAAADwAAAGRycy9kb3ducmV2LnhtbERPu2rDMBTdC/0HcQtdSiPHg2ncyKYJCWStE8h6sW5t&#10;U+vKleRH8/XRUOh4OO9tuZheTOR8Z1nBepWAIK6t7rhRcDkfX99A+ICssbdMCn7JQ1k8Pmwx13bm&#10;T5qq0IgYwj5HBW0IQy6lr1sy6Fd2II7cl3UGQ4SukdrhHMNNL9MkyaTBjmNDiwPtW6q/q9EouGaj&#10;lTvaHJ258Ys/7G7J9HNW6vlp+XgHEWgJ/+I/90krSNdxfjwTj4As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VQDTBAAAA3AAAAA8AAAAAAAAAAAAAAAAAmAIAAGRycy9kb3du&#10;cmV2LnhtbFBLBQYAAAAABAAEAPUAAACGAwAAAAA=&#10;" strokeweight="2.25pt"/>
                  <w10:wrap type="none"/>
                  <w10:anchorlock/>
                </v:group>
              </w:pict>
            </w:r>
          </w:p>
        </w:tc>
        <w:tc>
          <w:tcPr>
            <w:tcW w:w="1526" w:type="dxa"/>
            <w:gridSpan w:val="2"/>
            <w:tcBorders>
              <w:right w:val="single" w:sz="12" w:space="0" w:color="auto"/>
            </w:tcBorders>
            <w:shd w:val="clear" w:color="auto" w:fill="FFFF99"/>
            <w:vAlign w:val="center"/>
          </w:tcPr>
          <w:p w:rsidR="00A85AD8" w:rsidRPr="00B86ED8" w:rsidRDefault="000932E2" w:rsidP="009B7EFA">
            <w:pPr>
              <w:spacing w:before="80" w:after="80"/>
              <w:jc w:val="left"/>
              <w:rPr>
                <w:rFonts w:ascii="Arial Narrow" w:hAnsi="Arial Narrow"/>
                <w:color w:val="000000"/>
              </w:rPr>
            </w:pPr>
            <w:r>
              <w:rPr>
                <w:rFonts w:ascii="Arial Narrow" w:hAnsi="Arial Narrow"/>
                <w:color w:val="000000"/>
              </w:rPr>
            </w:r>
            <w:r>
              <w:rPr>
                <w:rFonts w:ascii="Arial Narrow" w:hAnsi="Arial Narrow"/>
                <w:color w:val="000000"/>
              </w:rPr>
              <w:pict>
                <v:group id="Group 197" o:spid="_x0000_s1229" style="width:63pt;height:9pt;mso-position-horizontal-relative:char;mso-position-vertical-relative:line" coordorigin="2520,1559" coordsize="9086,1365">
                  <o:lock v:ext="edit" aspectratio="t"/>
                  <v:rect id="AutoShape 199" o:spid="_x0000_s1235"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4Ck8YA&#10;AADcAAAADwAAAGRycy9kb3ducmV2LnhtbESPQWvCQBCF7wX/wzJCL0U39VBqdBURpKEI0th6HrLT&#10;JDQ7G7NrEv9951DobYb35r1v1tvRNaqnLtSeDTzPE1DEhbc1lwY+z4fZK6gQkS02nsnAnQJsN5OH&#10;NabWD/xBfR5LJSEcUjRQxdimWoeiIodh7lti0b595zDK2pXadjhIuGv0IkletMOapaHClvYVFT/5&#10;zRkYilN/OR/f9Onpknm+Ztd9/vVuzON03K1ARRrjv/nvOrOCvxRaeUY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4Ck8YAAADcAAAADwAAAAAAAAAAAAAAAACYAgAAZHJz&#10;L2Rvd25yZXYueG1sUEsFBgAAAAAEAAQA9QAAAIsDAAAAAA==&#10;" filled="f" stroked="f">
                    <o:lock v:ext="edit" aspectratio="t" text="t"/>
                  </v:rect>
                  <v:oval id="Oval 200" o:spid="_x0000_s1234"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mLj8EA&#10;AADcAAAADwAAAGRycy9kb3ducmV2LnhtbERPTWvCQBC9F/oflin0UnTTHkITXUWlAa+NgtchOybB&#10;7GzcXWPMr+8WCr3N433Ocj2aTgzkfGtZwfs8AUFcWd1yreB4KGafIHxA1thZJgUP8rBePT8tMdf2&#10;zt80lKEWMYR9jgqaEPpcSl81ZNDPbU8cubN1BkOErpba4T2Gm05+JEkqDbYcGxrsaddQdSlvRsEp&#10;vVm5paxwZuI3/7WdkuF6UOr1ZdwsQAQaw7/4z73XcX6Wwe8z8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i4/BAAAA3AAAAA8AAAAAAAAAAAAAAAAAmAIAAGRycy9kb3du&#10;cmV2LnhtbFBLBQYAAAAABAAEAPUAAACGAwAAAAA=&#10;" strokeweight="2.25pt"/>
                  <v:oval id="Oval 201" o:spid="_x0000_s1233"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zW6cMA&#10;AADcAAAADwAAAGRycy9kb3ducmV2LnhtbESPT2vCQBTE70K/w/IKvUizaQ9i06yi0oBX/4DXR/Y1&#10;CWbfxt01iX56t1DwOMzMb5h8OZpW9OR8Y1nBR5KCIC6tbrhScDwU73MQPiBrbC2Tght5WC5eJjlm&#10;2g68o34fKhEh7DNUUIfQZVL6siaDPrEdcfR+rTMYonSV1A6HCDet/EzTmTTYcFyosaNNTeV5fzUK&#10;TrOrlWv6Kpy589T/rO9pfzko9fY6rr5BBBrDM/zf3moFkQh/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zW6cMAAADcAAAADwAAAAAAAAAAAAAAAACYAgAAZHJzL2Rv&#10;d25yZXYueG1sUEsFBgAAAAAEAAQA9QAAAIgDAAAAAA==&#10;" strokeweight="2.25pt"/>
                  <v:oval id="Oval 202" o:spid="_x0000_s1232"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zcsQA&#10;AADcAAAADwAAAGRycy9kb3ducmV2LnhtbESPwWrDMBBE74X8g9hALyWRkoNp3CihCTXk2qTQ62Jt&#10;bVNr5UiK7fjrq0Khx2Fm3jDb/Whb0ZMPjWMNq6UCQVw603Cl4eNSLJ5BhIhssHVMGu4UYL+bPWwx&#10;N27gd+rPsRIJwiFHDXWMXS5lKGuyGJauI07el/MWY5K+ksbjkOC2lWulMmmx4bRQY0fHmsrv881q&#10;+MxuTh5oU3g78VN4O0yqv160fpyPry8gIo3xP/zXPhkNa7WC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Ac3LEAAAA3AAAAA8AAAAAAAAAAAAAAAAAmAIAAGRycy9k&#10;b3ducmV2LnhtbFBLBQYAAAAABAAEAPUAAACJAwAAAAA=&#10;" strokeweight="2.25pt"/>
                  <v:oval id="Oval 203" o:spid="_x0000_s123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LtBcMA&#10;AADcAAAADwAAAGRycy9kb3ducmV2LnhtbESPwWrDMBBE74X8g9hCL6WR4kNoXCumDg302iSQ62Jt&#10;bBNr5UiK4+brq0Khx2Fm3jBFOdlejORD51jDYq5AENfOdNxoOOy3L68gQkQ22DsmDd8UoFzPHgrM&#10;jbvxF4272IgE4ZCjhjbGIZcy1C1ZDHM3ECfv5LzFmKRvpPF4S3Dby0yppbTYcVpocaBNS/V5d7Ua&#10;jsurkxWttt7e+Tl8VHc1XvZaPz1O728gIk3xP/zX/jQaMpXB75l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LtBcMAAADcAAAADwAAAAAAAAAAAAAAAACYAgAAZHJzL2Rv&#10;d25yZXYueG1sUEsFBgAAAAAEAAQA9QAAAIgDAAAAAA==&#10;" strokeweight="2.25pt"/>
                  <v:oval id="Oval 204" o:spid="_x0000_s1230"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InsIA&#10;AADcAAAADwAAAGRycy9kb3ducmV2LnhtbESPQWsCMRSE7wX/Q3hCL0UTLYiuRlGp0GtV8PrYPHcX&#10;Ny9rEtfVX28KhR6HmfmGWaw6W4uWfKgcaxgNFQji3JmKCw3Hw24wBREissHaMWl4UIDVsve2wMy4&#10;O/9Qu4+FSBAOGWooY2wyKUNeksUwdA1x8s7OW4xJ+kIaj/cEt7UcKzWRFitOCyU2tC0pv+xvVsNp&#10;cnNyQ7Odt0/+CF+bp2qvB63f+916DiJSF//Df+1vo2GsPuH3TDo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HkiewgAAANwAAAAPAAAAAAAAAAAAAAAAAJgCAABkcnMvZG93&#10;bnJldi54bWxQSwUGAAAAAAQABAD1AAAAhwMAAAAA&#10;" strokeweight="2.25pt"/>
                  <w10:wrap type="none"/>
                  <w10:anchorlock/>
                </v:group>
              </w:pict>
            </w:r>
          </w:p>
        </w:tc>
        <w:tc>
          <w:tcPr>
            <w:tcW w:w="729" w:type="dxa"/>
            <w:gridSpan w:val="4"/>
            <w:tcBorders>
              <w:top w:val="single" w:sz="12" w:space="0" w:color="auto"/>
              <w:left w:val="single" w:sz="12" w:space="0" w:color="auto"/>
              <w:bottom w:val="single" w:sz="12" w:space="0" w:color="auto"/>
              <w:right w:val="single" w:sz="12" w:space="0" w:color="auto"/>
            </w:tcBorders>
            <w:shd w:val="clear" w:color="auto" w:fill="FFFF99"/>
            <w:vAlign w:val="center"/>
          </w:tcPr>
          <w:p w:rsidR="00A85AD8" w:rsidRPr="00B86ED8" w:rsidRDefault="00A85AD8" w:rsidP="009B7EFA">
            <w:pPr>
              <w:spacing w:before="80" w:after="80"/>
              <w:jc w:val="left"/>
              <w:rPr>
                <w:rFonts w:ascii="Arial Narrow" w:hAnsi="Arial Narrow"/>
                <w:b/>
                <w:bCs/>
                <w:sz w:val="20"/>
              </w:rPr>
            </w:pPr>
          </w:p>
        </w:tc>
        <w:tc>
          <w:tcPr>
            <w:tcW w:w="2132" w:type="dxa"/>
            <w:gridSpan w:val="6"/>
            <w:tcBorders>
              <w:top w:val="single" w:sz="12" w:space="0" w:color="auto"/>
              <w:left w:val="single" w:sz="12" w:space="0" w:color="auto"/>
              <w:bottom w:val="nil"/>
              <w:right w:val="single" w:sz="12" w:space="0" w:color="auto"/>
            </w:tcBorders>
            <w:shd w:val="clear" w:color="auto" w:fill="FFFFFF" w:themeFill="background1"/>
            <w:vAlign w:val="center"/>
          </w:tcPr>
          <w:p w:rsidR="00A85AD8" w:rsidRPr="00B86ED8" w:rsidRDefault="00A85AD8" w:rsidP="009B7EFA">
            <w:pPr>
              <w:spacing w:before="80" w:after="80"/>
              <w:jc w:val="left"/>
              <w:rPr>
                <w:rFonts w:ascii="Arial Narrow" w:hAnsi="Arial Narrow"/>
                <w:b/>
                <w:bCs/>
                <w:sz w:val="20"/>
              </w:rPr>
            </w:pPr>
          </w:p>
        </w:tc>
      </w:tr>
      <w:tr w:rsidR="00A85AD8" w:rsidRPr="00B86ED8" w:rsidTr="002E6F25">
        <w:trPr>
          <w:trHeight w:hRule="exact" w:val="454"/>
        </w:trPr>
        <w:tc>
          <w:tcPr>
            <w:tcW w:w="1976" w:type="dxa"/>
            <w:shd w:val="clear" w:color="auto" w:fill="FFCC99"/>
            <w:vAlign w:val="center"/>
          </w:tcPr>
          <w:p w:rsidR="00A85AD8" w:rsidRPr="00B86ED8" w:rsidRDefault="00A85AD8" w:rsidP="009B7EFA">
            <w:pPr>
              <w:spacing w:before="80" w:after="80"/>
              <w:jc w:val="right"/>
              <w:rPr>
                <w:rFonts w:cs="Arial"/>
                <w:b/>
                <w:color w:val="000000"/>
              </w:rPr>
            </w:pPr>
            <w:r w:rsidRPr="00B86ED8">
              <w:rPr>
                <w:b/>
                <w:color w:val="000000"/>
              </w:rPr>
              <w:t xml:space="preserve">Taille 2 </w:t>
            </w:r>
          </w:p>
        </w:tc>
        <w:tc>
          <w:tcPr>
            <w:tcW w:w="1407" w:type="dxa"/>
            <w:shd w:val="clear" w:color="auto" w:fill="FFCC99"/>
            <w:vAlign w:val="center"/>
          </w:tcPr>
          <w:p w:rsidR="00A85AD8" w:rsidRPr="00B86ED8" w:rsidRDefault="000932E2" w:rsidP="009B7EFA">
            <w:pPr>
              <w:spacing w:before="80" w:after="80"/>
              <w:jc w:val="left"/>
              <w:rPr>
                <w:rFonts w:ascii="Arial Narrow" w:hAnsi="Arial Narrow"/>
                <w:color w:val="000000"/>
              </w:rPr>
            </w:pPr>
            <w:r>
              <w:rPr>
                <w:rFonts w:ascii="Arial Narrow" w:hAnsi="Arial Narrow"/>
                <w:color w:val="000000"/>
              </w:rPr>
            </w:r>
            <w:r>
              <w:rPr>
                <w:rFonts w:ascii="Arial Narrow" w:hAnsi="Arial Narrow"/>
                <w:color w:val="000000"/>
              </w:rPr>
              <w:pict>
                <v:group id="Group 190" o:spid="_x0000_s1222" style="width:63pt;height:9pt;mso-position-horizontal-relative:char;mso-position-vertical-relative:line" coordorigin="2520,1559" coordsize="9086,1365">
                  <o:lock v:ext="edit" aspectratio="t"/>
                  <v:rect id="AutoShape 192" o:spid="_x0000_s1228"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SrDsIA&#10;AADcAAAADwAAAGRycy9kb3ducmV2LnhtbERPTWvCQBC9F/wPywi9lLrRg2jqKiKIoQhitJ6H7DQJ&#10;Zmdjdk3iv3cLBW/zeJ+zWPWmEi01rrSsYDyKQBBnVpecKziftp8zEM4ja6wsk4IHOVgtB28LjLXt&#10;+Eht6nMRQtjFqKDwvo6ldFlBBt3I1sSB+7WNQR9gk0vdYBfCTSUnUTSVBksODQXWtCkou6Z3o6DL&#10;Du3ltN/Jw8clsXxLbpv051up92G//gLhqfcv8b870WH+fAx/z4QL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KsOwgAAANwAAAAPAAAAAAAAAAAAAAAAAJgCAABkcnMvZG93&#10;bnJldi54bWxQSwUGAAAAAAQABAD1AAAAhwMAAAAA&#10;" filled="f" stroked="f">
                    <o:lock v:ext="edit" aspectratio="t" text="t"/>
                  </v:rect>
                  <v:oval id="Oval 193" o:spid="_x0000_s1227"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0Z/sAA&#10;AADcAAAADwAAAGRycy9kb3ducmV2LnhtbERPTYvCMBC9C/6HMAteRFM9iFbTsoqCV3Vhr0Mz25Zt&#10;JjWJtfrrzcKCt3m8z9nkvWlER87XlhXMpgkI4sLqmksFX5fDZAnCB2SNjWVS8CAPeTYcbDDV9s4n&#10;6s6hFDGEfYoKqhDaVEpfVGTQT21LHLkf6wyGCF0ptcN7DDeNnCfJQhqsOTZU2NKuouL3fDMKvhc3&#10;K7e0Ojjz5LHfb59Jd70oNfroP9cgAvXhLf53H3Wcv5rD3zPxApm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X0Z/sAAAADcAAAADwAAAAAAAAAAAAAAAACYAgAAZHJzL2Rvd25y&#10;ZXYueG1sUEsFBgAAAAAEAAQA9QAAAIUDAAAAAA==&#10;" strokeweight="2.25pt"/>
                  <v:oval id="Oval 194" o:spid="_x0000_s1226"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8ZcEA&#10;AADcAAAADwAAAGRycy9kb3ducmV2LnhtbERPS2vCQBC+F/oflhG8lLqphVCjq1RR6NVY6HXIjkkw&#10;O5vubh76612h0Nt8fM9ZbUbTiJ6cry0reJslIIgLq2suFXyfDq8fIHxA1thYJgVX8rBZPz+tMNN2&#10;4CP1eShFDGGfoYIqhDaT0hcVGfQz2xJH7mydwRChK6V2OMRw08h5kqTSYM2xocKWdhUVl7wzCn7S&#10;zsotLQ7O3PjF77e3pP89KTWdjJ9LEIHG8C/+c3/pOH/xDo9n4gV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xvGXBAAAA3AAAAA8AAAAAAAAAAAAAAAAAmAIAAGRycy9kb3du&#10;cmV2LnhtbFBLBQYAAAAABAAEAPUAAACGAwAAAAA=&#10;" strokeweight="2.25pt"/>
                  <v:oval id="Oval 195" o:spid="_x0000_s1225"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kEcEA&#10;AADcAAAADwAAAGRycy9kb3ducmV2LnhtbERPS2vCQBC+F/oflhG8lLqplFCjq1RR6NVY6HXIjkkw&#10;O5vubh76612h0Nt8fM9ZbUbTiJ6cry0reJslIIgLq2suFXyfDq8fIHxA1thYJgVX8rBZPz+tMNN2&#10;4CP1eShFDGGfoYIqhDaT0hcVGfQz2xJH7mydwRChK6V2OMRw08h5kqTSYM2xocKWdhUVl7wzCn7S&#10;zsotLQ7O3PjF77e3pP89KTWdjJ9LEIHG8C/+c3/pOH/xDo9n4gV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YJBHBAAAA3AAAAA8AAAAAAAAAAAAAAAAAmAIAAGRycy9kb3du&#10;cmV2LnhtbFBLBQYAAAAABAAEAPUAAACGAwAAAAA=&#10;" strokeweight="2.25pt"/>
                  <v:oval id="Oval 196" o:spid="_x0000_s1224"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SBisEA&#10;AADcAAAADwAAAGRycy9kb3ducmV2LnhtbERPS2vCQBC+F/oflhG8lLqp0FCjq1RR6NVY6HXIjkkw&#10;O5vubh76612h0Nt8fM9ZbUbTiJ6cry0reJslIIgLq2suFXyfDq8fIHxA1thYJgVX8rBZPz+tMNN2&#10;4CP1eShFDGGfoYIqhDaT0hcVGfQz2xJH7mydwRChK6V2OMRw08h5kqTSYM2xocKWdhUVl7wzCn7S&#10;zsotLQ7O3PjF77e3pP89KTWdjJ9LEIHG8C/+c3/pOH/xDo9n4gV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UgYrBAAAA3AAAAA8AAAAAAAAAAAAAAAAAmAIAAGRycy9kb3du&#10;cmV2LnhtbFBLBQYAAAAABAAEAPUAAACGAwAAAAA=&#10;" strokeweight="2.25pt"/>
                  <v:oval id="Oval 197" o:spid="_x0000_s1223"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Yf/b8A&#10;AADcAAAADwAAAGRycy9kb3ducmV2LnhtbERPS4vCMBC+L/gfwgheFk3XQ9FqFJUVvPoAr0MztsVm&#10;UpNYq7/eLCx4m4/vOfNlZ2rRkvOVZQU/owQEcW51xYWC03E7nIDwAVljbZkUPMnDctH7mmOm7YP3&#10;1B5CIWII+wwVlCE0mZQ+L8mgH9mGOHIX6wyGCF0htcNHDDe1HCdJKg1WHBtKbGhTUn493I2Cc3q3&#10;ck3TrTMv/va/61fS3o5KDfrdagYiUBc+4n/3Tsf50xT+nokX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Rh/9vwAAANwAAAAPAAAAAAAAAAAAAAAAAJgCAABkcnMvZG93bnJl&#10;di54bWxQSwUGAAAAAAQABAD1AAAAhAMAAAAA&#10;" strokeweight="2.25pt"/>
                  <w10:wrap type="none"/>
                  <w10:anchorlock/>
                </v:group>
              </w:pict>
            </w:r>
          </w:p>
        </w:tc>
        <w:tc>
          <w:tcPr>
            <w:tcW w:w="1482" w:type="dxa"/>
            <w:shd w:val="clear" w:color="auto" w:fill="FFCC99"/>
            <w:vAlign w:val="center"/>
          </w:tcPr>
          <w:p w:rsidR="00A85AD8" w:rsidRPr="00B86ED8" w:rsidRDefault="000932E2" w:rsidP="009B7EFA">
            <w:pPr>
              <w:spacing w:before="80" w:after="80"/>
              <w:jc w:val="left"/>
              <w:rPr>
                <w:rFonts w:ascii="Arial Narrow" w:hAnsi="Arial Narrow"/>
                <w:color w:val="000000"/>
              </w:rPr>
            </w:pPr>
            <w:r>
              <w:rPr>
                <w:rFonts w:ascii="Arial Narrow" w:hAnsi="Arial Narrow"/>
                <w:color w:val="000000"/>
              </w:rPr>
            </w:r>
            <w:r>
              <w:rPr>
                <w:rFonts w:ascii="Arial Narrow" w:hAnsi="Arial Narrow"/>
                <w:color w:val="000000"/>
              </w:rPr>
              <w:pict>
                <v:group id="Group 183" o:spid="_x0000_s1215" style="width:63pt;height:9pt;mso-position-horizontal-relative:char;mso-position-vertical-relative:line" coordorigin="2520,1559" coordsize="9086,1365">
                  <o:lock v:ext="edit" aspectratio="t"/>
                  <v:rect id="AutoShape 185" o:spid="_x0000_s1221"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eS8MA&#10;AADcAAAADwAAAGRycy9kb3ducmV2LnhtbERPTWvCQBC9C/0PyxS8SN1YRELqKkUoBhHE2HoestMk&#10;NDsbs9sk/ntXELzN433Ocj2YWnTUusqygtk0AkGcW11xoeD79PUWg3AeWWNtmRRcycF69TJaYqJt&#10;z0fqMl+IEMIuQQWl900ipctLMuimtiEO3K9tDfoA20LqFvsQbmr5HkULabDi0FBiQ5uS8r/s3yjo&#10;80N3Pu238jA5p5Yv6WWT/eyUGr8Onx8gPA3+KX64Ux3mx3O4PxMu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qeS8MAAADcAAAADwAAAAAAAAAAAAAAAACYAgAAZHJzL2Rv&#10;d25yZXYueG1sUEsFBgAAAAAEAAQA9QAAAIgDAAAAAA==&#10;" filled="f" stroked="f">
                    <o:lock v:ext="edit" aspectratio="t" text="t"/>
                  </v:rect>
                  <v:oval id="Oval 186" o:spid="_x0000_s1220"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0XV8EA&#10;AADcAAAADwAAAGRycy9kb3ducmV2LnhtbERPS2vCQBC+F/oflhG8lLqp0GCjq1RR6NVY6HXIjkkw&#10;O5vubh76612h0Nt8fM9ZbUbTiJ6cry0reJslIIgLq2suFXyfDq8LED4ga2wsk4Iredisn59WmGk7&#10;8JH6PJQihrDPUEEVQptJ6YuKDPqZbYkjd7bOYIjQlVI7HGK4aeQ8SVJpsObYUGFLu4qKS94ZBT9p&#10;Z+WWPg7O3PjF77e3pP89KTWdjJ9LEIHG8C/+c3/pOH/xDo9n4gV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NF1fBAAAA3AAAAA8AAAAAAAAAAAAAAAAAmAIAAGRycy9kb3du&#10;cmV2LnhtbFBLBQYAAAAABAAEAPUAAACGAwAAAAA=&#10;" strokeweight="2.25pt"/>
                  <v:oval id="Oval 187" o:spid="_x0000_s121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JIMEA&#10;AADcAAAADwAAAGRycy9kb3ducmV2LnhtbERPTWvCQBC9F/wPywi9lLqph6Cpq2gx0GsTweuQHZNg&#10;djburjHNr+8WCr3N433OZjeaTgzkfGtZwdsiAUFcWd1yreBU5q8rED4ga+wsk4Jv8rDbzp42mGn7&#10;4C8ailCLGMI+QwVNCH0mpa8aMugXtieO3MU6gyFCV0vt8BHDTSeXSZJKgy3HhgZ7+miouhZ3o+Cc&#10;3q080Dp3ZuIXfzxMyXArlXqej/t3EIHG8C/+c3/qOH+Vwu8z8QK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fiSDBAAAA3AAAAA8AAAAAAAAAAAAAAAAAmAIAAGRycy9kb3du&#10;cmV2LnhtbFBLBQYAAAAABAAEAPUAAACGAwAAAAA=&#10;" strokeweight="2.25pt"/>
                  <v:oval id="Oval 188" o:spid="_x0000_s1218"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Msu8EA&#10;AADcAAAADwAAAGRycy9kb3ducmV2LnhtbERPS2vCQBC+F/oflhG8lLqph9RGV6mi0Kux0OuQHZNg&#10;djbd3Tz017sFobf5+J6z2oymET05X1tW8DZLQBAXVtdcKvg+HV4XIHxA1thYJgVX8rBZPz+tMNN2&#10;4CP1eShFDGGfoYIqhDaT0hcVGfQz2xJH7mydwRChK6V2OMRw08h5kqTSYM2xocKWdhUVl7wzCn7S&#10;zsotfRycufGL329vSf97Umo6GT+XIAKN4V/8cH/pOH/xDn/PxAv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TLLvBAAAA3AAAAA8AAAAAAAAAAAAAAAAAmAIAAGRycy9kb3du&#10;cmV2LnhtbFBLBQYAAAAABAAEAPUAAACGAwAAAAA=&#10;" strokeweight="2.25pt"/>
                  <v:oval id="Oval 189" o:spid="_x0000_s1217"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4ycMA&#10;AADcAAAADwAAAGRycy9kb3ducmV2LnhtbESPQW/CMAyF75P4D5GRdpkg3Q4ICgEBGhLXwaRdrca0&#10;FY1TklAKv34+IHGz9Z7f+7xY9a5RHYVYezbwOc5AERfe1lwa+D3uRlNQMSFbbDyTgTtFWC0HbwvM&#10;rb/xD3WHVCoJ4ZijgSqlNtc6FhU5jGPfEot28sFhkjWU2ga8Sbhr9FeWTbTDmqWhwpa2FRXnw9UZ&#10;+Jtcvd7QbBfcgz/i9+aRdZejMe/Dfj0HlahPL/Pzem8Ffyq08oxMo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y4ycMAAADcAAAADwAAAAAAAAAAAAAAAACYAgAAZHJzL2Rv&#10;d25yZXYueG1sUEsFBgAAAAAEAAQA9QAAAIgDAAAAAA==&#10;" strokeweight="2.25pt"/>
                  <v:oval id="Oval 190" o:spid="_x0000_s1216"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dUr8A&#10;AADcAAAADwAAAGRycy9kb3ducmV2LnhtbERPTYvCMBC9C/6HMIIX0VQPotUoKgpe1YW9Ds3YFptJ&#10;TWKt/nojLOxtHu9zluvWVKIh50vLCsajBARxZnXJuYKfy2E4A+EDssbKMil4kYf1qttZYqrtk0/U&#10;nEMuYgj7FBUUIdSplD4ryKAf2Zo4clfrDIYIXS61w2cMN5WcJMlUGiw5NhRY066g7HZ+GAW/04eV&#10;W5ofnHnzwO+376S5X5Tq99rNAkSgNvyL/9xHHefP5vB9Jl4gV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AB1SvwAAANwAAAAPAAAAAAAAAAAAAAAAAJgCAABkcnMvZG93bnJl&#10;di54bWxQSwUGAAAAAAQABAD1AAAAhAMAAAAA&#10;" strokeweight="2.25pt"/>
                  <w10:wrap type="none"/>
                  <w10:anchorlock/>
                </v:group>
              </w:pict>
            </w:r>
          </w:p>
        </w:tc>
        <w:tc>
          <w:tcPr>
            <w:tcW w:w="1522" w:type="dxa"/>
            <w:shd w:val="clear" w:color="auto" w:fill="FFCC99"/>
            <w:vAlign w:val="center"/>
          </w:tcPr>
          <w:p w:rsidR="00A85AD8" w:rsidRPr="00B86ED8" w:rsidRDefault="000932E2" w:rsidP="009B7EFA">
            <w:pPr>
              <w:spacing w:before="80" w:after="80"/>
              <w:jc w:val="left"/>
              <w:rPr>
                <w:rFonts w:ascii="Arial Narrow" w:hAnsi="Arial Narrow"/>
                <w:color w:val="000000"/>
              </w:rPr>
            </w:pPr>
            <w:r>
              <w:rPr>
                <w:rFonts w:ascii="Arial Narrow" w:hAnsi="Arial Narrow"/>
                <w:color w:val="000000"/>
              </w:rPr>
            </w:r>
            <w:r>
              <w:rPr>
                <w:rFonts w:ascii="Arial Narrow" w:hAnsi="Arial Narrow"/>
                <w:color w:val="000000"/>
              </w:rPr>
              <w:pict>
                <v:group id="Group 176" o:spid="_x0000_s1208" style="width:63pt;height:9pt;mso-position-horizontal-relative:char;mso-position-vertical-relative:line" coordorigin="2520,1559" coordsize="9086,1365">
                  <o:lock v:ext="edit" aspectratio="t"/>
                  <v:rect id="AutoShape 178" o:spid="_x0000_s1214"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wG8MA&#10;AADcAAAADwAAAGRycy9kb3ducmV2LnhtbERPTWvCQBC9F/oflil4KXVTD1rSbKQIxVAEMWk9D9lp&#10;Epqdjdk1Sf+9Kwje5vE+J1lPphUD9a6xrOB1HoEgLq1uuFLwXXy+vIFwHllja5kU/JODdfr4kGCs&#10;7cgHGnJfiRDCLkYFtfddLKUrazLo5rYjDtyv7Q36APtK6h7HEG5auYiipTTYcGiosaNNTeVffjYK&#10;xnI/HIvdVu6fj5nlU3ba5D9fSs2epo93EJ4mfxff3JkO81cruD4TLpDp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wG8MAAADcAAAADwAAAAAAAAAAAAAAAACYAgAAZHJzL2Rv&#10;d25yZXYueG1sUEsFBgAAAAAEAAQA9QAAAIgDAAAAAA==&#10;" filled="f" stroked="f">
                    <o:lock v:ext="edit" aspectratio="t" text="t"/>
                  </v:rect>
                  <v:oval id="Oval 179" o:spid="_x0000_s1213"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nI7sMA&#10;AADcAAAADwAAAGRycy9kb3ducmV2LnhtbESPQW/CMAyF75P2HyJP4jJBCgfGOgICBBLXAdKuVmPa&#10;ao1TklAKvx4fJu1m6z2/93m+7F2jOgqx9mxgPMpAERfe1lwaOB13wxmomJAtNp7JwJ0iLBevL3PM&#10;rb/xN3WHVCoJ4ZijgSqlNtc6FhU5jCPfEot29sFhkjWU2ga8Sbhr9CTLptphzdJQYUubiorfw9UZ&#10;+JlevV7T5y64B7/H7fqRdZejMYO3fvUFKlGf/s1/13sr+B9CK8/IBHr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nI7sMAAADcAAAADwAAAAAAAAAAAAAAAACYAgAAZHJzL2Rv&#10;d25yZXYueG1sUEsFBgAAAAAEAAQA9QAAAIgDAAAAAA==&#10;" strokeweight="2.25pt"/>
                  <v:oval id="Oval 180" o:spid="_x0000_s1212"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VtdcEA&#10;AADcAAAADwAAAGRycy9kb3ducmV2LnhtbERPTWvCQBC9F/oflhG8lGZTD7aJrlLFQK9qodchOybB&#10;7Gy6u8aYX+8WhN7m8T5nuR5MK3pyvrGs4C1JQRCXVjdcKfg+Fq8fIHxA1thaJgU38rBePT8tMdf2&#10;ynvqD6ESMYR9jgrqELpcSl/WZNAntiOO3Mk6gyFCV0nt8BrDTStnaTqXBhuODTV2tK2pPB8uRsHP&#10;/GLlhrLCmZFf/G4zpv3vUanpZPhcgAg0hH/xw/2l4/z3DP6eiR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bXXBAAAA3AAAAA8AAAAAAAAAAAAAAAAAmAIAAGRycy9kb3du&#10;cmV2LnhtbFBLBQYAAAAABAAEAPUAAACGAwAAAAA=&#10;" strokeweight="2.25pt"/>
                  <v:oval id="Oval 181" o:spid="_x0000_s1211"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0z8MA&#10;AADcAAAADwAAAGRycy9kb3ducmV2LnhtbESPQW/CMAyF75P4D5GRdpkg3Q4ICgEBGhLXwaRdrca0&#10;FY1TklAKv34+IHGz9Z7f+7xY9a5RHYVYezbwOc5AERfe1lwa+D3uRlNQMSFbbDyTgTtFWC0HbwvM&#10;rb/xD3WHVCoJ4ZijgSqlNtc6FhU5jGPfEot28sFhkjWU2ga8Sbhr9FeWTbTDmqWhwpa2FRXnw9UZ&#10;+Jtcvd7QbBfcgz/i9+aRdZejMe/Dfj0HlahPL/Pzem8Ffyr48oxMo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q0z8MAAADcAAAADwAAAAAAAAAAAAAAAACYAgAAZHJzL2Rv&#10;d25yZXYueG1sUEsFBgAAAAAEAAQA9QAAAIgDAAAAAA==&#10;" strokeweight="2.25pt"/>
                  <v:oval id="Oval 182" o:spid="_x0000_s1210"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YRVMEA&#10;AADcAAAADwAAAGRycy9kb3ducmV2LnhtbERPTWvCQBC9F/wPywi9FLPRg8Q0q1RR8Kop9Dpkp0lo&#10;djburjH117tCobd5vM8pNqPpxEDOt5YVzJMUBHFldcu1gs/yMMtA+ICssbNMCn7Jw2Y9eSkw1/bG&#10;JxrOoRYxhH2OCpoQ+lxKXzVk0Ce2J47ct3UGQ4SultrhLYabTi7SdCkNthwbGuxp11D1c74aBV/L&#10;q5VbWh2cufOb32/v6XAplXqdjh/vIAKN4V/85z7qOD+bw/OZeIF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2EVTBAAAA3AAAAA8AAAAAAAAAAAAAAAAAmAIAAGRycy9kb3du&#10;cmV2LnhtbFBLBQYAAAAABAAEAPUAAACGAwAAAAA=&#10;" strokeweight="2.25pt"/>
                  <v:oval id="Oval 183" o:spid="_x0000_s1209"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SPI8AA&#10;AADcAAAADwAAAGRycy9kb3ducmV2LnhtbERPTYvCMBC9L/gfwgh7WWyqB9FqKioKXlcFr0MztsVm&#10;UpNYu/56s7Cwt3m8z1muetOIjpyvLSsYJykI4sLqmksF59N+NAPhA7LGxjIp+CEPq3zwscRM2yd/&#10;U3cMpYgh7DNUUIXQZlL6oiKDPrEtceSu1hkMEbpSaofPGG4aOUnTqTRYc2yosKVtRcXt+DAKLtOH&#10;lRua75158ZffbV5pdz8p9Tns1wsQgfrwL/5zH3ScP5vA7zPxAp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SPI8AAAADcAAAADwAAAAAAAAAAAAAAAACYAgAAZHJzL2Rvd25y&#10;ZXYueG1sUEsFBgAAAAAEAAQA9QAAAIUDAAAAAA==&#10;" strokeweight="2.25pt"/>
                  <w10:wrap type="none"/>
                  <w10:anchorlock/>
                </v:group>
              </w:pict>
            </w:r>
          </w:p>
        </w:tc>
        <w:tc>
          <w:tcPr>
            <w:tcW w:w="1526" w:type="dxa"/>
            <w:gridSpan w:val="2"/>
            <w:tcBorders>
              <w:right w:val="single" w:sz="12" w:space="0" w:color="auto"/>
            </w:tcBorders>
            <w:shd w:val="clear" w:color="auto" w:fill="FFCC99"/>
            <w:vAlign w:val="center"/>
          </w:tcPr>
          <w:p w:rsidR="00A85AD8" w:rsidRPr="00B86ED8" w:rsidRDefault="000932E2" w:rsidP="009B7EFA">
            <w:pPr>
              <w:spacing w:before="80" w:after="80"/>
              <w:jc w:val="left"/>
              <w:rPr>
                <w:rFonts w:ascii="Arial Narrow" w:hAnsi="Arial Narrow"/>
                <w:color w:val="000000"/>
              </w:rPr>
            </w:pPr>
            <w:r>
              <w:rPr>
                <w:rFonts w:ascii="Arial Narrow" w:hAnsi="Arial Narrow"/>
                <w:color w:val="000000"/>
              </w:rPr>
            </w:r>
            <w:r>
              <w:rPr>
                <w:rFonts w:ascii="Arial Narrow" w:hAnsi="Arial Narrow"/>
                <w:color w:val="000000"/>
              </w:rPr>
              <w:pict>
                <v:group id="Group 169" o:spid="_x0000_s1201" style="width:63pt;height:9pt;mso-position-horizontal-relative:char;mso-position-vertical-relative:line" coordorigin="2520,1559" coordsize="9086,1365">
                  <o:lock v:ext="edit" aspectratio="t"/>
                  <v:rect id="AutoShape 171" o:spid="_x0000_s120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ob8YA&#10;AADcAAAADwAAAGRycy9kb3ducmV2LnhtbESPQWvCQBCF7wX/wzJCL0U39dBKdBURpKEI0th6HrLT&#10;JDQ7G7NrEv9951DobYb35r1v1tvRNaqnLtSeDTzPE1DEhbc1lwY+z4fZElSIyBYbz2TgTgG2m8nD&#10;GlPrB/6gPo+lkhAOKRqoYmxTrUNRkcMw9y2xaN++cxhl7UptOxwk3DV6kSQv2mHN0lBhS/uKip/8&#10;5gwMxam/nI9v+vR0yTxfs+s+/3o35nE67lagIo3x3/x3nVnBfxV8eUY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Tob8YAAADcAAAADwAAAAAAAAAAAAAAAACYAgAAZHJz&#10;L2Rvd25yZXYueG1sUEsFBgAAAAAEAAQA9QAAAIsDAAAAAA==&#10;" filled="f" stroked="f">
                    <o:lock v:ext="edit" aspectratio="t" text="t"/>
                  </v:rect>
                  <v:oval id="Oval 172" o:spid="_x0000_s1206"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Nhc8AA&#10;AADcAAAADwAAAGRycy9kb3ducmV2LnhtbERPS4vCMBC+L/gfwgheFk314Go1iorCXn2A16EZ22Iz&#10;qUms1V9vFoS9zcf3nPmyNZVoyPnSsoLhIAFBnFldcq7gdNz1JyB8QNZYWSYFT/KwXHS+5phq++A9&#10;NYeQixjCPkUFRQh1KqXPCjLoB7YmjtzFOoMhQpdL7fARw00lR0kylgZLjg0F1rQpKLse7kbBeXy3&#10;ck3TnTMv/vbb9Stpbkelet12NQMRqA3/4o/7V8f5P0P4eyZeIB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aNhc8AAAADcAAAADwAAAAAAAAAAAAAAAACYAgAAZHJzL2Rvd25y&#10;ZXYueG1sUEsFBgAAAAAEAAQA9QAAAIUDAAAAAA==&#10;" strokeweight="2.25pt"/>
                  <v:oval id="Oval 173" o:spid="_x0000_s1205"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BMAA&#10;AADcAAAADwAAAGRycy9kb3ducmV2LnhtbERPS4vCMBC+C/6HMIIXWVM9+OgaRUVhrz7A69DMtmWb&#10;SU1irf56syB4m4/vOYtVayrRkPOlZQWjYQKCOLO65FzB+bT/moHwAVljZZkUPMjDatntLDDV9s4H&#10;ao4hFzGEfYoKihDqVEqfFWTQD21NHLlf6wyGCF0utcN7DDeVHCfJRBosOTYUWNO2oOzveDMKLpOb&#10;lRua75158sDvNs+kuZ6U6vfa9TeIQG34iN/uHx3nT8fw/0y8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H/BMAAAADcAAAADwAAAAAAAAAAAAAAAACYAgAAZHJzL2Rvd25y&#10;ZXYueG1sUEsFBgAAAAAEAAQA9QAAAIUDAAAAAA==&#10;" strokeweight="2.25pt"/>
                  <v:oval id="Oval 174" o:spid="_x0000_s1204"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1an8AA&#10;AADcAAAADwAAAGRycy9kb3ducmV2LnhtbERPS4vCMBC+C/sfwix4EU1VULdrlFUUvPoAr0Mz25Zt&#10;Jt0k1uqvN4LgbT6+58yXralEQ86XlhUMBwkI4szqknMFp+O2PwPhA7LGyjIpuJGH5eKjM8dU2yvv&#10;qTmEXMQQ9ikqKEKoUyl9VpBBP7A1ceR+rTMYInS51A6vMdxUcpQkE2mw5NhQYE3rgrK/w8UoOE8u&#10;Vq7oa+vMnXt+s7onzf9Rqe5n+/MNIlAb3uKXe6fj/OkY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1an8AAAADcAAAADwAAAAAAAAAAAAAAAACYAgAAZHJzL2Rvd25y&#10;ZXYueG1sUEsFBgAAAAAEAAQA9QAAAIUDAAAAAA==&#10;" strokeweight="2.25pt"/>
                  <v:oval id="Oval 175" o:spid="_x0000_s1203"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TC68AA&#10;AADcAAAADwAAAGRycy9kb3ducmV2LnhtbERPS4vCMBC+C/sfwix4EU0VUbdrlFUUvPoAr0Mz25Zt&#10;Jt0k1uqvN4LgbT6+58yXralEQ86XlhUMBwkI4szqknMFp+O2PwPhA7LGyjIpuJGH5eKjM8dU2yvv&#10;qTmEXMQQ9ikqKEKoUyl9VpBBP7A1ceR+rTMYInS51A6vMdxUcpQkE2mw5NhQYE3rgrK/w8UoOE8u&#10;Vq7oa+vMnXt+s7onzf9Rqe5n+/MNIlAb3uKXe6fj/OkY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TC68AAAADcAAAADwAAAAAAAAAAAAAAAACYAgAAZHJzL2Rvd25y&#10;ZXYueG1sUEsFBgAAAAAEAAQA9QAAAIUDAAAAAA==&#10;" strokeweight="2.25pt"/>
                  <v:oval id="Oval 176" o:spid="_x0000_s120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ncMAA&#10;AADcAAAADwAAAGRycy9kb3ducmV2LnhtbERPS4vCMBC+C/sfwix4EU0VfGzXKKsoePUBXodmti3b&#10;TLpJrNVfbwTB23x8z5kvW1OJhpwvLSsYDhIQxJnVJecKTsdtfwbCB2SNlWVScCMPy8VHZ46ptlfe&#10;U3MIuYgh7FNUUIRQp1L6rCCDfmBr4sj9WmcwROhyqR1eY7ip5ChJJtJgybGhwJrWBWV/h4tRcJ5c&#10;rFzR19aZO/f8ZnVPmv+jUt3P9ucbRKA2vMUv907H+dMxPJ+JF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hncMAAAADcAAAADwAAAAAAAAAAAAAAAACYAgAAZHJzL2Rvd25y&#10;ZXYueG1sUEsFBgAAAAAEAAQA9QAAAIUDAAAAAA==&#10;" strokeweight="2.25pt"/>
                  <w10:wrap type="none"/>
                  <w10:anchorlock/>
                </v:group>
              </w:pict>
            </w:r>
          </w:p>
        </w:tc>
        <w:tc>
          <w:tcPr>
            <w:tcW w:w="729" w:type="dxa"/>
            <w:gridSpan w:val="4"/>
            <w:tcBorders>
              <w:top w:val="single" w:sz="12" w:space="0" w:color="auto"/>
              <w:left w:val="single" w:sz="12" w:space="0" w:color="auto"/>
              <w:bottom w:val="nil"/>
              <w:right w:val="single" w:sz="12" w:space="0" w:color="auto"/>
            </w:tcBorders>
            <w:shd w:val="clear" w:color="auto" w:fill="FFFFFF" w:themeFill="background1"/>
            <w:vAlign w:val="center"/>
          </w:tcPr>
          <w:p w:rsidR="00A85AD8" w:rsidRPr="00B86ED8" w:rsidRDefault="00A85AD8" w:rsidP="009B7EFA">
            <w:pPr>
              <w:spacing w:before="80" w:after="80"/>
              <w:jc w:val="left"/>
              <w:rPr>
                <w:rFonts w:ascii="Arial Narrow" w:hAnsi="Arial Narrow"/>
                <w:b/>
                <w:bCs/>
                <w:sz w:val="20"/>
              </w:rPr>
            </w:pPr>
          </w:p>
        </w:tc>
        <w:tc>
          <w:tcPr>
            <w:tcW w:w="713" w:type="dxa"/>
            <w:gridSpan w:val="4"/>
            <w:tcBorders>
              <w:top w:val="single" w:sz="12" w:space="0" w:color="auto"/>
              <w:left w:val="single" w:sz="12" w:space="0" w:color="auto"/>
              <w:bottom w:val="single" w:sz="12" w:space="0" w:color="auto"/>
              <w:right w:val="single" w:sz="12" w:space="0" w:color="auto"/>
            </w:tcBorders>
            <w:shd w:val="clear" w:color="auto" w:fill="FFCC99"/>
            <w:vAlign w:val="center"/>
          </w:tcPr>
          <w:p w:rsidR="00A85AD8" w:rsidRPr="00B86ED8" w:rsidRDefault="00A85AD8" w:rsidP="009B7EFA">
            <w:pPr>
              <w:spacing w:before="80" w:after="80"/>
              <w:jc w:val="left"/>
              <w:rPr>
                <w:rFonts w:ascii="Arial Narrow" w:hAnsi="Arial Narrow"/>
                <w:b/>
                <w:bCs/>
                <w:sz w:val="20"/>
              </w:rPr>
            </w:pPr>
          </w:p>
        </w:tc>
        <w:tc>
          <w:tcPr>
            <w:tcW w:w="1419" w:type="dxa"/>
            <w:gridSpan w:val="2"/>
            <w:tcBorders>
              <w:top w:val="nil"/>
              <w:left w:val="single" w:sz="12" w:space="0" w:color="auto"/>
              <w:bottom w:val="nil"/>
              <w:right w:val="single" w:sz="12" w:space="0" w:color="auto"/>
            </w:tcBorders>
            <w:shd w:val="clear" w:color="auto" w:fill="FFFFFF" w:themeFill="background1"/>
            <w:vAlign w:val="center"/>
          </w:tcPr>
          <w:p w:rsidR="00A85AD8" w:rsidRPr="00B86ED8" w:rsidRDefault="00A85AD8" w:rsidP="009B7EFA">
            <w:pPr>
              <w:spacing w:before="80" w:after="80"/>
              <w:jc w:val="left"/>
              <w:rPr>
                <w:rFonts w:ascii="Arial Narrow" w:hAnsi="Arial Narrow"/>
                <w:b/>
                <w:bCs/>
                <w:sz w:val="20"/>
              </w:rPr>
            </w:pPr>
          </w:p>
        </w:tc>
      </w:tr>
      <w:tr w:rsidR="00A85AD8" w:rsidRPr="00B86ED8" w:rsidTr="002E6F25">
        <w:trPr>
          <w:trHeight w:hRule="exact" w:val="454"/>
        </w:trPr>
        <w:tc>
          <w:tcPr>
            <w:tcW w:w="1976" w:type="dxa"/>
            <w:shd w:val="clear" w:color="auto" w:fill="CCFFFF"/>
            <w:vAlign w:val="center"/>
          </w:tcPr>
          <w:p w:rsidR="00A85AD8" w:rsidRPr="00B86ED8" w:rsidRDefault="00A85AD8" w:rsidP="009B7EFA">
            <w:pPr>
              <w:spacing w:before="80" w:after="80"/>
              <w:jc w:val="right"/>
              <w:rPr>
                <w:rFonts w:cs="Arial"/>
                <w:b/>
                <w:color w:val="000000"/>
              </w:rPr>
            </w:pPr>
            <w:r w:rsidRPr="00B86ED8">
              <w:rPr>
                <w:b/>
                <w:color w:val="000000"/>
              </w:rPr>
              <w:t xml:space="preserve">Taille 3 </w:t>
            </w:r>
          </w:p>
        </w:tc>
        <w:tc>
          <w:tcPr>
            <w:tcW w:w="1407" w:type="dxa"/>
            <w:shd w:val="clear" w:color="auto" w:fill="CCFFFF"/>
            <w:vAlign w:val="center"/>
          </w:tcPr>
          <w:p w:rsidR="00A85AD8" w:rsidRPr="00B86ED8" w:rsidRDefault="000932E2" w:rsidP="009B7EFA">
            <w:pPr>
              <w:spacing w:before="80" w:after="80"/>
              <w:jc w:val="left"/>
              <w:rPr>
                <w:rFonts w:ascii="Arial Narrow" w:hAnsi="Arial Narrow"/>
                <w:color w:val="000000"/>
              </w:rPr>
            </w:pPr>
            <w:r>
              <w:rPr>
                <w:rFonts w:ascii="Arial Narrow" w:hAnsi="Arial Narrow"/>
                <w:color w:val="000000"/>
              </w:rPr>
            </w:r>
            <w:r>
              <w:rPr>
                <w:rFonts w:ascii="Arial Narrow" w:hAnsi="Arial Narrow"/>
                <w:color w:val="000000"/>
              </w:rPr>
              <w:pict>
                <v:group id="Group 162" o:spid="_x0000_s1194" style="width:63pt;height:9pt;mso-position-horizontal-relative:char;mso-position-vertical-relative:line" coordorigin="2520,1559" coordsize="9086,1365">
                  <o:lock v:ext="edit" aspectratio="t"/>
                  <v:rect id="AutoShape 164" o:spid="_x0000_s1200"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gxcMA&#10;AADcAAAADwAAAGRycy9kb3ducmV2LnhtbERPTWvCQBC9F/oflil4KXVTBSlpNlKEYiiCmLSeh+w0&#10;Cc3OxuyapP/eFQRv83ifk6wn04qBetdYVvA6j0AQl1Y3XCn4Lj5f3kA4j6yxtUwK/snBOn18SDDW&#10;duQDDbmvRAhhF6OC2vsultKVNRl0c9sRB+7X9gZ9gH0ldY9jCDetXETRShpsODTU2NGmpvIvPxsF&#10;Y7kfjsVuK/fPx8zyKTtt8p8vpWZP08c7CE+Tv4tv7kyH+aslXJ8JF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gxcMAAADcAAAADwAAAAAAAAAAAAAAAACYAgAAZHJzL2Rv&#10;d25yZXYueG1sUEsFBgAAAAAEAAQA9QAAAIgDAAAAAA==&#10;" filled="f" stroked="f">
                    <o:lock v:ext="edit" aspectratio="t" text="t"/>
                  </v:rect>
                  <v:oval id="Oval 165" o:spid="_x0000_s1199"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UNsIA&#10;AADcAAAADwAAAGRycy9kb3ducmV2LnhtbERPTWvCQBC9C/0PyxS8SN1UJLQxm9CUCl6rQq9DdkxC&#10;s7Pp7hqjv94tFHqbx/ucvJxML0ZyvrOs4HmZgCCure64UXA8bJ9eQPiArLG3TAqu5KEsHmY5Ztpe&#10;+JPGfWhEDGGfoYI2hCGT0tctGfRLOxBH7mSdwRCha6R2eInhpperJEmlwY5jQ4sDvbdUf+/PRsFX&#10;erayotetMzde+I/qlow/B6Xmj9PbBkSgKfyL/9w7Heena/h9Jl4g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DVQ2wgAAANwAAAAPAAAAAAAAAAAAAAAAAJgCAABkcnMvZG93&#10;bnJldi54bWxQSwUGAAAAAAQABAD1AAAAhwMAAAAA&#10;" strokeweight="2.25pt"/>
                  <v:oval id="Oval 166" o:spid="_x0000_s1198"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HxrcIA&#10;AADcAAAADwAAAGRycy9kb3ducmV2LnhtbERPTWvCQBC9C/0PyxS8SN1UMLQxm9CUCl6rQq9DdkxC&#10;s7Pp7hqjv94tFHqbx/ucvJxML0ZyvrOs4HmZgCCure64UXA8bJ9eQPiArLG3TAqu5KEsHmY5Ztpe&#10;+JPGfWhEDGGfoYI2hCGT0tctGfRLOxBH7mSdwRCha6R2eInhpperJEmlwY5jQ4sDvbdUf+/PRsFX&#10;erayotetMzde+I/qlow/B6Xmj9PbBkSgKfyL/9w7Heena/h9Jl4g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QfGtwgAAANwAAAAPAAAAAAAAAAAAAAAAAJgCAABkcnMvZG93&#10;bnJldi54bWxQSwUGAAAAAAQABAD1AAAAhwMAAAAA&#10;" strokeweight="2.25pt"/>
                  <v:oval id="Oval 167" o:spid="_x0000_s1197"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Nv2sEA&#10;AADcAAAADwAAAGRycy9kb3ducmV2LnhtbERPPWvDMBDdA/kP4gJdQiO3g2ldK6EJNXSNHch6WFfb&#10;1Do5kuK4/vVRodDtHu/z8t1kejGS851lBU+bBARxbXXHjYJTVTy+gPABWWNvmRT8kIfddrnIMdP2&#10;xkcay9CIGMI+QwVtCEMmpa9bMug3diCO3Jd1BkOErpHa4S2Gm14+J0kqDXYcG1oc6NBS/V1ejYJz&#10;erVyT6+FMzOv/cd+TsZLpdTDanp/AxFoCv/iP/enjvPTFH6fiRf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Tb9rBAAAA3AAAAA8AAAAAAAAAAAAAAAAAmAIAAGRycy9kb3du&#10;cmV2LnhtbFBLBQYAAAAABAAEAPUAAACGAwAAAAA=&#10;" strokeweight="2.25pt"/>
                  <v:oval id="Oval 168" o:spid="_x0000_s1196"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QcAA&#10;AADcAAAADwAAAGRycy9kb3ducmV2LnhtbERPS4vCMBC+C/6HMMJeRFP30NVqFBWFvfoAr0MztsVm&#10;UpNYu/76zYKwt/n4nrNYdaYWLTlfWVYwGScgiHOrKy4UnE/70RSED8gaa8uk4Ic8rJb93gIzbZ98&#10;oPYYChFD2GeooAyhyaT0eUkG/dg2xJG7WmcwROgKqR0+Y7ip5WeSpNJgxbGhxIa2JeW348MouKQP&#10;Kzc02zvz4qHfbV5Jez8p9THo1nMQgbrwL367v3Wcn37B3zPxArn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KQcAAAADcAAAADwAAAAAAAAAAAAAAAACYAgAAZHJzL2Rvd25y&#10;ZXYueG1sUEsFBgAAAAAEAAQA9QAAAIUDAAAAAA==&#10;" strokeweight="2.25pt"/>
                  <v:oval id="Oval 169" o:spid="_x0000_s1195"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BeM8MA&#10;AADcAAAADwAAAGRycy9kb3ducmV2LnhtbESPQW/CMAyF70j8h8iTdkEjZYdqdAQ00JC4DpC4Wo1p&#10;KxqnJKF0/Hp8mLSbrff83ufFanCt6inExrOB2TQDRVx623Bl4HjYvn2AignZYuuZDPxShNVyPFpg&#10;Yf2df6jfp0pJCMcCDdQpdYXWsazJYZz6jli0sw8Ok6yh0jbgXcJdq9+zLNcOG5aGGjva1FRe9jdn&#10;4JTfvF7TfBvcgyfxe/3I+uvBmNeX4esTVKIh/Zv/rndW8HOhlWdkAr1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BeM8MAAADcAAAADwAAAAAAAAAAAAAAAACYAgAAZHJzL2Rv&#10;d25yZXYueG1sUEsFBgAAAAAEAAQA9QAAAIgDAAAAAA==&#10;" strokeweight="2.25pt"/>
                  <w10:wrap type="none"/>
                  <w10:anchorlock/>
                </v:group>
              </w:pict>
            </w:r>
          </w:p>
        </w:tc>
        <w:tc>
          <w:tcPr>
            <w:tcW w:w="1482" w:type="dxa"/>
            <w:shd w:val="clear" w:color="auto" w:fill="CCFFFF"/>
            <w:vAlign w:val="center"/>
          </w:tcPr>
          <w:p w:rsidR="00A85AD8" w:rsidRPr="00B86ED8" w:rsidRDefault="000932E2" w:rsidP="009B7EFA">
            <w:pPr>
              <w:spacing w:before="80" w:after="80"/>
              <w:jc w:val="left"/>
              <w:rPr>
                <w:rFonts w:ascii="Arial Narrow" w:hAnsi="Arial Narrow"/>
                <w:color w:val="000000"/>
              </w:rPr>
            </w:pPr>
            <w:r>
              <w:rPr>
                <w:rFonts w:ascii="Arial Narrow" w:hAnsi="Arial Narrow"/>
                <w:color w:val="000000"/>
              </w:rPr>
            </w:r>
            <w:r>
              <w:rPr>
                <w:rFonts w:ascii="Arial Narrow" w:hAnsi="Arial Narrow"/>
                <w:color w:val="000000"/>
              </w:rPr>
              <w:pict>
                <v:group id="Group 155" o:spid="_x0000_s1187" style="width:63pt;height:9pt;mso-position-horizontal-relative:char;mso-position-vertical-relative:line" coordorigin="2520,1559" coordsize="9086,1365">
                  <o:lock v:ext="edit" aspectratio="t"/>
                  <v:rect id="AutoShape 157" o:spid="_x0000_s1193"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SJ4MMA&#10;AADcAAAADwAAAGRycy9kb3ducmV2LnhtbERPTWvCQBC9F/oflil4KXVTQSlpNlKEYiiCmLSeh+w0&#10;Cc3OxuyapP/eFQRv83ifk6wn04qBetdYVvA6j0AQl1Y3XCn4Lj5f3kA4j6yxtUwK/snBOn18SDDW&#10;duQDDbmvRAhhF6OC2vsultKVNRl0c9sRB+7X9gZ9gH0ldY9jCDetXETRShpsODTU2NGmpvIvPxsF&#10;Y7kfjsVuK/fPx8zyKTtt8p8vpWZP08c7CE+Tv4tv7kyH+csVXJ8JF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SJ4MMAAADcAAAADwAAAAAAAAAAAAAAAACYAgAAZHJzL2Rv&#10;d25yZXYueG1sUEsFBgAAAAAEAAQA9QAAAIgDAAAAAA==&#10;" filled="f" stroked="f">
                    <o:lock v:ext="edit" aspectratio="t" text="t"/>
                  </v:rect>
                  <v:oval id="Oval 158" o:spid="_x0000_s1192"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MA/MAA&#10;AADcAAAADwAAAGRycy9kb3ducmV2LnhtbERPS4vCMBC+C/sfwix4EU0VfGzXKKsoePUBXodmti3b&#10;TLpJrNVfbwTB23x8z5kvW1OJhpwvLSsYDhIQxJnVJecKTsdtfwbCB2SNlWVScCMPy8VHZ46ptlfe&#10;U3MIuYgh7FNUUIRQp1L6rCCDfmBr4sj9WmcwROhyqR1eY7ip5ChJJtJgybGhwJrWBWV/h4tRcJ5c&#10;rFzR19aZO/f8ZnVPmv+jUt3P9ucbRKA2vMUv907H+eMpPJ+JF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MA/MAAAADcAAAADwAAAAAAAAAAAAAAAACYAgAAZHJzL2Rvd25y&#10;ZXYueG1sUEsFBgAAAAAEAAQA9QAAAIUDAAAAAA==&#10;" strokeweight="2.25pt"/>
                  <v:oval id="Oval 159" o:spid="_x0000_s1191"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UjsMA&#10;AADcAAAADwAAAGRycy9kb3ducmV2LnhtbESPQWvCQBCF74X+h2UKXopuFBSbuoqKQq9VodchOyah&#10;2dm4u8bor+8chN5meG/e+2ax6l2jOgqx9mxgPMpAERfe1lwaOB33wzmomJAtNp7JwJ0irJavLwvM&#10;rb/xN3WHVCoJ4ZijgSqlNtc6FhU5jCPfEot29sFhkjWU2ga8Sbhr9CTLZtphzdJQYUvbiorfw9UZ&#10;+Jldvd7Qxz64B7/H3eaRdZejMYO3fv0JKlGf/s3P6y8r+FOhlWdkAr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yUjsMAAADcAAAADwAAAAAAAAAAAAAAAACYAgAAZHJzL2Rv&#10;d25yZXYueG1sUEsFBgAAAAAEAAQA9QAAAIgDAAAAAA==&#10;" strokeweight="2.25pt"/>
                  <v:oval id="Oval 160" o:spid="_x0000_s119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AxFcEA&#10;AADcAAAADwAAAGRycy9kb3ducmV2LnhtbERPS2vCQBC+F/oflhG8lLqp0FCjq1RR6NVY6HXIjkkw&#10;O5vubh76612h0Nt8fM9ZbUbTiJ6cry0reJslIIgLq2suFXyfDq8fIHxA1thYJgVX8rBZPz+tMNN2&#10;4CP1eShFDGGfoYIqhDaT0hcVGfQz2xJH7mydwRChK6V2OMRw08h5kqTSYM2xocKWdhUVl7wzCn7S&#10;zsotLQ7O3PjF77e3pP89KTWdjJ9LEIHG8C/+c3/pOP99AY9n4gV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MRXBAAAA3AAAAA8AAAAAAAAAAAAAAAAAmAIAAGRycy9kb3du&#10;cmV2LnhtbFBLBQYAAAAABAAEAPUAAACGAwAAAAA=&#10;" strokeweight="2.25pt"/>
                  <v:oval id="Oval 161" o:spid="_x0000_s1189"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SNcMA&#10;AADcAAAADwAAAGRycy9kb3ducmV2LnhtbESPQW/CMAyF70j8h8iTdkEjZYdqdAQ00JC4DpC4Wo1p&#10;KxqnJKF0/Hp8mLSbrff83ufFanCt6inExrOB2TQDRVx623Bl4HjYvn2AignZYuuZDPxShNVyPFpg&#10;Yf2df6jfp0pJCMcCDdQpdYXWsazJYZz6jli0sw8Ok6yh0jbgXcJdq9+zLNcOG5aGGjva1FRe9jdn&#10;4JTfvF7TfBvcgyfxe/3I+uvBmNeX4esTVKIh/Zv/rndW8HPBl2dkAr1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SNcMAAADcAAAADwAAAAAAAAAAAAAAAACYAgAAZHJzL2Rv&#10;d25yZXYueG1sUEsFBgAAAAAEAAQA9QAAAIgDAAAAAA==&#10;" strokeweight="2.25pt"/>
                  <v:oval id="Oval 162" o:spid="_x0000_s1188"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r3rr8A&#10;AADcAAAADwAAAGRycy9kb3ducmV2LnhtbERPTYvCMBC9L/gfwgheFk31ULQaRZcVvK4KXodmbIvN&#10;pCaxVn/9RhC8zeN9zmLVmVq05HxlWcF4lIAgzq2uuFBwPGyHUxA+IGusLZOCB3lYLXtfC8y0vfMf&#10;tftQiBjCPkMFZQhNJqXPSzLoR7YhjtzZOoMhQldI7fAew00tJ0mSSoMVx4YSG/opKb/sb0bBKb1Z&#10;uaHZ1pknf/vfzTNprwelBv1uPQcRqAsf8du903F+OobXM/ECufw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veuvwAAANwAAAAPAAAAAAAAAAAAAAAAAJgCAABkcnMvZG93bnJl&#10;di54bWxQSwUGAAAAAAQABAD1AAAAhAMAAAAA&#10;" strokeweight="2.25pt"/>
                  <w10:wrap type="none"/>
                  <w10:anchorlock/>
                </v:group>
              </w:pict>
            </w:r>
          </w:p>
        </w:tc>
        <w:tc>
          <w:tcPr>
            <w:tcW w:w="1522" w:type="dxa"/>
            <w:shd w:val="clear" w:color="auto" w:fill="CCFFFF"/>
            <w:vAlign w:val="center"/>
          </w:tcPr>
          <w:p w:rsidR="00A85AD8" w:rsidRPr="00B86ED8" w:rsidRDefault="000932E2" w:rsidP="009B7EFA">
            <w:pPr>
              <w:spacing w:before="80" w:after="80"/>
              <w:jc w:val="left"/>
              <w:rPr>
                <w:rFonts w:ascii="Arial Narrow" w:hAnsi="Arial Narrow"/>
                <w:color w:val="000000"/>
              </w:rPr>
            </w:pPr>
            <w:r>
              <w:rPr>
                <w:rFonts w:ascii="Arial Narrow" w:hAnsi="Arial Narrow"/>
                <w:color w:val="000000"/>
              </w:rPr>
            </w:r>
            <w:r>
              <w:rPr>
                <w:rFonts w:ascii="Arial Narrow" w:hAnsi="Arial Narrow"/>
                <w:color w:val="000000"/>
              </w:rPr>
              <w:pict>
                <v:group id="Group 148" o:spid="_x0000_s1180" style="width:63pt;height:9pt;mso-position-horizontal-relative:char;mso-position-vertical-relative:line" coordorigin="2520,1559" coordsize="9086,1365">
                  <o:lock v:ext="edit" aspectratio="t"/>
                  <v:rect id="AutoShape 150" o:spid="_x0000_s1186"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KLT8MA&#10;AADcAAAADwAAAGRycy9kb3ducmV2LnhtbERPTWvCQBC9F/wPywheRDdKKZq6ighikIIYrechO01C&#10;s7Mxuybpv+8WhN7m8T5ntelNJVpqXGlZwWwagSDOrC45V3C97CcLEM4ja6wsk4IfcrBZD15WGGvb&#10;8Zna1OcihLCLUUHhfR1L6bKCDLqprYkD92Ubgz7AJpe6wS6Em0rOo+hNGiw5NBRY066g7Dt9GAVd&#10;dmpvl4+DPI1vieV7ct+ln0elRsN++w7CU+//xU93osP81yX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KLT8MAAADcAAAADwAAAAAAAAAAAAAAAACYAgAAZHJzL2Rv&#10;d25yZXYueG1sUEsFBgAAAAAEAAQA9QAAAIgDAAAAAA==&#10;" filled="f" stroked="f">
                    <o:lock v:ext="edit" aspectratio="t" text="t"/>
                  </v:rect>
                  <v:oval id="Oval 151" o:spid="_x0000_s1185"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YiMMA&#10;AADcAAAADwAAAGRycy9kb3ducmV2LnhtbESPQWvCQBCF74X+h2UKXopuFBSbuoqKQq9VodchOyah&#10;2dm4u8bor+8chN5meG/e+2ax6l2jOgqx9mxgPMpAERfe1lwaOB33wzmomJAtNp7JwJ0irJavLwvM&#10;rb/xN3WHVCoJ4ZijgSqlNtc6FhU5jCPfEot29sFhkjWU2ga8Sbhr9CTLZtphzdJQYUvbiorfw9UZ&#10;+Jldvd7Qxz64B7/H3eaRdZejMYO3fv0JKlGf/s3P6y8r+FPBl2dkAr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qYiMMAAADcAAAADwAAAAAAAAAAAAAAAACYAgAAZHJzL2Rv&#10;d25yZXYueG1sUEsFBgAAAAAEAAQA9QAAAIgDAAAAAA==&#10;" strokeweight="2.25pt"/>
                  <v:oval id="Oval 152" o:spid="_x0000_s1184"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9E8IA&#10;AADcAAAADwAAAGRycy9kb3ducmV2LnhtbERPTWvCQBC9C/0PyxR6kbpJQampm2BKBa81Ba9DdpqE&#10;Zmfj7hpTf323IHibx/ucTTGZXozkfGdZQbpIQBDXVnfcKPiqds+vIHxA1thbJgW/5KHIH2YbzLS9&#10;8CeNh9CIGMI+QwVtCEMmpa9bMugXdiCO3Ld1BkOErpHa4SWGm16+JMlKGuw4NrQ40HtL9c/hbBQc&#10;V2crS1rvnLny3H+U12Q8VUo9PU7bNxCBpnAX39x7HecvU/h/Jl4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Fj0TwgAAANwAAAAPAAAAAAAAAAAAAAAAAJgCAABkcnMvZG93&#10;bnJldi54bWxQSwUGAAAAAAQABAD1AAAAhwMAAAAA&#10;" strokeweight="2.25pt"/>
                  <v:oval id="Oval 153" o:spid="_x0000_s1183"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jZMAA&#10;AADcAAAADwAAAGRycy9kb3ducmV2LnhtbERPS4vCMBC+C/6HMIIXWVOFFe0aRUVhrz7A69DMtmWb&#10;SU1irf56Iwje5uN7znzZmko05HxpWcFomIAgzqwuOVdwOu6+piB8QNZYWSYFd/KwXHQ7c0y1vfGe&#10;mkPIRQxhn6KCIoQ6ldJnBRn0Q1sTR+7POoMhQpdL7fAWw00lx0kykQZLjg0F1rQpKPs/XI2C8+Rq&#10;5ZpmO2cePPDb9SNpLkel+r129QMiUBs+4rf7V8f532N4PRMv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SjZMAAAADcAAAADwAAAAAAAAAAAAAAAACYAgAAZHJzL2Rvd25y&#10;ZXYueG1sUEsFBgAAAAAEAAQA9QAAAIUDAAAAAA==&#10;" strokeweight="2.25pt"/>
                  <v:oval id="Oval 154" o:spid="_x0000_s1182"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G/8AA&#10;AADcAAAADwAAAGRycy9kb3ducmV2LnhtbERPS4vCMBC+C/6HMIIX0dRdlLUaRReFvfqAvQ7N2Bab&#10;SU1i7frrN4LgbT6+5yxWralEQ86XlhWMRwkI4szqknMFp+Nu+AXCB2SNlWVS8EceVstuZ4Gptnfe&#10;U3MIuYgh7FNUUIRQp1L6rCCDfmRr4sidrTMYInS51A7vMdxU8iNJptJgybGhwJq+C8ouh5tR8Du9&#10;Wbmh2c6ZBw/8dvNImutRqX6vXc9BBGrDW/xy/+g4f/IJz2fiB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YgG/8AAAADcAAAADwAAAAAAAAAAAAAAAACYAgAAZHJzL2Rvd25y&#10;ZXYueG1sUEsFBgAAAAAEAAQA9QAAAIUDAAAAAA==&#10;" strokeweight="2.25pt"/>
                  <v:oval id="Oval 155" o:spid="_x0000_s1181"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Gei8AA&#10;AADcAAAADwAAAGRycy9kb3ducmV2LnhtbERPS4vCMBC+C/6HMIIX0dRllbUaRReFvfqAvQ7N2Bab&#10;SU1i7frrN4LgbT6+5yxWralEQ86XlhWMRwkI4szqknMFp+Nu+AXCB2SNlWVS8EceVstuZ4Gptnfe&#10;U3MIuYgh7FNUUIRQp1L6rCCDfmRr4sidrTMYInS51A7vMdxU8iNJptJgybGhwJq+C8ouh5tR8Du9&#10;Wbmh2c6ZBw/8dvNImutRqX6vXc9BBGrDW/xy/+g4f/IJz2fiB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Gei8AAAADcAAAADwAAAAAAAAAAAAAAAACYAgAAZHJzL2Rvd25y&#10;ZXYueG1sUEsFBgAAAAAEAAQA9QAAAIUDAAAAAA==&#10;" strokeweight="2.25pt"/>
                  <w10:wrap type="none"/>
                  <w10:anchorlock/>
                </v:group>
              </w:pict>
            </w:r>
          </w:p>
        </w:tc>
        <w:tc>
          <w:tcPr>
            <w:tcW w:w="1526" w:type="dxa"/>
            <w:gridSpan w:val="2"/>
            <w:tcBorders>
              <w:right w:val="single" w:sz="12" w:space="0" w:color="auto"/>
            </w:tcBorders>
            <w:shd w:val="clear" w:color="auto" w:fill="CCFFFF"/>
            <w:vAlign w:val="center"/>
          </w:tcPr>
          <w:p w:rsidR="00A85AD8" w:rsidRPr="00B86ED8" w:rsidRDefault="000932E2" w:rsidP="009B7EFA">
            <w:pPr>
              <w:spacing w:before="80" w:after="80"/>
              <w:jc w:val="left"/>
              <w:rPr>
                <w:rFonts w:ascii="Arial Narrow" w:hAnsi="Arial Narrow"/>
                <w:color w:val="000000"/>
              </w:rPr>
            </w:pPr>
            <w:r>
              <w:rPr>
                <w:rFonts w:ascii="Arial Narrow" w:hAnsi="Arial Narrow"/>
                <w:color w:val="000000"/>
              </w:rPr>
            </w:r>
            <w:r>
              <w:rPr>
                <w:rFonts w:ascii="Arial Narrow" w:hAnsi="Arial Narrow"/>
                <w:color w:val="000000"/>
              </w:rPr>
              <w:pict>
                <v:group id="Group 141" o:spid="_x0000_s1173" style="width:63pt;height:9pt;mso-position-horizontal-relative:char;mso-position-vertical-relative:line" coordorigin="2520,1559" coordsize="9086,1365">
                  <o:lock v:ext="edit" aspectratio="t"/>
                  <v:rect id="AutoShape 143" o:spid="_x0000_s1179"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YZPsIA&#10;AADcAAAADwAAAGRycy9kb3ducmV2LnhtbERPTWvCQBC9F/wPywheSt0opUjqKiKIQQRptJ6H7DQJ&#10;Zmdjdk3iv+8Kgrd5vM+ZL3tTiZYaV1pWMBlHIIgzq0vOFZyOm48ZCOeRNVaWScGdHCwXg7c5xtp2&#10;/ENt6nMRQtjFqKDwvo6ldFlBBt3Y1sSB+7ONQR9gk0vdYBfCTSWnUfQlDZYcGgqsaV1QdklvRkGX&#10;Hdrzcb+Vh/dzYvmaXNfp706p0bBffYPw1PuX+OlOdJj/OYXH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hhk+wgAAANwAAAAPAAAAAAAAAAAAAAAAAJgCAABkcnMvZG93&#10;bnJldi54bWxQSwUGAAAAAAQABAD1AAAAhwMAAAAA&#10;" filled="f" stroked="f">
                    <o:lock v:ext="edit" aspectratio="t" text="t"/>
                  </v:rect>
                  <v:oval id="Oval 144" o:spid="_x0000_s117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GQIsAA&#10;AADcAAAADwAAAGRycy9kb3ducmV2LnhtbERPS4vCMBC+C/6HMIIX0dRdkbUaRReFvfqAvQ7N2Bab&#10;SU1i7frrN4LgbT6+5yxWralEQ86XlhWMRwkI4szqknMFp+Nu+AXCB2SNlWVS8EceVstuZ4Gptnfe&#10;U3MIuYgh7FNUUIRQp1L6rCCDfmRr4sidrTMYInS51A7vMdxU8iNJptJgybGhwJq+C8ouh5tR8Du9&#10;Wbmh2c6ZBw/8dvNImutRqX6vXc9BBGrDW/xy/+g4f/IJz2fiB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FGQIsAAAADcAAAADwAAAAAAAAAAAAAAAACYAgAAZHJzL2Rvd25y&#10;ZXYueG1sUEsFBgAAAAAEAAQA9QAAAIUDAAAAAA==&#10;" strokeweight="2.25pt"/>
                  <v:oval id="Oval 145" o:spid="_x0000_s1177"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gIVr8A&#10;AADcAAAADwAAAGRycy9kb3ducmV2LnhtbERPTYvCMBC9C/6HMMJeRNMVEa1G0UXB66rgdWjGtthM&#10;ahJr119vFgRv83ifs1i1phINOV9aVvA9TEAQZ1aXnCs4HXeDKQgfkDVWlknBH3lYLbudBabaPviX&#10;mkPIRQxhn6KCIoQ6ldJnBRn0Q1sTR+5incEQoculdviI4aaSoySZSIMlx4YCa/opKLse7kbBeXK3&#10;ckOznTNP7vvt5pk0t6NSX712PQcRqA0f8du913H+eAz/z8QL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AhWvwAAANwAAAAPAAAAAAAAAAAAAAAAAJgCAABkcnMvZG93bnJl&#10;di54bWxQSwUGAAAAAAQABAD1AAAAhAMAAAAA&#10;" strokeweight="2.25pt"/>
                  <v:oval id="Oval 146" o:spid="_x0000_s1176"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StzcAA&#10;AADcAAAADwAAAGRycy9kb3ducmV2LnhtbERPS4vCMBC+C/6HMIIX0dRllbUaRReFvfqAvQ7N2Bab&#10;SU1i7frrN4LgbT6+5yxWralEQ86XlhWMRwkI4szqknMFp+Nu+AXCB2SNlWVS8EceVstuZ4Gptnfe&#10;U3MIuYgh7FNUUIRQp1L6rCCDfmRr4sidrTMYInS51A7vMdxU8iNJptJgybGhwJq+C8ouh5tR8Du9&#10;Wbmh2c6ZBw/8dvNImutRqX6vXc9BBGrDW/xy/+g4/3MCz2fiB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PStzcAAAADcAAAADwAAAAAAAAAAAAAAAACYAgAAZHJzL2Rvd25y&#10;ZXYueG1sUEsFBgAAAAAEAAQA9QAAAIUDAAAAAA==&#10;" strokeweight="2.25pt"/>
                  <v:oval id="Oval 147" o:spid="_x0000_s1175"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zusIA&#10;AADcAAAADwAAAGRycy9kb3ducmV2LnhtbERPTWvCQBC9C/0PyxS8SN1UJLQxm9CUCl6rQq9DdkxC&#10;s7Pp7hqjv94tFHqbx/ucvJxML0ZyvrOs4HmZgCCure64UXA8bJ9eQPiArLG3TAqu5KEsHmY5Ztpe&#10;+JPGfWhEDGGfoYI2hCGT0tctGfRLOxBH7mSdwRCha6R2eInhpperJEmlwY5jQ4sDvbdUf+/PRsFX&#10;erayotetMzde+I/qlow/B6Xmj9PbBkSgKfyL/9w7HeevU/h9Jl4g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JjO6wgAAANwAAAAPAAAAAAAAAAAAAAAAAJgCAABkcnMvZG93&#10;bnJldi54bWxQSwUGAAAAAAQABAD1AAAAhwMAAAAA&#10;" strokeweight="2.25pt"/>
                  <v:oval id="Oval 148" o:spid="_x0000_s1174"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qWIcAA&#10;AADcAAAADwAAAGRycy9kb3ducmV2LnhtbERPS4vCMBC+C/sfwix4EU0VUbdrlFUUvPoAr0Mz25Zt&#10;Jt0k1uqvN4LgbT6+58yXralEQ86XlhUMBwkI4szqknMFp+O2PwPhA7LGyjIpuJGH5eKjM8dU2yvv&#10;qTmEXMQQ9ikqKEKoUyl9VpBBP7A1ceR+rTMYInS51A6vMdxUcpQkE2mw5NhQYE3rgrK/w8UoOE8u&#10;Vq7oa+vMnXt+s7onzf9Rqe5n+/MNIlAb3uKXe6fj/PE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2qWIcAAAADcAAAADwAAAAAAAAAAAAAAAACYAgAAZHJzL2Rvd25y&#10;ZXYueG1sUEsFBgAAAAAEAAQA9QAAAIUDAAAAAA==&#10;" strokeweight="2.25pt"/>
                  <w10:wrap type="none"/>
                  <w10:anchorlock/>
                </v:group>
              </w:pict>
            </w:r>
          </w:p>
        </w:tc>
        <w:tc>
          <w:tcPr>
            <w:tcW w:w="1442" w:type="dxa"/>
            <w:gridSpan w:val="8"/>
            <w:tcBorders>
              <w:top w:val="nil"/>
              <w:left w:val="single" w:sz="12" w:space="0" w:color="auto"/>
              <w:bottom w:val="nil"/>
              <w:right w:val="single" w:sz="12" w:space="0" w:color="auto"/>
            </w:tcBorders>
            <w:shd w:val="clear" w:color="auto" w:fill="FFFFFF" w:themeFill="background1"/>
            <w:vAlign w:val="center"/>
          </w:tcPr>
          <w:p w:rsidR="00A85AD8" w:rsidRPr="00B86ED8" w:rsidRDefault="00A85AD8" w:rsidP="009B7EFA">
            <w:pPr>
              <w:spacing w:before="80" w:after="80"/>
              <w:jc w:val="left"/>
              <w:rPr>
                <w:rFonts w:ascii="Arial Narrow" w:hAnsi="Arial Narrow"/>
                <w:b/>
                <w:bCs/>
                <w:sz w:val="20"/>
              </w:rPr>
            </w:pPr>
          </w:p>
        </w:tc>
        <w:tc>
          <w:tcPr>
            <w:tcW w:w="708" w:type="dxa"/>
            <w:tcBorders>
              <w:top w:val="single" w:sz="12" w:space="0" w:color="auto"/>
              <w:left w:val="single" w:sz="12" w:space="0" w:color="auto"/>
              <w:bottom w:val="single" w:sz="12" w:space="0" w:color="auto"/>
              <w:right w:val="single" w:sz="12" w:space="0" w:color="auto"/>
            </w:tcBorders>
            <w:shd w:val="clear" w:color="auto" w:fill="CCFFFF"/>
            <w:vAlign w:val="center"/>
          </w:tcPr>
          <w:p w:rsidR="00A85AD8" w:rsidRPr="00B86ED8" w:rsidRDefault="00A85AD8" w:rsidP="009B7EFA">
            <w:pPr>
              <w:spacing w:before="80" w:after="80"/>
              <w:jc w:val="left"/>
              <w:rPr>
                <w:rFonts w:ascii="Arial Narrow" w:hAnsi="Arial Narrow"/>
                <w:b/>
                <w:bCs/>
                <w:sz w:val="20"/>
              </w:rPr>
            </w:pPr>
          </w:p>
        </w:tc>
        <w:tc>
          <w:tcPr>
            <w:tcW w:w="711" w:type="dxa"/>
            <w:tcBorders>
              <w:top w:val="nil"/>
              <w:left w:val="single" w:sz="12" w:space="0" w:color="auto"/>
              <w:bottom w:val="nil"/>
              <w:right w:val="single" w:sz="12" w:space="0" w:color="auto"/>
            </w:tcBorders>
            <w:shd w:val="clear" w:color="auto" w:fill="FFFFFF" w:themeFill="background1"/>
            <w:vAlign w:val="center"/>
          </w:tcPr>
          <w:p w:rsidR="00A85AD8" w:rsidRPr="00B86ED8" w:rsidRDefault="00A85AD8" w:rsidP="009B7EFA">
            <w:pPr>
              <w:spacing w:before="80" w:after="80"/>
              <w:jc w:val="left"/>
              <w:rPr>
                <w:rFonts w:ascii="Arial Narrow" w:hAnsi="Arial Narrow"/>
                <w:b/>
                <w:bCs/>
                <w:sz w:val="20"/>
              </w:rPr>
            </w:pPr>
          </w:p>
        </w:tc>
      </w:tr>
      <w:tr w:rsidR="00A85AD8" w:rsidRPr="00B86ED8" w:rsidTr="002E6F25">
        <w:trPr>
          <w:trHeight w:hRule="exact" w:val="454"/>
        </w:trPr>
        <w:tc>
          <w:tcPr>
            <w:tcW w:w="1976" w:type="dxa"/>
            <w:shd w:val="clear" w:color="auto" w:fill="CC99FF"/>
            <w:vAlign w:val="center"/>
          </w:tcPr>
          <w:p w:rsidR="00A85AD8" w:rsidRPr="00B86ED8" w:rsidRDefault="00A85AD8" w:rsidP="009B7EFA">
            <w:pPr>
              <w:spacing w:before="80" w:after="80"/>
              <w:jc w:val="right"/>
              <w:rPr>
                <w:rFonts w:cs="Arial"/>
                <w:b/>
                <w:color w:val="000000"/>
              </w:rPr>
            </w:pPr>
            <w:r w:rsidRPr="00B86ED8">
              <w:rPr>
                <w:b/>
                <w:color w:val="000000"/>
              </w:rPr>
              <w:t>Taille 4</w:t>
            </w:r>
          </w:p>
        </w:tc>
        <w:tc>
          <w:tcPr>
            <w:tcW w:w="1407" w:type="dxa"/>
            <w:shd w:val="clear" w:color="auto" w:fill="CC99FF"/>
            <w:vAlign w:val="center"/>
          </w:tcPr>
          <w:p w:rsidR="00A85AD8" w:rsidRPr="00B86ED8" w:rsidRDefault="000932E2" w:rsidP="009B7EFA">
            <w:pPr>
              <w:spacing w:before="80" w:after="80"/>
              <w:jc w:val="left"/>
              <w:rPr>
                <w:color w:val="000000"/>
              </w:rPr>
            </w:pPr>
            <w:r>
              <w:rPr>
                <w:rFonts w:ascii="Arial Narrow" w:hAnsi="Arial Narrow"/>
                <w:color w:val="000000"/>
              </w:rPr>
            </w:r>
            <w:r>
              <w:rPr>
                <w:rFonts w:ascii="Arial Narrow" w:hAnsi="Arial Narrow"/>
                <w:color w:val="000000"/>
              </w:rPr>
              <w:pict>
                <v:group id="Group 134" o:spid="_x0000_s1166" style="width:63pt;height:9pt;mso-position-horizontal-relative:char;mso-position-vertical-relative:line" coordorigin="2520,1559" coordsize="9086,1365">
                  <o:lock v:ext="edit" aspectratio="t"/>
                  <v:rect id="AutoShape 136" o:spid="_x0000_s1172"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nyN8MA&#10;AADcAAAADwAAAGRycy9kb3ducmV2LnhtbERPTWvCQBC9F/wPywheRDdaKpK6ighikIIYrechO01C&#10;s7Mxuybpv+8WhN7m8T5ntelNJVpqXGlZwWwagSDOrC45V3C97CdLEM4ja6wsk4IfcrBZD15WGGvb&#10;8Zna1OcihLCLUUHhfR1L6bKCDLqprYkD92Ubgz7AJpe6wS6Em0rOo2ghDZYcGgqsaVdQ9p0+jIIu&#10;O7W3y8dBnsa3xPI9ue/Sz6NSo2G/fQfhqff/4qc70WH+6xv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nyN8MAAADcAAAADwAAAAAAAAAAAAAAAACYAgAAZHJzL2Rv&#10;d25yZXYueG1sUEsFBgAAAAAEAAQA9QAAAIgDAAAAAA==&#10;" filled="f" stroked="f">
                    <o:lock v:ext="edit" aspectratio="t" text="t"/>
                  </v:rect>
                  <v:oval id="Oval 137" o:spid="_x0000_s1171"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Ax8IA&#10;AADcAAAADwAAAGRycy9kb3ducmV2LnhtbERPTWvCQBC9C/0PyxS8SN1UIbQxm9CUCl6rQq9DdkxC&#10;s7Pp7hqjv94tFHqbx/ucvJxML0ZyvrOs4HmZgCCure64UXA8bJ9eQPiArLG3TAqu5KEsHmY5Ztpe&#10;+JPGfWhEDGGfoYI2hCGT0tctGfRLOxBH7mSdwRCha6R2eInhpperJEmlwY5jQ4sDvbdUf+/PRsFX&#10;erayotetMzde+I/qlow/B6Xmj9PbBkSgKfyL/9w7HeevU/h9Jl4g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IEDHwgAAANwAAAAPAAAAAAAAAAAAAAAAAJgCAABkcnMvZG93&#10;bnJldi54bWxQSwUGAAAAAAQABAD1AAAAhwMAAAAA&#10;" strokeweight="2.25pt"/>
                  <v:oval id="Oval 138" o:spid="_x0000_s1170"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zlXMAA&#10;AADcAAAADwAAAGRycy9kb3ducmV2LnhtbERPS4vCMBC+C/sfwix4EU1VULdrlFUUvPoAr0Mz25Zt&#10;Jt0k1uqvN4LgbT6+58yXralEQ86XlhUMBwkI4szqknMFp+O2PwPhA7LGyjIpuJGH5eKjM8dU2yvv&#10;qTmEXMQQ9ikqKEKoUyl9VpBBP7A1ceR+rTMYInS51A6vMdxUcpQkE2mw5NhQYE3rgrK/w8UoOE8u&#10;Vq7oa+vMnXt+s7onzf9Rqe5n+/MNIlAb3uKXe6fj/PE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2zlXMAAAADcAAAADwAAAAAAAAAAAAAAAACYAgAAZHJzL2Rvd25y&#10;ZXYueG1sUEsFBgAAAAAEAAQA9QAAAIUDAAAAAA==&#10;" strokeweight="2.25pt"/>
                  <v:oval id="Oval 139" o:spid="_x0000_s1169"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NxLsMA&#10;AADcAAAADwAAAGRycy9kb3ducmV2LnhtbESPQWvCQBCF74X+h2UKXopuVBCbuoqKQq9VodchOyah&#10;2dm4u8bor+8chN5meG/e+2ax6l2jOgqx9mxgPMpAERfe1lwaOB33wzmomJAtNp7JwJ0irJavLwvM&#10;rb/xN3WHVCoJ4ZijgSqlNtc6FhU5jCPfEot29sFhkjWU2ga8Sbhr9CTLZtphzdJQYUvbiorfw9UZ&#10;+Jldvd7Qxz64B7/H3eaRdZejMYO3fv0JKlGf/s3P6y8r+FOhlWdkAr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NxLsMAAADcAAAADwAAAAAAAAAAAAAAAACYAgAAZHJzL2Rv&#10;d25yZXYueG1sUEsFBgAAAAAEAAQA9QAAAIgDAAAAAA==&#10;" strokeweight="2.25pt"/>
                  <v:oval id="Oval 140" o:spid="_x0000_s1168"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UtcEA&#10;AADcAAAADwAAAGRycy9kb3ducmV2LnhtbERPS2vCQBC+F/oflhG8lLqphVCjq1RR6NVY6HXIjkkw&#10;O5vubh76612h0Nt8fM9ZbUbTiJ6cry0reJslIIgLq2suFXyfDq8fIHxA1thYJgVX8rBZPz+tMNN2&#10;4CP1eShFDGGfoYIqhDaT0hcVGfQz2xJH7mydwRChK6V2OMRw08h5kqTSYM2xocKWdhUVl7wzCn7S&#10;zsotLQ7O3PjF77e3pP89KTWdjJ9LEIHG8C/+c3/pOP99AY9n4gV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1LXBAAAA3AAAAA8AAAAAAAAAAAAAAAAAmAIAAGRycy9kb3du&#10;cmV2LnhtbFBLBQYAAAAABAAEAPUAAACGAwAAAAA=&#10;" strokeweight="2.25pt"/>
                  <v:oval id="Oval 141" o:spid="_x0000_s1167"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MOVcMA&#10;AADcAAAADwAAAGRycy9kb3ducmV2LnhtbESPQWvCQBCF74X+h2UKXopuFBGbuoqKQq9VodchOyah&#10;2dm4u8bor+8chN5meG/e+2ax6l2jOgqx9mxgPMpAERfe1lwaOB33wzmomJAtNp7JwJ0irJavLwvM&#10;rb/xN3WHVCoJ4ZijgSqlNtc6FhU5jCPfEot29sFhkjWU2ga8Sbhr9CTLZtphzdJQYUvbiorfw9UZ&#10;+Jldvd7Qxz64B7/H3eaRdZejMYO3fv0JKlGf/s3P6y8r+FPBl2dkAr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MOVcMAAADcAAAADwAAAAAAAAAAAAAAAACYAgAAZHJzL2Rv&#10;d25yZXYueG1sUEsFBgAAAAAEAAQA9QAAAIgDAAAAAA==&#10;" strokeweight="2.25pt"/>
                  <w10:wrap type="none"/>
                  <w10:anchorlock/>
                </v:group>
              </w:pict>
            </w:r>
          </w:p>
        </w:tc>
        <w:tc>
          <w:tcPr>
            <w:tcW w:w="1482" w:type="dxa"/>
            <w:shd w:val="clear" w:color="auto" w:fill="CC99FF"/>
            <w:vAlign w:val="center"/>
          </w:tcPr>
          <w:p w:rsidR="00A85AD8" w:rsidRPr="00B86ED8" w:rsidRDefault="000932E2" w:rsidP="009B7EFA">
            <w:pPr>
              <w:spacing w:before="80" w:after="80"/>
              <w:jc w:val="left"/>
              <w:rPr>
                <w:color w:val="000000"/>
              </w:rPr>
            </w:pPr>
            <w:r>
              <w:rPr>
                <w:rFonts w:ascii="Arial Narrow" w:hAnsi="Arial Narrow"/>
                <w:color w:val="000000"/>
              </w:rPr>
            </w:r>
            <w:r>
              <w:rPr>
                <w:rFonts w:ascii="Arial Narrow" w:hAnsi="Arial Narrow"/>
                <w:color w:val="000000"/>
              </w:rPr>
              <w:pict>
                <v:group id="Group 127" o:spid="_x0000_s1159" style="width:63pt;height:9pt;mso-position-horizontal-relative:char;mso-position-vertical-relative:line" coordorigin="2520,1559" coordsize="9086,1365">
                  <o:lock v:ext="edit" aspectratio="t"/>
                  <v:rect id="AutoShape 129" o:spid="_x0000_s1165"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HLdMYA&#10;AADcAAAADwAAAGRycy9kb3ducmV2LnhtbESPT2vCQBDF74V+h2UKvRTd1INIdBURSkMpSOOf85Ad&#10;k2B2Nma3SfrtnUPB2wzvzXu/WW1G16ieulB7NvA+TUARF97WXBo4Hj4mC1AhIltsPJOBPwqwWT8/&#10;rTC1fuAf6vNYKgnhkKKBKsY21ToUFTkMU98Si3bxncMoa1dq2+Eg4a7RsySZa4c1S0OFLe0qKq75&#10;rzMwFPv+fPj+1Pu3c+b5lt12+enLmNeXcbsEFWmMD/P/dWYFfya08ox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HLdMYAAADcAAAADwAAAAAAAAAAAAAAAACYAgAAZHJz&#10;L2Rvd25yZXYueG1sUEsFBgAAAAAEAAQA9QAAAIsDAAAAAA==&#10;" filled="f" stroked="f">
                    <o:lock v:ext="edit" aspectratio="t" text="t"/>
                  </v:rect>
                  <v:oval id="Oval 130" o:spid="_x0000_s1164"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CaMAA&#10;AADcAAAADwAAAGRycy9kb3ducmV2LnhtbERPTYvCMBC9C/6HMAteRFM9iFbTsoqCV3Vhr0Mz25Zt&#10;JjWJtfrrzcKCt3m8z9nkvWlER87XlhXMpgkI4sLqmksFX5fDZAnCB2SNjWVS8CAPeTYcbDDV9s4n&#10;6s6hFDGEfYoKqhDaVEpfVGTQT21LHLkf6wyGCF0ptcN7DDeNnCfJQhqsOTZU2NKuouL3fDMKvhc3&#10;K7e0Ojjz5LHfb59Jd70oNfroP9cgAvXhLf53H3WcP1/B3zPxApm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GZCaMAAAADcAAAADwAAAAAAAAAAAAAAAACYAgAAZHJzL2Rvd25y&#10;ZXYueG1sUEsFBgAAAAAEAAQA9QAAAIUDAAAAAA==&#10;" strokeweight="2.25pt"/>
                  <v:oval id="Oval 131" o:spid="_x0000_s1163"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V9KMMA&#10;AADcAAAADwAAAGRycy9kb3ducmV2LnhtbESPQWvCQBCF74X+h2UKXopuVBCbuoqKQq9VodchOyah&#10;2dm4u8bor+8chN5meG/e+2ax6l2jOgqx9mxgPMpAERfe1lwaOB33wzmomJAtNp7JwJ0irJavLwvM&#10;rb/xN3WHVCoJ4ZijgSqlNtc6FhU5jCPfEot29sFhkjWU2ga8Sbhr9CTLZtphzdJQYUvbiorfw9UZ&#10;+Jldvd7Qxz64B7/H3eaRdZejMYO3fv0JKlGf/s3P6y8r+FPBl2dkAr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V9KMMAAADcAAAADwAAAAAAAAAAAAAAAACYAgAAZHJzL2Rv&#10;d25yZXYueG1sUEsFBgAAAAAEAAQA9QAAAIgDAAAAAA==&#10;" strokeweight="2.25pt"/>
                  <v:oval id="Oval 132" o:spid="_x0000_s1162"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Ys8IA&#10;AADcAAAADwAAAGRycy9kb3ducmV2LnhtbERPTWvCQBC9C/0PyxR6kbpJBampm2BKBa81Ba9DdpqE&#10;Zmfj7hpTf323IHibx/ucTTGZXozkfGdZQbpIQBDXVnfcKPiqds+vIHxA1thbJgW/5KHIH2YbzLS9&#10;8CeNh9CIGMI+QwVtCEMmpa9bMugXdiCO3Ld1BkOErpHa4SWGm16+JMlKGuw4NrQ40HtL9c/hbBQc&#10;V2crS1rvnLny3H+U12Q8VUo9PU7bNxCBpnAX39x7HecvU/h/Jl4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dizwgAAANwAAAAPAAAAAAAAAAAAAAAAAJgCAABkcnMvZG93&#10;bnJldi54bWxQSwUGAAAAAAQABAD1AAAAhwMAAAAA&#10;" strokeweight="2.25pt"/>
                  <v:oval id="Oval 133" o:spid="_x0000_s116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GxMAA&#10;AADcAAAADwAAAGRycy9kb3ducmV2LnhtbERPS4vCMBC+C/6HMIIXWVNdEO0aRUVhrz7A69DMtmWb&#10;SU1irf56Iwje5uN7znzZmko05HxpWcFomIAgzqwuOVdwOu6+piB8QNZYWSYFd/KwXHQ7c0y1vfGe&#10;mkPIRQxhn6KCIoQ6ldJnBRn0Q1sTR+7POoMhQpdL7fAWw00lx0kykQZLjg0F1rQpKPs/XI2C8+Rq&#10;5ZpmO2cePPDb9SNpLkel+r129QMiUBs+4rf7V8f532N4PRMv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xtGxMAAAADcAAAADwAAAAAAAAAAAAAAAACYAgAAZHJzL2Rvd25y&#10;ZXYueG1sUEsFBgAAAAAEAAQA9QAAAIUDAAAAAA==&#10;" strokeweight="2.25pt"/>
                  <v:oval id="Oval 134" o:spid="_x0000_s1160"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fjX78A&#10;AADcAAAADwAAAGRycy9kb3ducmV2LnhtbERPTYvCMBC9C/6HMMJeRNNVEK1G0UXB66rgdWjGtthM&#10;ahJr119vFgRv83ifs1i1phINOV9aVvA9TEAQZ1aXnCs4HXeDKQgfkDVWlknBH3lYLbudBabaPviX&#10;mkPIRQxhn6KCIoQ6ldJnBRn0Q1sTR+5incEQoculdviI4aaSoySZSIMlx4YCa/opKLse7kbBeXK3&#10;ckOznTNP7vvt5pk0t6NSX712PQcRqA0f8du913H+eAz/z8QL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V+NfvwAAANwAAAAPAAAAAAAAAAAAAAAAAJgCAABkcnMvZG93bnJl&#10;di54bWxQSwUGAAAAAAQABAD1AAAAhAMAAAAA&#10;" strokeweight="2.25pt"/>
                  <w10:wrap type="none"/>
                  <w10:anchorlock/>
                </v:group>
              </w:pict>
            </w:r>
          </w:p>
        </w:tc>
        <w:tc>
          <w:tcPr>
            <w:tcW w:w="1522" w:type="dxa"/>
            <w:shd w:val="clear" w:color="auto" w:fill="CC99FF"/>
            <w:vAlign w:val="center"/>
          </w:tcPr>
          <w:p w:rsidR="00A85AD8" w:rsidRPr="00B86ED8" w:rsidRDefault="000932E2" w:rsidP="009B7EFA">
            <w:pPr>
              <w:spacing w:before="80" w:after="80"/>
              <w:jc w:val="left"/>
              <w:rPr>
                <w:color w:val="000000"/>
              </w:rPr>
            </w:pPr>
            <w:r>
              <w:rPr>
                <w:rFonts w:ascii="Arial Narrow" w:hAnsi="Arial Narrow"/>
                <w:color w:val="000000"/>
              </w:rPr>
            </w:r>
            <w:r>
              <w:rPr>
                <w:rFonts w:ascii="Arial Narrow" w:hAnsi="Arial Narrow"/>
                <w:color w:val="000000"/>
              </w:rPr>
              <w:pict>
                <v:group id="Group 120" o:spid="_x0000_s1152" style="width:63pt;height:9pt;mso-position-horizontal-relative:char;mso-position-vertical-relative:line" coordorigin="2520,1559" coordsize="9086,1365">
                  <o:lock v:ext="edit" aspectratio="t"/>
                  <v:rect id="AutoShape 122" o:spid="_x0000_s1158"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i6cIA&#10;AADcAAAADwAAAGRycy9kb3ducmV2LnhtbERPTYvCMBC9C/sfwizsRTTVg0jXKCIsW2RBrK7noRnb&#10;YjOpTWzrvzeC4G0e73MWq95UoqXGlZYVTMYRCOLM6pJzBcfDz2gOwnlkjZVlUnAnB6vlx2CBsbYd&#10;76lNfS5CCLsYFRTe17GULivIoBvbmjhwZ9sY9AE2udQNdiHcVHIaRTNpsOTQUGBNm4KyS3ozCrps&#10;154Of79yNzwllq/JdZP+b5X6+uzX3yA89f4tfrkTHeZPJ/B8Jl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i2LpwgAAANwAAAAPAAAAAAAAAAAAAAAAAJgCAABkcnMvZG93&#10;bnJldi54bWxQSwUGAAAAAAQABAD1AAAAhwMAAAAA&#10;" filled="f" stroked="f">
                    <o:lock v:ext="edit" aspectratio="t" text="t"/>
                  </v:rect>
                  <v:oval id="Oval 123" o:spid="_x0000_s1157"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LQGcAA&#10;AADcAAAADwAAAGRycy9kb3ducmV2LnhtbERPS4vCMBC+C/sfwix4kTW1B3G7jbKKglcfsNehGdti&#10;M+kmsVZ/vREEb/PxPSdf9KYRHTlfW1YwGScgiAuray4VHA+brxkIH5A1NpZJwY08LOYfgxwzba+8&#10;o24fShFD2GeooAqhzaT0RUUG/di2xJE7WWcwROhKqR1eY7hpZJokU2mw5thQYUuriorz/mIU/E0v&#10;Vi7pe+PMnUd+vbwn3f9BqeFn//sDIlAf3uKXe6vj/DSF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sLQGcAAAADcAAAADwAAAAAAAAAAAAAAAACYAgAAZHJzL2Rvd25y&#10;ZXYueG1sUEsFBgAAAAAEAAQA9QAAAIUDAAAAAA==&#10;" strokeweight="2.25pt"/>
                  <v:oval id="Oval 124" o:spid="_x0000_s1156"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51gsAA&#10;AADcAAAADwAAAGRycy9kb3ducmV2LnhtbERPS4vCMBC+C/6HMIIXWVNdEO0aRUVhrz7A69DMtmWb&#10;SU1irf56Iwje5uN7znzZmko05HxpWcFomIAgzqwuOVdwOu6+piB8QNZYWSYFd/KwXHQ7c0y1vfGe&#10;mkPIRQxhn6KCIoQ6ldJnBRn0Q1sTR+7POoMhQpdL7fAWw00lx0kykQZLjg0F1rQpKPs/XI2C8+Rq&#10;5ZpmO2cePPDb9SNpLkel+r129QMiUBs+4rf7V8f54294PRMv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Y51gsAAAADcAAAADwAAAAAAAAAAAAAAAACYAgAAZHJzL2Rvd25y&#10;ZXYueG1sUEsFBgAAAAAEAAQA9QAAAIUDAAAAAA==&#10;" strokeweight="2.25pt"/>
                  <v:oval id="Oval 125" o:spid="_x0000_s1155"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ft9sAA&#10;AADcAAAADwAAAGRycy9kb3ducmV2LnhtbERPS4vCMBC+C/6HMIIXWVNlEe0aRUVhrz7A69DMtmWb&#10;SU1irf56Iwje5uN7znzZmko05HxpWcFomIAgzqwuOVdwOu6+piB8QNZYWSYFd/KwXHQ7c0y1vfGe&#10;mkPIRQxhn6KCIoQ6ldJnBRn0Q1sTR+7POoMhQpdL7fAWw00lx0kykQZLjg0F1rQpKPs/XI2C8+Rq&#10;5ZpmO2cePPDb9SNpLkel+r129QMiUBs+4rf7V8f54294PRMv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mft9sAAAADcAAAADwAAAAAAAAAAAAAAAACYAgAAZHJzL2Rvd25y&#10;ZXYueG1sUEsFBgAAAAAEAAQA9QAAAIUDAAAAAA==&#10;" strokeweight="2.25pt"/>
                  <v:oval id="Oval 126" o:spid="_x0000_s1154"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IbcAA&#10;AADcAAAADwAAAGRycy9kb3ducmV2LnhtbERPS4vCMBC+C/6HMIIXWVOFFe0aRUVhrz7A69DMtmWb&#10;SU1irf56Iwje5uN7znzZmko05HxpWcFomIAgzqwuOVdwOu6+piB8QNZYWSYFd/KwXHQ7c0y1vfGe&#10;mkPIRQxhn6KCIoQ6ldJnBRn0Q1sTR+7POoMhQpdL7fAWw00lx0kykQZLjg0F1rQpKPs/XI2C8+Rq&#10;5ZpmO2cePPDb9SNpLkel+r129QMiUBs+4rf7V8f54294PRMv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tIbcAAAADcAAAADwAAAAAAAAAAAAAAAACYAgAAZHJzL2Rvd25y&#10;ZXYueG1sUEsFBgAAAAAEAAQA9QAAAIUDAAAAAA==&#10;" strokeweight="2.25pt"/>
                  <v:oval id="Oval 127" o:spid="_x0000_s1153"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WGsAA&#10;AADcAAAADwAAAGRycy9kb3ducmV2LnhtbERPS4vCMBC+C/sfwgh7EU31UNxqFJUV9uoD9jo0Y1ts&#10;Jt0krV1/vREEb/PxPWe57k0tOnK+sqxgOklAEOdWV1woOJ/24zkIH5A11pZJwT95WK8+BkvMtL3x&#10;gbpjKEQMYZ+hgjKEJpPS5yUZ9BPbEEfuYp3BEKErpHZ4i+GmlrMkSaXBimNDiQ3tSsqvx9Yo+E1b&#10;K7f0tXfmziP/vb0n3d9Jqc9hv1mACNSHt/jl/tFx/iyF5zPxAr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fnWGsAAAADcAAAADwAAAAAAAAAAAAAAAACYAgAAZHJzL2Rvd25y&#10;ZXYueG1sUEsFBgAAAAAEAAQA9QAAAIUDAAAAAA==&#10;" strokeweight="2.25pt"/>
                  <w10:wrap type="none"/>
                  <w10:anchorlock/>
                </v:group>
              </w:pict>
            </w:r>
          </w:p>
        </w:tc>
        <w:tc>
          <w:tcPr>
            <w:tcW w:w="1526" w:type="dxa"/>
            <w:gridSpan w:val="2"/>
            <w:tcBorders>
              <w:bottom w:val="single" w:sz="12" w:space="0" w:color="auto"/>
              <w:right w:val="single" w:sz="12" w:space="0" w:color="auto"/>
            </w:tcBorders>
            <w:shd w:val="clear" w:color="auto" w:fill="CC99FF"/>
            <w:vAlign w:val="center"/>
          </w:tcPr>
          <w:p w:rsidR="00A85AD8" w:rsidRPr="00B86ED8" w:rsidRDefault="000932E2" w:rsidP="009B7EFA">
            <w:pPr>
              <w:spacing w:before="80" w:after="80"/>
              <w:jc w:val="left"/>
              <w:rPr>
                <w:color w:val="000000"/>
              </w:rPr>
            </w:pPr>
            <w:r>
              <w:rPr>
                <w:rFonts w:ascii="Arial Narrow" w:hAnsi="Arial Narrow"/>
                <w:color w:val="000000"/>
              </w:rPr>
            </w:r>
            <w:r>
              <w:rPr>
                <w:rFonts w:ascii="Arial Narrow" w:hAnsi="Arial Narrow"/>
                <w:color w:val="000000"/>
              </w:rPr>
              <w:pict>
                <v:group id="Group 113" o:spid="_x0000_s1145" style="width:63pt;height:9pt;mso-position-horizontal-relative:char;mso-position-vertical-relative:line" coordorigin="2520,1559" coordsize="9086,1365">
                  <o:lock v:ext="edit" aspectratio="t"/>
                  <v:rect id="AutoShape 115" o:spid="_x0000_s1151"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ALzMIA&#10;AADcAAAADwAAAGRycy9kb3ducmV2LnhtbERPTWvCQBC9F/wPywi9lLpRRCR1FRHEUAQxWs9DdpoE&#10;s7Mxuybx37uFgrd5vM9ZrHpTiZYaV1pWMB5FIIgzq0vOFZxP2885COeRNVaWScGDHKyWg7cFxtp2&#10;fKQ29bkIIexiVFB4X8dSuqwgg25ka+LA/drGoA+wyaVusAvhppKTKJpJgyWHhgJr2hSUXdO7UdBl&#10;h/Zy2u/k4eOSWL4lt036863U+7Bff4Hw1PuX+N+d6DB/PIW/Z8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AvMwgAAANwAAAAPAAAAAAAAAAAAAAAAAJgCAABkcnMvZG93&#10;bnJldi54bWxQSwUGAAAAAAQABAD1AAAAhwMAAAAA&#10;" filled="f" stroked="f">
                    <o:lock v:ext="edit" aspectratio="t" text="t"/>
                  </v:rect>
                  <v:oval id="Oval 116" o:spid="_x0000_s1150"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eC0MIA&#10;AADcAAAADwAAAGRycy9kb3ducmV2LnhtbERPTWvCQBC9C/0PyxR6kbpJQampm2BKBa81Ba9DdpqE&#10;Zmfj7hpTf323IHibx/ucTTGZXozkfGdZQbpIQBDXVnfcKPiqds+vIHxA1thbJgW/5KHIH2YbzLS9&#10;8CeNh9CIGMI+QwVtCEMmpa9bMugXdiCO3Ld1BkOErpHa4SWGm16+JMlKGuw4NrQ40HtL9c/hbBQc&#10;V2crS1rvnLny3H+U12Q8VUo9PU7bNxCBpnAX39x7HeenS/h/Jl4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4LQwgAAANwAAAAPAAAAAAAAAAAAAAAAAJgCAABkcnMvZG93&#10;bnJldi54bWxQSwUGAAAAAAQABAD1AAAAhwMAAAAA&#10;" strokeweight="2.25pt"/>
                  <v:oval id="Oval 117" o:spid="_x0000_s114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Ucp78A&#10;AADcAAAADwAAAGRycy9kb3ducmV2LnhtbERPTYvCMBC9L/gfwgheFk31ULQaRZcVvK4KXodmbIvN&#10;pCaxVn/9RhC8zeN9zmLVmVq05HxlWcF4lIAgzq2uuFBwPGyHUxA+IGusLZOCB3lYLXtfC8y0vfMf&#10;tftQiBjCPkMFZQhNJqXPSzLoR7YhjtzZOoMhQldI7fAew00tJ0mSSoMVx4YSG/opKb/sb0bBKb1Z&#10;uaHZ1pknf/vfzTNprwelBv1uPQcRqAsf8du903H+OIXXM/ECufw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lRynvwAAANwAAAAPAAAAAAAAAAAAAAAAAJgCAABkcnMvZG93bnJl&#10;di54bWxQSwUGAAAAAAQABAD1AAAAhAMAAAAA&#10;" strokeweight="2.25pt"/>
                  <v:oval id="Oval 118" o:spid="_x0000_s1148"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m5PMAA&#10;AADcAAAADwAAAGRycy9kb3ducmV2LnhtbERPS4vCMBC+L/gfwgheFk314Go1iorCXn2A16EZ22Iz&#10;qUms1V9vFoS9zcf3nPmyNZVoyPnSsoLhIAFBnFldcq7gdNz1JyB8QNZYWSYFT/KwXHS+5phq++A9&#10;NYeQixjCPkUFRQh1KqXPCjLoB7YmjtzFOoMhQpdL7fARw00lR0kylgZLjg0F1rQpKLse7kbBeXy3&#10;ck3TnTMv/vbb9Stpbkelet12NQMRqA3/4o/7V8f5wx/4eyZeIB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Nm5PMAAAADcAAAADwAAAAAAAAAAAAAAAACYAgAAZHJzL2Rvd25y&#10;ZXYueG1sUEsFBgAAAAAEAAQA9QAAAIUDAAAAAA==&#10;" strokeweight="2.25pt"/>
                  <v:oval id="Oval 119" o:spid="_x0000_s1147"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tTsQA&#10;AADcAAAADwAAAGRycy9kb3ducmV2LnhtbESPT2/CMAzF70h8h8hIu6CRsgNiXQMa05C48kfiajVe&#10;W61xuiSUjk+PD0jcbL3n934u1oNrVU8hNp4NzGcZKOLS24YrA6fj9nUJKiZki61nMvBPEdar8ajA&#10;3Por76k/pEpJCMccDdQpdbnWsazJYZz5jli0Hx8cJllDpW3Aq4S7Vr9l2UI7bFgaauzoq6by93Bx&#10;Bs6Li9cbet8Gd+Np/N7csv7vaMzLZPj8AJVoSE/z43pnBX8utPKMTK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GLU7EAAAA3AAAAA8AAAAAAAAAAAAAAAAAmAIAAGRycy9k&#10;b3ducmV2LnhtbFBLBQYAAAAABAAEAPUAAACJAwAAAAA=&#10;" strokeweight="2.25pt"/>
                  <v:oval id="Oval 120" o:spid="_x0000_s1146"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qI1cIA&#10;AADcAAAADwAAAGRycy9kb3ducmV2LnhtbERPPWvDMBDdA/0P4gpZQiM7g2ncKKYOCXRtUuh6WFfb&#10;1Dq5kuy4/vVVINDtHu/zdsVkOjGS861lBek6AUFcWd1yreDjcnp6BuEDssbOMin4JQ/F/mGxw1zb&#10;K7/TeA61iCHsc1TQhNDnUvqqIYN+bXviyH1ZZzBE6GqpHV5juOnkJkkyabDl2NBgT4eGqu/zYBR8&#10;ZoOVJW1Pzsy88sdyTsafi1LLx+n1BUSgKfyL7+43HeenW7g9Ey+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CojVwgAAANwAAAAPAAAAAAAAAAAAAAAAAJgCAABkcnMvZG93&#10;bnJldi54bWxQSwUGAAAAAAQABAD1AAAAhwMAAAAA&#10;" strokeweight="2.25pt"/>
                  <w10:wrap type="none"/>
                  <w10:anchorlock/>
                </v:group>
              </w:pict>
            </w:r>
          </w:p>
        </w:tc>
        <w:tc>
          <w:tcPr>
            <w:tcW w:w="2150" w:type="dxa"/>
            <w:gridSpan w:val="9"/>
            <w:tcBorders>
              <w:top w:val="nil"/>
              <w:left w:val="single" w:sz="12" w:space="0" w:color="auto"/>
              <w:bottom w:val="single" w:sz="12" w:space="0" w:color="auto"/>
              <w:right w:val="single" w:sz="12" w:space="0" w:color="auto"/>
            </w:tcBorders>
            <w:shd w:val="clear" w:color="auto" w:fill="FFFFFF" w:themeFill="background1"/>
            <w:vAlign w:val="center"/>
          </w:tcPr>
          <w:p w:rsidR="00A85AD8" w:rsidRPr="00B86ED8" w:rsidRDefault="00A85AD8" w:rsidP="009B7EFA">
            <w:pPr>
              <w:spacing w:before="80" w:after="80"/>
              <w:jc w:val="left"/>
              <w:rPr>
                <w:rFonts w:ascii="Arial Narrow" w:hAnsi="Arial Narrow"/>
                <w:b/>
                <w:bCs/>
                <w:sz w:val="20"/>
              </w:rPr>
            </w:pPr>
          </w:p>
        </w:tc>
        <w:tc>
          <w:tcPr>
            <w:tcW w:w="711" w:type="dxa"/>
            <w:tcBorders>
              <w:top w:val="single" w:sz="12" w:space="0" w:color="auto"/>
              <w:left w:val="single" w:sz="12" w:space="0" w:color="auto"/>
              <w:bottom w:val="single" w:sz="12" w:space="0" w:color="auto"/>
              <w:right w:val="single" w:sz="12" w:space="0" w:color="auto"/>
            </w:tcBorders>
            <w:shd w:val="clear" w:color="auto" w:fill="CC99FF"/>
            <w:vAlign w:val="center"/>
          </w:tcPr>
          <w:p w:rsidR="00A85AD8" w:rsidRPr="00B86ED8" w:rsidRDefault="00A85AD8" w:rsidP="009B7EFA">
            <w:pPr>
              <w:spacing w:before="80" w:after="80"/>
              <w:jc w:val="left"/>
              <w:rPr>
                <w:rFonts w:ascii="Arial Narrow" w:hAnsi="Arial Narrow"/>
                <w:b/>
                <w:bCs/>
                <w:sz w:val="20"/>
              </w:rPr>
            </w:pPr>
          </w:p>
        </w:tc>
      </w:tr>
      <w:tr w:rsidR="00A85AD8" w:rsidRPr="00B86ED8" w:rsidTr="002E6F25">
        <w:trPr>
          <w:trHeight w:hRule="exact" w:val="397"/>
        </w:trPr>
        <w:tc>
          <w:tcPr>
            <w:tcW w:w="1976" w:type="dxa"/>
            <w:shd w:val="clear" w:color="auto" w:fill="FFFFFF" w:themeFill="background1"/>
          </w:tcPr>
          <w:p w:rsidR="00A85AD8" w:rsidRPr="00B86ED8" w:rsidRDefault="00A85AD8" w:rsidP="005662B8">
            <w:pPr>
              <w:spacing w:before="60" w:after="60"/>
              <w:jc w:val="center"/>
              <w:rPr>
                <w:rFonts w:cs="Arial"/>
                <w:b/>
                <w:bCs/>
              </w:rPr>
            </w:pPr>
            <w:r w:rsidRPr="00B86ED8">
              <w:rPr>
                <w:b/>
              </w:rPr>
              <w:t>PARTIE</w:t>
            </w:r>
            <w:r w:rsidR="005662B8" w:rsidRPr="00B86ED8">
              <w:rPr>
                <w:b/>
              </w:rPr>
              <w:t xml:space="preserve"> </w:t>
            </w:r>
            <w:r w:rsidRPr="00B86ED8">
              <w:rPr>
                <w:b/>
              </w:rPr>
              <w:t>SUP</w:t>
            </w:r>
            <w:r w:rsidR="005662B8" w:rsidRPr="00B86ED8">
              <w:rPr>
                <w:b/>
              </w:rPr>
              <w:t>.</w:t>
            </w:r>
          </w:p>
        </w:tc>
        <w:tc>
          <w:tcPr>
            <w:tcW w:w="1407" w:type="dxa"/>
            <w:shd w:val="clear" w:color="auto" w:fill="FFFFFF" w:themeFill="background1"/>
            <w:vAlign w:val="center"/>
          </w:tcPr>
          <w:p w:rsidR="00A85AD8" w:rsidRPr="00B86ED8" w:rsidRDefault="00A85AD8" w:rsidP="009B7EFA">
            <w:pPr>
              <w:spacing w:before="60" w:after="60"/>
              <w:jc w:val="center"/>
              <w:rPr>
                <w:rFonts w:cs="Arial"/>
                <w:b/>
                <w:bCs/>
              </w:rPr>
            </w:pPr>
            <w:r w:rsidRPr="00B86ED8">
              <w:rPr>
                <w:b/>
              </w:rPr>
              <w:t>5</w:t>
            </w:r>
          </w:p>
        </w:tc>
        <w:tc>
          <w:tcPr>
            <w:tcW w:w="1482" w:type="dxa"/>
            <w:shd w:val="clear" w:color="auto" w:fill="FFFFFF" w:themeFill="background1"/>
            <w:vAlign w:val="center"/>
          </w:tcPr>
          <w:p w:rsidR="00A85AD8" w:rsidRPr="00B86ED8" w:rsidRDefault="00A85AD8" w:rsidP="009B7EFA">
            <w:pPr>
              <w:spacing w:before="60" w:after="60"/>
              <w:jc w:val="center"/>
              <w:rPr>
                <w:rFonts w:cs="Arial"/>
                <w:b/>
                <w:bCs/>
              </w:rPr>
            </w:pPr>
            <w:r w:rsidRPr="00B86ED8">
              <w:rPr>
                <w:b/>
              </w:rPr>
              <w:t>10</w:t>
            </w:r>
          </w:p>
        </w:tc>
        <w:tc>
          <w:tcPr>
            <w:tcW w:w="1522" w:type="dxa"/>
            <w:shd w:val="clear" w:color="auto" w:fill="FFFFFF" w:themeFill="background1"/>
            <w:vAlign w:val="center"/>
          </w:tcPr>
          <w:p w:rsidR="00A85AD8" w:rsidRPr="00B86ED8" w:rsidRDefault="00A85AD8" w:rsidP="009B7EFA">
            <w:pPr>
              <w:spacing w:before="60" w:after="60"/>
              <w:jc w:val="center"/>
              <w:rPr>
                <w:rFonts w:cs="Arial"/>
                <w:b/>
                <w:bCs/>
              </w:rPr>
            </w:pPr>
            <w:r w:rsidRPr="00B86ED8">
              <w:rPr>
                <w:b/>
              </w:rPr>
              <w:t>15</w:t>
            </w:r>
          </w:p>
        </w:tc>
        <w:tc>
          <w:tcPr>
            <w:tcW w:w="1526" w:type="dxa"/>
            <w:gridSpan w:val="2"/>
            <w:tcBorders>
              <w:bottom w:val="single" w:sz="12" w:space="0" w:color="auto"/>
              <w:right w:val="single" w:sz="12" w:space="0" w:color="auto"/>
            </w:tcBorders>
            <w:shd w:val="clear" w:color="auto" w:fill="FFFFFF" w:themeFill="background1"/>
            <w:vAlign w:val="center"/>
          </w:tcPr>
          <w:p w:rsidR="00A85AD8" w:rsidRPr="00B86ED8" w:rsidRDefault="00A85AD8" w:rsidP="009B7EFA">
            <w:pPr>
              <w:spacing w:before="60" w:after="60"/>
              <w:jc w:val="center"/>
              <w:rPr>
                <w:rFonts w:cs="Arial"/>
                <w:b/>
                <w:bCs/>
              </w:rPr>
            </w:pPr>
            <w:r w:rsidRPr="00B86ED8">
              <w:rPr>
                <w:b/>
              </w:rPr>
              <w:t>20</w:t>
            </w:r>
          </w:p>
        </w:tc>
        <w:tc>
          <w:tcPr>
            <w:tcW w:w="733" w:type="dxa"/>
            <w:gridSpan w:val="4"/>
            <w:tcBorders>
              <w:top w:val="single" w:sz="12" w:space="0" w:color="auto"/>
              <w:left w:val="single" w:sz="12" w:space="0" w:color="auto"/>
              <w:bottom w:val="single" w:sz="12" w:space="0" w:color="auto"/>
              <w:right w:val="single" w:sz="12" w:space="0" w:color="auto"/>
            </w:tcBorders>
            <w:shd w:val="clear" w:color="auto" w:fill="FFFF99"/>
            <w:vAlign w:val="center"/>
          </w:tcPr>
          <w:p w:rsidR="00A85AD8" w:rsidRPr="00B86ED8" w:rsidRDefault="00A85AD8" w:rsidP="002E6F25">
            <w:pPr>
              <w:spacing w:before="60" w:after="60"/>
              <w:ind w:left="-84"/>
              <w:jc w:val="left"/>
              <w:rPr>
                <w:rFonts w:ascii="Arial Narrow" w:hAnsi="Arial Narrow" w:cs="Arial"/>
                <w:b/>
                <w:bCs/>
                <w:sz w:val="20"/>
              </w:rPr>
            </w:pPr>
            <w:r w:rsidRPr="00B86ED8">
              <w:rPr>
                <w:rFonts w:ascii="Arial Narrow" w:hAnsi="Arial Narrow"/>
                <w:b/>
                <w:sz w:val="20"/>
              </w:rPr>
              <w:t>Taille 1</w:t>
            </w:r>
          </w:p>
        </w:tc>
        <w:tc>
          <w:tcPr>
            <w:tcW w:w="709" w:type="dxa"/>
            <w:gridSpan w:val="4"/>
            <w:tcBorders>
              <w:top w:val="single" w:sz="12" w:space="0" w:color="auto"/>
              <w:left w:val="single" w:sz="12" w:space="0" w:color="auto"/>
              <w:bottom w:val="single" w:sz="12" w:space="0" w:color="auto"/>
              <w:right w:val="single" w:sz="12" w:space="0" w:color="auto"/>
            </w:tcBorders>
            <w:shd w:val="clear" w:color="auto" w:fill="FFCC99"/>
            <w:vAlign w:val="center"/>
          </w:tcPr>
          <w:p w:rsidR="00A85AD8" w:rsidRPr="00B86ED8" w:rsidRDefault="00A85AD8" w:rsidP="002E6F25">
            <w:pPr>
              <w:spacing w:before="60" w:after="60"/>
              <w:ind w:left="-108"/>
              <w:jc w:val="left"/>
              <w:rPr>
                <w:rFonts w:ascii="Arial Narrow" w:hAnsi="Arial Narrow" w:cs="Arial"/>
                <w:b/>
                <w:bCs/>
                <w:sz w:val="20"/>
              </w:rPr>
            </w:pPr>
            <w:r w:rsidRPr="00B86ED8">
              <w:rPr>
                <w:rFonts w:ascii="Arial Narrow" w:hAnsi="Arial Narrow"/>
                <w:b/>
                <w:sz w:val="20"/>
              </w:rPr>
              <w:t>Taille 2</w:t>
            </w:r>
          </w:p>
        </w:tc>
        <w:tc>
          <w:tcPr>
            <w:tcW w:w="708" w:type="dxa"/>
            <w:tcBorders>
              <w:top w:val="single" w:sz="12" w:space="0" w:color="auto"/>
              <w:left w:val="single" w:sz="12" w:space="0" w:color="auto"/>
              <w:bottom w:val="single" w:sz="12" w:space="0" w:color="auto"/>
              <w:right w:val="single" w:sz="12" w:space="0" w:color="auto"/>
            </w:tcBorders>
            <w:shd w:val="clear" w:color="auto" w:fill="CCFFFF"/>
            <w:vAlign w:val="center"/>
          </w:tcPr>
          <w:p w:rsidR="00A85AD8" w:rsidRPr="00B86ED8" w:rsidRDefault="00A85AD8" w:rsidP="002E6F25">
            <w:pPr>
              <w:spacing w:before="60" w:after="60"/>
              <w:ind w:left="-106"/>
              <w:jc w:val="left"/>
              <w:rPr>
                <w:rFonts w:ascii="Arial Narrow" w:hAnsi="Arial Narrow" w:cs="Arial"/>
                <w:b/>
                <w:bCs/>
                <w:sz w:val="20"/>
              </w:rPr>
            </w:pPr>
            <w:r w:rsidRPr="00B86ED8">
              <w:rPr>
                <w:rFonts w:ascii="Arial Narrow" w:hAnsi="Arial Narrow"/>
                <w:b/>
                <w:sz w:val="20"/>
              </w:rPr>
              <w:t>Taille 3</w:t>
            </w:r>
          </w:p>
        </w:tc>
        <w:tc>
          <w:tcPr>
            <w:tcW w:w="711" w:type="dxa"/>
            <w:tcBorders>
              <w:top w:val="single" w:sz="12" w:space="0" w:color="auto"/>
              <w:left w:val="single" w:sz="12" w:space="0" w:color="auto"/>
              <w:bottom w:val="single" w:sz="12" w:space="0" w:color="auto"/>
              <w:right w:val="single" w:sz="12" w:space="0" w:color="auto"/>
            </w:tcBorders>
            <w:shd w:val="clear" w:color="auto" w:fill="CC99FF"/>
            <w:vAlign w:val="center"/>
          </w:tcPr>
          <w:p w:rsidR="00A85AD8" w:rsidRPr="00B86ED8" w:rsidRDefault="00A85AD8" w:rsidP="002E6F25">
            <w:pPr>
              <w:spacing w:before="60" w:after="60"/>
              <w:ind w:left="-106"/>
              <w:jc w:val="left"/>
              <w:rPr>
                <w:rFonts w:ascii="Arial Narrow" w:hAnsi="Arial Narrow" w:cs="Arial"/>
                <w:b/>
                <w:bCs/>
                <w:sz w:val="20"/>
              </w:rPr>
            </w:pPr>
            <w:r w:rsidRPr="00B86ED8">
              <w:rPr>
                <w:rFonts w:ascii="Arial Narrow" w:hAnsi="Arial Narrow"/>
                <w:b/>
                <w:sz w:val="20"/>
              </w:rPr>
              <w:t>Taille 4</w:t>
            </w:r>
          </w:p>
        </w:tc>
      </w:tr>
      <w:tr w:rsidR="00A85AD8" w:rsidRPr="00B86ED8" w:rsidTr="002E6F25">
        <w:trPr>
          <w:trHeight w:hRule="exact" w:val="425"/>
        </w:trPr>
        <w:tc>
          <w:tcPr>
            <w:tcW w:w="1976" w:type="dxa"/>
            <w:shd w:val="clear" w:color="auto" w:fill="FFFF99"/>
            <w:vAlign w:val="center"/>
          </w:tcPr>
          <w:p w:rsidR="00A85AD8" w:rsidRPr="00B86ED8" w:rsidRDefault="00A85AD8" w:rsidP="009B7EFA">
            <w:pPr>
              <w:spacing w:before="80" w:after="80"/>
              <w:jc w:val="right"/>
              <w:rPr>
                <w:rFonts w:cs="Arial"/>
                <w:b/>
                <w:color w:val="000000"/>
              </w:rPr>
            </w:pPr>
            <w:r w:rsidRPr="00B86ED8">
              <w:rPr>
                <w:b/>
                <w:color w:val="000000"/>
              </w:rPr>
              <w:t xml:space="preserve">Taille 1 </w:t>
            </w:r>
          </w:p>
        </w:tc>
        <w:tc>
          <w:tcPr>
            <w:tcW w:w="1407" w:type="dxa"/>
            <w:shd w:val="clear" w:color="auto" w:fill="FFFF99"/>
            <w:vAlign w:val="center"/>
          </w:tcPr>
          <w:p w:rsidR="00A85AD8" w:rsidRPr="00B86ED8" w:rsidRDefault="000932E2" w:rsidP="009B7EFA">
            <w:pPr>
              <w:spacing w:before="80" w:after="80"/>
              <w:jc w:val="left"/>
              <w:rPr>
                <w:rFonts w:ascii="Arial Narrow" w:hAnsi="Arial Narrow"/>
                <w:color w:val="000000"/>
              </w:rPr>
            </w:pPr>
            <w:r>
              <w:rPr>
                <w:rFonts w:ascii="Arial Narrow" w:hAnsi="Arial Narrow"/>
                <w:color w:val="000000"/>
              </w:rPr>
            </w:r>
            <w:r>
              <w:rPr>
                <w:rFonts w:ascii="Arial Narrow" w:hAnsi="Arial Narrow"/>
                <w:color w:val="000000"/>
              </w:rPr>
              <w:pict>
                <v:group id="Group 106" o:spid="_x0000_s1138" style="width:63pt;height:9pt;mso-position-horizontal-relative:char;mso-position-vertical-relative:line" coordorigin="2520,1559" coordsize="9086,1365">
                  <o:lock v:ext="edit" aspectratio="t"/>
                  <v:rect id="AutoShape 108" o:spid="_x0000_s1144"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DZsMA&#10;AADcAAAADwAAAGRycy9kb3ducmV2LnhtbERPS2vCQBC+C/0PyxR6Ed20By0xGylCaSgFMT7OQ3ZM&#10;gtnZmN0m6b93BaG3+fiek6xH04ieOldbVvA6j0AQF1bXXCo47D9n7yCcR9bYWCYFf+RgnT5NEoy1&#10;HXhHfe5LEULYxaig8r6NpXRFRQbd3LbEgTvbzqAPsCul7nAI4aaRb1G0kAZrDg0VtrSpqLjkv0bB&#10;UGz70/7nS26np8zyNbtu8uO3Ui/P48cKhKfR/4sf7kyH+dES7s+EC2R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sDZsMAAADcAAAADwAAAAAAAAAAAAAAAACYAgAAZHJzL2Rv&#10;d25yZXYueG1sUEsFBgAAAAAEAAQA9QAAAIgDAAAAAA==&#10;" filled="f" stroked="f">
                    <o:lock v:ext="edit" aspectratio="t" text="t"/>
                  </v:rect>
                  <v:oval id="Oval 109" o:spid="_x0000_s1143"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7k8QA&#10;AADcAAAADwAAAGRycy9kb3ducmV2LnhtbESPT2vDMAzF74N9B6NBL2O1t0PpsrhlHSvs2j+wq4jV&#10;JDSWM9tN03766VDoTeI9vfdTuRx9pwaKqQ1s4XVqQBFXwbVcW9jv1i9zUCkjO+wCk4ULJVguHh9K&#10;LFw484aGba6VhHAq0EKTc19onaqGPKZp6IlFO4ToMcsaa+0iniXcd/rNmJn22LI0NNjTV0PVcXvy&#10;Fn5np6BX9L6O/srP6Xt1NcPfztrJ0/j5ASrTmO/m2/WPE3wjtPKMTK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fu5PEAAAA3AAAAA8AAAAAAAAAAAAAAAAAmAIAAGRycy9k&#10;b3ducmV2LnhtbFBLBQYAAAAABAAEAPUAAACJAwAAAAA=&#10;" strokeweight="2.25pt"/>
                  <v:oval id="Oval 110" o:spid="_x0000_s1142"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MeCMEA&#10;AADcAAAADwAAAGRycy9kb3ducmV2LnhtbERPTWvCQBC9F/oflin0UuquPQSNrqLFQK+NQq9DdkyC&#10;2dl0d41pfn23UPA2j/c56+1oOzGQD61jDfOZAkFcOdNyreF0LF4XIEJENtg5Jg0/FGC7eXxYY27c&#10;jT9pKGMtUgiHHDU0Mfa5lKFqyGKYuZ44cWfnLcYEfS2Nx1sKt518UyqTFltODQ329N5QdSmvVsNX&#10;dnVyT8vC24lfwmE/qeH7qPXz07hbgYg0xrv43/1h0ny1hL9n0gV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THgjBAAAA3AAAAA8AAAAAAAAAAAAAAAAAmAIAAGRycy9kb3du&#10;cmV2LnhtbFBLBQYAAAAABAAEAPUAAACGAwAAAAA=&#10;" strokeweight="2.25pt"/>
                  <v:oval id="Oval 111" o:spid="_x0000_s1141"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hSMQA&#10;AADcAAAADwAAAGRycy9kb3ducmV2LnhtbESPT2/CMAzF70h8h8hIu6CRsgNiXQMa05C48kfiajVe&#10;W61xuiSUjk+PD0jcbL3n934u1oNrVU8hNp4NzGcZKOLS24YrA6fj9nUJKiZki61nMvBPEdar8ajA&#10;3Por76k/pEpJCMccDdQpdbnWsazJYZz5jli0Hx8cJllDpW3Aq4S7Vr9l2UI7bFgaauzoq6by93Bx&#10;Bs6Li9cbet8Gd+Np/N7csv7vaMzLZPj8AJVoSE/z43pnBX8u+PKMTK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wIUjEAAAA3AAAAA8AAAAAAAAAAAAAAAAAmAIAAGRycy9k&#10;b3ducmV2LnhtbFBLBQYAAAAABAAEAPUAAACJAwAAAAA=&#10;" strokeweight="2.25pt"/>
                  <v:oval id="Oval 112" o:spid="_x0000_s1140"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E08AA&#10;AADcAAAADwAAAGRycy9kb3ducmV2LnhtbERPS4vCMBC+C/sfwgh7EU27B3Fro6go7NUH7HVoxrbY&#10;TLpJrF1/vREEb/PxPSdf9qYRHTlfW1aQThIQxIXVNZcKTsfdeAbCB2SNjWVS8E8elouPQY6Ztjfe&#10;U3cIpYgh7DNUUIXQZlL6oiKDfmJb4sidrTMYInSl1A5vMdw08itJptJgzbGhwpY2FRWXw9Uo+J1e&#10;rVzT986ZO4/8dn1Pur+jUp/DfjUHEagPb/HL/aPj/DSF5zPxAr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yE08AAAADcAAAADwAAAAAAAAAAAAAAAACYAgAAZHJzL2Rvd25y&#10;ZXYueG1sUEsFBgAAAAAEAAQA9QAAAIUDAAAAAA==&#10;" strokeweight="2.25pt"/>
                  <v:oval id="Oval 113" o:spid="_x0000_s1139"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4apMEA&#10;AADcAAAADwAAAGRycy9kb3ducmV2LnhtbERPTWvCQBC9F/wPywi9FN3oIdSYVVQqeK0Weh2yYxLM&#10;zsbdTYz59d1Cobd5vM/Jt4NpRE/O15YVLOYJCOLC6ppLBV+X4+wdhA/IGhvLpOBJHrabyUuOmbYP&#10;/qT+HEoRQ9hnqKAKoc2k9EVFBv3ctsSRu1pnMEToSqkdPmK4aeQySVJpsObYUGFLh4qK27kzCr7T&#10;zso9rY7OjPzmP/Zj0t8vSr1Oh90aRKAh/Iv/3Ccd5y+W8PtMvEB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uGqTBAAAA3AAAAA8AAAAAAAAAAAAAAAAAmAIAAGRycy9kb3du&#10;cmV2LnhtbFBLBQYAAAAABAAEAPUAAACGAwAAAAA=&#10;" strokeweight="2.25pt"/>
                  <w10:wrap type="none"/>
                  <w10:anchorlock/>
                </v:group>
              </w:pict>
            </w:r>
          </w:p>
        </w:tc>
        <w:tc>
          <w:tcPr>
            <w:tcW w:w="1482" w:type="dxa"/>
            <w:shd w:val="clear" w:color="auto" w:fill="FFFF99"/>
            <w:vAlign w:val="center"/>
          </w:tcPr>
          <w:p w:rsidR="00A85AD8" w:rsidRPr="00B86ED8" w:rsidRDefault="000932E2" w:rsidP="009B7EFA">
            <w:pPr>
              <w:spacing w:before="80" w:after="80"/>
              <w:jc w:val="left"/>
              <w:rPr>
                <w:rFonts w:ascii="Arial Narrow" w:hAnsi="Arial Narrow"/>
                <w:color w:val="000000"/>
              </w:rPr>
            </w:pPr>
            <w:r>
              <w:rPr>
                <w:rFonts w:ascii="Arial Narrow" w:hAnsi="Arial Narrow"/>
                <w:color w:val="000000"/>
              </w:rPr>
            </w:r>
            <w:r>
              <w:rPr>
                <w:rFonts w:ascii="Arial Narrow" w:hAnsi="Arial Narrow"/>
                <w:color w:val="000000"/>
              </w:rPr>
              <w:pict>
                <v:group id="Group 99" o:spid="_x0000_s1131" style="width:63pt;height:9pt;mso-position-horizontal-relative:char;mso-position-vertical-relative:line" coordorigin="2520,1559" coordsize="9086,1365">
                  <o:lock v:ext="edit" aspectratio="t"/>
                  <v:rect id="AutoShape 101" o:spid="_x0000_s113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bEsUA&#10;AADcAAAADwAAAGRycy9kb3ducmV2LnhtbESPQWvCQBCF7wX/wzKCl1I39VAkdRURpEEKYmw9D9lp&#10;Epqdjdk1Sf995yB4m+G9ee+b1WZ0jeqpC7VnA6/zBBRx4W3NpYGv8/5lCSpEZIuNZzLwRwE268nT&#10;ClPrBz5Rn8dSSQiHFA1UMbap1qGoyGGY+5ZYtB/fOYyydqW2HQ4S7hq9SJI37bBmaaiwpV1FxW9+&#10;cwaG4thfzp8f+vh8yTxfs+su/z4YM5uO23dQkcb4MN+vMyv4ieDLMzKB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psSxQAAANwAAAAPAAAAAAAAAAAAAAAAAJgCAABkcnMv&#10;ZG93bnJldi54bWxQSwUGAAAAAAQABAD1AAAAigMAAAAA&#10;" filled="f" stroked="f">
                    <o:lock v:ext="edit" aspectratio="t" text="t"/>
                  </v:rect>
                  <v:oval id="Oval 102" o:spid="_x0000_s1136"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USDsEA&#10;AADcAAAADwAAAGRycy9kb3ducmV2LnhtbERPTWvCQBC9F/wPywheSt3VQ6ipq2hpoNdGweuQnSah&#10;2dm4u8Y0v75bKPQ2j/c52/1oOzGQD61jDaulAkFcOdNyreF8Kp6eQYSIbLBzTBq+KcB+N3vYYm7c&#10;nT9oKGMtUgiHHDU0Mfa5lKFqyGJYup44cZ/OW4wJ+loaj/cUbju5ViqTFltODQ329NpQ9VXerIZL&#10;dnPySJvC24kfw9txUsP1pPViPh5eQEQa47/4z/1u0ny1gt9n0gV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lEg7BAAAA3AAAAA8AAAAAAAAAAAAAAAAAmAIAAGRycy9kb3du&#10;cmV2LnhtbFBLBQYAAAAABAAEAPUAAACGAwAAAAA=&#10;" strokeweight="2.25pt"/>
                  <v:oval id="Oval 103" o:spid="_x0000_s1135"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eMecEA&#10;AADcAAAADwAAAGRycy9kb3ducmV2LnhtbERPTWvCQBC9F/wPywheSt2th1BTV9FioNdGweuQnSah&#10;2dm4u8Y0v75bKPQ2j/c5m91oOzGQD61jDc9LBYK4cqblWsP5VDy9gAgR2WDnmDR8U4Dddvawwdy4&#10;O3/QUMZapBAOOWpoYuxzKUPVkMWwdD1x4j6dtxgT9LU0Hu8p3HZypVQmLbacGhrs6a2h6qu8WQ2X&#10;7ObkgdaFtxM/huNhUsP1pPViPu5fQUQa47/4z/1u0ny1gt9n0gV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3jHnBAAAA3AAAAA8AAAAAAAAAAAAAAAAAmAIAAGRycy9kb3du&#10;cmV2LnhtbFBLBQYAAAAABAAEAPUAAACGAwAAAAA=&#10;" strokeweight="2.25pt"/>
                  <v:oval id="Oval 104" o:spid="_x0000_s1134"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p4sEA&#10;AADcAAAADwAAAGRycy9kb3ducmV2LnhtbERP32vCMBB+H/g/hBN8GTOZA3GdaZljwl61gq9Hc2uL&#10;zaUmsXb+9Ysw2Nt9fD9vXYy2EwP50DrW8DxXIIgrZ1quNRzK7dMKRIjIBjvHpOGHAhT55GGNmXFX&#10;3tGwj7VIIRwy1NDE2GdShqohi2HueuLEfTtvMSboa2k8XlO47eRCqaW02HJqaLCnj4aq0/5iNRyX&#10;Fyc39Lr19saP4XNzU8O51Ho2Hd/fQEQa47/4z/1l0nz1Avdn0gU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7KeLBAAAA3AAAAA8AAAAAAAAAAAAAAAAAmAIAAGRycy9kb3du&#10;cmV2LnhtbFBLBQYAAAAABAAEAPUAAACGAwAAAAA=&#10;" strokeweight="2.25pt"/>
                  <v:oval id="Oval 105" o:spid="_x0000_s1133"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KxlsEA&#10;AADcAAAADwAAAGRycy9kb3ducmV2LnhtbERP32vCMBB+H/g/hBN8GTOZDHGdaZljwl61gq9Hc2uL&#10;zaUmsXb+9Ysw2Nt9fD9vXYy2EwP50DrW8DxXIIgrZ1quNRzK7dMKRIjIBjvHpOGHAhT55GGNmXFX&#10;3tGwj7VIIRwy1NDE2GdShqohi2HueuLEfTtvMSboa2k8XlO47eRCqaW02HJqaLCnj4aq0/5iNRyX&#10;Fyc39Lr19saP4XNzU8O51Ho2Hd/fQEQa47/4z/1l0nz1Avdn0gU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SsZbBAAAA3AAAAA8AAAAAAAAAAAAAAAAAmAIAAGRycy9kb3du&#10;cmV2LnhtbFBLBQYAAAAABAAEAPUAAACGAwAAAAA=&#10;" strokeweight="2.25pt"/>
                  <v:oval id="Oval 106" o:spid="_x0000_s113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4UDcEA&#10;AADcAAAADwAAAGRycy9kb3ducmV2LnhtbERP32vCMBB+H/g/hBN8GTOZMHGdaZljwl61gq9Hc2uL&#10;zaUmsXb+9Ysw2Nt9fD9vXYy2EwP50DrW8DxXIIgrZ1quNRzK7dMKRIjIBjvHpOGHAhT55GGNmXFX&#10;3tGwj7VIIRwy1NDE2GdShqohi2HueuLEfTtvMSboa2k8XlO47eRCqaW02HJqaLCnj4aq0/5iNRyX&#10;Fyc39Lr19saP4XNzU8O51Ho2Hd/fQEQa47/4z/1l0nz1Avdn0gU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eFA3BAAAA3AAAAA8AAAAAAAAAAAAAAAAAmAIAAGRycy9kb3du&#10;cmV2LnhtbFBLBQYAAAAABAAEAPUAAACGAwAAAAA=&#10;" strokeweight="2.25pt"/>
                  <w10:wrap type="none"/>
                  <w10:anchorlock/>
                </v:group>
              </w:pict>
            </w:r>
          </w:p>
        </w:tc>
        <w:tc>
          <w:tcPr>
            <w:tcW w:w="1522" w:type="dxa"/>
            <w:shd w:val="clear" w:color="auto" w:fill="FFFF99"/>
            <w:vAlign w:val="center"/>
          </w:tcPr>
          <w:p w:rsidR="00A85AD8" w:rsidRPr="00B86ED8" w:rsidRDefault="000932E2" w:rsidP="009B7EFA">
            <w:pPr>
              <w:spacing w:before="80" w:after="80"/>
              <w:jc w:val="left"/>
              <w:rPr>
                <w:rFonts w:ascii="Arial Narrow" w:hAnsi="Arial Narrow"/>
                <w:color w:val="000000"/>
              </w:rPr>
            </w:pPr>
            <w:r>
              <w:rPr>
                <w:rFonts w:ascii="Arial Narrow" w:hAnsi="Arial Narrow"/>
                <w:color w:val="000000"/>
              </w:rPr>
            </w:r>
            <w:r>
              <w:rPr>
                <w:rFonts w:ascii="Arial Narrow" w:hAnsi="Arial Narrow"/>
                <w:color w:val="000000"/>
              </w:rPr>
              <w:pict>
                <v:group id="Group 92" o:spid="_x0000_s1124" style="width:63pt;height:9pt;mso-position-horizontal-relative:char;mso-position-vertical-relative:line" coordorigin="2520,1559" coordsize="9086,1365">
                  <o:lock v:ext="edit" aspectratio="t"/>
                  <v:rect id="AutoShape 94" o:spid="_x0000_s1130"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1qMsQA&#10;AADbAAAADwAAAGRycy9kb3ducmV2LnhtbESPQWvCQBSE7wX/w/IEL6IbLRRNXUUEMUhBjNbzI/ua&#10;hGbfxuyapP++WxB6HGbmG2a16U0lWmpcaVnBbBqBIM6sLjlXcL3sJwsQziNrrCyTgh9ysFkPXlYY&#10;a9vxmdrU5yJA2MWooPC+jqV0WUEG3dTWxMH7so1BH2STS91gF+CmkvMoepMGSw4LBda0Kyj7Th9G&#10;QZed2tvl4yBP41ti+Z7cd+nnUanRsN++g/DU+//ws51oBc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NajLEAAAA2wAAAA8AAAAAAAAAAAAAAAAAmAIAAGRycy9k&#10;b3ducmV2LnhtbFBLBQYAAAAABAAEAPUAAACJAwAAAAA=&#10;" filled="f" stroked="f">
                    <o:lock v:ext="edit" aspectratio="t" text="t"/>
                  </v:rect>
                  <v:oval id="Oval 95" o:spid="_x0000_s1129"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7KYsEA&#10;AADbAAAADwAAAGRycy9kb3ducmV2LnhtbESPQYvCMBSE74L/IbyFvYimLiLaNYqKglet4PXRvG3L&#10;Ni81ibXrr98IgsdhZr5hFqvO1KIl5yvLCsajBARxbnXFhYJzth/OQPiArLG2TAr+yMNq2e8tMNX2&#10;zkdqT6EQEcI+RQVlCE0qpc9LMuhHtiGO3o91BkOUrpDa4T3CTS2/kmQqDVYcF0psaFtS/nu6GQWX&#10;6c3KDc33zjx44HebR9JeM6U+P7r1N4hAXXiHX+2DVjCfwPN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OymLBAAAA2wAAAA8AAAAAAAAAAAAAAAAAmAIAAGRycy9kb3du&#10;cmV2LnhtbFBLBQYAAAAABAAEAPUAAACGAwAAAAA=&#10;" strokeweight="2.25pt"/>
                  <v:oval id="Oval 96" o:spid="_x0000_s1128"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Jv+cEA&#10;AADbAAAADwAAAGRycy9kb3ducmV2LnhtbESPQYvCMBSE74L/IbyFvYimLijaNYqKglet4PXRvG3L&#10;Ni81ibXrr98IgsdhZr5hFqvO1KIl5yvLCsajBARxbnXFhYJzth/OQPiArLG2TAr+yMNq2e8tMNX2&#10;zkdqT6EQEcI+RQVlCE0qpc9LMuhHtiGO3o91BkOUrpDa4T3CTS2/kmQqDVYcF0psaFtS/nu6GQWX&#10;6c3KDc33zjx44HebR9JeM6U+P7r1N4hAXXiHX+2DVjCfwPN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Cb/nBAAAA2wAAAA8AAAAAAAAAAAAAAAAAmAIAAGRycy9kb3du&#10;cmV2LnhtbFBLBQYAAAAABAAEAPUAAACGAwAAAAA=&#10;" strokeweight="2.25pt"/>
                  <v:oval id="Oval 97" o:spid="_x0000_s1127"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DxjsEA&#10;AADbAAAADwAAAGRycy9kb3ducmV2LnhtbESPT4vCMBTE7wt+h/AEL4um66FoNYrKCl79A14fzbMt&#10;Ni81ibX66c3CgsdhZn7DzJedqUVLzleWFfyMEhDEudUVFwpOx+1wAsIHZI21ZVLwJA/LRe9rjpm2&#10;D95TewiFiBD2GSooQ2gyKX1ekkE/sg1x9C7WGQxRukJqh48IN7UcJ0kqDVYcF0psaFNSfj3cjYJz&#10;erdyTdOtMy/+9r/rV9LejkoN+t1qBiJQFz7h//ZOK5im8Pcl/gC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Q8Y7BAAAA2wAAAA8AAAAAAAAAAAAAAAAAmAIAAGRycy9kb3du&#10;cmV2LnhtbFBLBQYAAAAABAAEAPUAAACGAwAAAAA=&#10;" strokeweight="2.25pt"/>
                  <v:oval id="Oval 98" o:spid="_x0000_s1126"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xUFcMA&#10;AADbAAAADwAAAGRycy9kb3ducmV2LnhtbESPQWvCQBSE74X+h+UJXkrd1IOtMZvQiEKvaqHXR/aZ&#10;BLNv0901Rn+9WxB6HGbmGyYrRtOJgZxvLSt4myUgiCurW64VfB+2rx8gfEDW2FkmBVfyUOTPTxmm&#10;2l54R8M+1CJC2KeooAmhT6X0VUMG/cz2xNE7WmcwROlqqR1eItx0cp4kC2mw5bjQYE/rhqrT/mwU&#10;/CzOVpa03Dpz4xe/KW/J8HtQajoZP1cgAo3hP/xof2kFy3f4+xJ/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xUFcMAAADbAAAADwAAAAAAAAAAAAAAAACYAgAAZHJzL2Rv&#10;d25yZXYueG1sUEsFBgAAAAAEAAQA9QAAAIgDAAAAAA==&#10;" strokeweight="2.25pt"/>
                  <v:oval id="Oval 99" o:spid="_x0000_s1125"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AZ70A&#10;AADbAAAADwAAAGRycy9kb3ducmV2LnhtbERPy6rCMBDdC/5DGMGNaHpdiFaj6EXBrQ9wOzRjW2wm&#10;NYm1+vVmIbg8nPdi1ZpKNOR8aVnB3ygBQZxZXXKu4HzaDacgfEDWWFkmBS/ysFp2OwtMtX3ygZpj&#10;yEUMYZ+igiKEOpXSZwUZ9CNbE0fuap3BEKHLpXb4jOGmkuMkmUiDJceGAmv6Lyi7HR9GwWXysHJD&#10;s50zbx747eadNPeTUv1eu56DCNSGn/jr3msFszg2fok/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YPAZ70AAADbAAAADwAAAAAAAAAAAAAAAACYAgAAZHJzL2Rvd25yZXYu&#10;eG1sUEsFBgAAAAAEAAQA9QAAAIIDAAAAAA==&#10;" strokeweight="2.25pt"/>
                  <w10:wrap type="none"/>
                  <w10:anchorlock/>
                </v:group>
              </w:pict>
            </w:r>
          </w:p>
        </w:tc>
        <w:tc>
          <w:tcPr>
            <w:tcW w:w="1526" w:type="dxa"/>
            <w:gridSpan w:val="2"/>
            <w:tcBorders>
              <w:right w:val="single" w:sz="12" w:space="0" w:color="auto"/>
            </w:tcBorders>
            <w:shd w:val="clear" w:color="auto" w:fill="FFFF99"/>
            <w:vAlign w:val="center"/>
          </w:tcPr>
          <w:p w:rsidR="00A85AD8" w:rsidRPr="00B86ED8" w:rsidRDefault="000932E2" w:rsidP="009B7EFA">
            <w:pPr>
              <w:spacing w:before="80" w:after="80"/>
              <w:jc w:val="left"/>
              <w:rPr>
                <w:rFonts w:ascii="Arial Narrow" w:hAnsi="Arial Narrow"/>
                <w:color w:val="000000"/>
              </w:rPr>
            </w:pPr>
            <w:r>
              <w:rPr>
                <w:rFonts w:ascii="Arial Narrow" w:hAnsi="Arial Narrow"/>
                <w:color w:val="000000"/>
              </w:rPr>
            </w:r>
            <w:r>
              <w:rPr>
                <w:rFonts w:ascii="Arial Narrow" w:hAnsi="Arial Narrow"/>
                <w:color w:val="000000"/>
              </w:rPr>
              <w:pict>
                <v:group id="Group 85" o:spid="_x0000_s1117" style="width:63pt;height:9pt;mso-position-horizontal-relative:char;mso-position-vertical-relative:line" coordorigin="2520,1559" coordsize="9086,1365">
                  <o:lock v:ext="edit" aspectratio="t"/>
                  <v:rect id="AutoShape 87" o:spid="_x0000_s1123"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Nfd8QA&#10;AADbAAAADwAAAGRycy9kb3ducmV2LnhtbESPQWuDQBSE74X+h+UVeinJmh5CsNmEIJRKKYRq6vnh&#10;vqjEfavuRu2/7xYCOQ4z8w2z3c+mFSMNrrGsYLWMQBCXVjdcKTjl74sNCOeRNbaWScEvOdjvHh+2&#10;GGs78TeNma9EgLCLUUHtfRdL6cqaDLql7YiDd7aDQR/kUEk94BTgppWvUbSWBhsOCzV2lNRUXrKr&#10;UTCVx7HIvz7k8aVILfdpn2Q/n0o9P82HNxCeZn8P39qpVrBZw/+X8A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jX3fEAAAA2wAAAA8AAAAAAAAAAAAAAAAAmAIAAGRycy9k&#10;b3ducmV2LnhtbFBLBQYAAAAABAAEAPUAAACJAwAAAAA=&#10;" filled="f" stroked="f">
                    <o:lock v:ext="edit" aspectratio="t" text="t"/>
                  </v:rect>
                  <v:oval id="Oval 88" o:spid="_x0000_s1122"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yMIA&#10;AADbAAAADwAAAGRycy9kb3ducmV2LnhtbESPT4vCMBTE74LfIbyFvYim7sE/XaOoKHjVCl4fzdu2&#10;bPNSk1i7fvqNIHgcZuY3zGLVmVq05HxlWcF4lIAgzq2uuFBwzvbDGQgfkDXWlknBH3lYLfu9Baba&#10;3vlI7SkUIkLYp6igDKFJpfR5SQb9yDbE0fuxzmCI0hVSO7xHuKnlV5JMpMGK40KJDW1Lyn9PN6Pg&#10;MrlZuaH53pkHD/xu80jaa6bU50e3/gYRqAvv8Kt90ApmU3h+iT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xcLIwgAAANsAAAAPAAAAAAAAAAAAAAAAAJgCAABkcnMvZG93&#10;bnJldi54bWxQSwUGAAAAAAQABAD1AAAAhwMAAAAA&#10;" strokeweight="2.25pt"/>
                  <v:oval id="Oval 89" o:spid="_x0000_s1121"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WusAA&#10;AADbAAAADwAAAGRycy9kb3ducmV2LnhtbERPu2rDMBTdA/0HcQtdQiO3g3FdKyEJDWTNA7JerFvb&#10;xLpyJNlx/PXRUOh4OO9iNZpWDOR8Y1nBxyIBQVxa3XCl4HzavWcgfEDW2FomBQ/ysFq+zArMtb3z&#10;gYZjqEQMYZ+jgjqELpfSlzUZ9AvbEUfu1zqDIUJXSe3wHsNNKz+TJJUGG44NNXa0ram8Hnuj4JL2&#10;Vm7oa+fMxHP/s5mS4XZS6u11XH+DCDSGf/Gfe68VZHFs/B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pWusAAAADbAAAADwAAAAAAAAAAAAAAAACYAgAAZHJzL2Rvd25y&#10;ZXYueG1sUEsFBgAAAAAEAAQA9QAAAIUDAAAAAA==&#10;" strokeweight="2.25pt"/>
                  <v:oval id="Oval 90" o:spid="_x0000_s112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bzIcMA&#10;AADbAAAADwAAAGRycy9kb3ducmV2LnhtbESPwWrDMBBE74X8g9hCL6WW24Nx3MihKQ30GjuQ62Jt&#10;bVNr5UiK4+brq0Agx2Fm3jCr9WwGMZHzvWUFr0kKgrixuudWwb7evuQgfEDWOFgmBX/kYV0uHlZY&#10;aHvmHU1VaEWEsC9QQRfCWEjpm44M+sSOxNH7sc5giNK1Ujs8R7gZ5FuaZtJgz3Ghw5E+O2p+q5NR&#10;cMhOVm5ouXXmws/+a3NJp2Ot1NPj/PEOItAc7uFb+1sryJdw/RJ/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bzIcMAAADbAAAADwAAAAAAAAAAAAAAAACYAgAAZHJzL2Rv&#10;d25yZXYueG1sUEsFBgAAAAAEAAQA9QAAAIgDAAAAAA==&#10;" strokeweight="2.25pt"/>
                  <v:oval id="Oval 91" o:spid="_x0000_s1119"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MYb0A&#10;AADbAAAADwAAAGRycy9kb3ducmV2LnhtbERPy6rCMBDdC/5DGMGNaHpdiFaj6EXBrQ9wOzRjW2wm&#10;NYm1+vVmIbg8nPdi1ZpKNOR8aVnB3ygBQZxZXXKu4HzaDacgfEDWWFkmBS/ysFp2OwtMtX3ygZpj&#10;yEUMYZ+igiKEOpXSZwUZ9CNbE0fuap3BEKHLpXb4jOGmkuMkmUiDJceGAmv6Lyi7HR9GwWXysHJD&#10;s50zbx747eadNPeTUv1eu56DCNSGn/jr3msFs7g+fok/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XMYb0AAADbAAAADwAAAAAAAAAAAAAAAACYAgAAZHJzL2Rvd25yZXYu&#10;eG1sUEsFBgAAAAAEAAQA9QAAAIIDAAAAAA==&#10;" strokeweight="2.25pt"/>
                  <v:oval id="Oval 92" o:spid="_x0000_s1118"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lp+sEA&#10;AADbAAAADwAAAGRycy9kb3ducmV2LnhtbESPzarCMBSE9xd8h3AENxdNdSFajaKXK7j1B9wemmNb&#10;bE5qEmv16Y0guBxm5htmvmxNJRpyvrSsYDhIQBBnVpecKzgeNv0JCB+QNVaWScGDPCwXnZ85ptre&#10;eUfNPuQiQtinqKAIoU6l9FlBBv3A1sTRO1tnMETpcqkd3iPcVHKUJGNpsOS4UGBNfwVll/3NKDiN&#10;b1auabpx5sm//n/9TJrrQalet13NQARqwzf8aW+1gukQ3l/i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5afrBAAAA2wAAAA8AAAAAAAAAAAAAAAAAmAIAAGRycy9kb3du&#10;cmV2LnhtbFBLBQYAAAAABAAEAPUAAACGAwAAAAA=&#10;" strokeweight="2.25pt"/>
                  <w10:wrap type="none"/>
                  <w10:anchorlock/>
                </v:group>
              </w:pict>
            </w:r>
          </w:p>
        </w:tc>
        <w:tc>
          <w:tcPr>
            <w:tcW w:w="733" w:type="dxa"/>
            <w:gridSpan w:val="4"/>
            <w:tcBorders>
              <w:top w:val="single" w:sz="12" w:space="0" w:color="auto"/>
              <w:left w:val="single" w:sz="12" w:space="0" w:color="auto"/>
              <w:bottom w:val="single" w:sz="12" w:space="0" w:color="auto"/>
              <w:right w:val="single" w:sz="12" w:space="0" w:color="auto"/>
            </w:tcBorders>
            <w:shd w:val="clear" w:color="auto" w:fill="FFFF99"/>
            <w:vAlign w:val="center"/>
          </w:tcPr>
          <w:p w:rsidR="00A85AD8" w:rsidRPr="00B86ED8" w:rsidRDefault="00A85AD8" w:rsidP="009B7EFA">
            <w:pPr>
              <w:spacing w:before="80" w:after="80"/>
              <w:jc w:val="left"/>
              <w:rPr>
                <w:rFonts w:ascii="Arial Narrow" w:hAnsi="Arial Narrow"/>
                <w:b/>
                <w:bCs/>
                <w:sz w:val="20"/>
              </w:rPr>
            </w:pPr>
          </w:p>
        </w:tc>
        <w:tc>
          <w:tcPr>
            <w:tcW w:w="2128" w:type="dxa"/>
            <w:gridSpan w:val="6"/>
            <w:tcBorders>
              <w:top w:val="single" w:sz="12" w:space="0" w:color="auto"/>
              <w:left w:val="single" w:sz="12" w:space="0" w:color="auto"/>
              <w:bottom w:val="nil"/>
              <w:right w:val="single" w:sz="12" w:space="0" w:color="auto"/>
            </w:tcBorders>
            <w:shd w:val="clear" w:color="auto" w:fill="FFFFFF" w:themeFill="background1"/>
            <w:vAlign w:val="center"/>
          </w:tcPr>
          <w:p w:rsidR="00A85AD8" w:rsidRPr="00B86ED8" w:rsidRDefault="00A85AD8" w:rsidP="009B7EFA">
            <w:pPr>
              <w:spacing w:before="80" w:after="80"/>
              <w:jc w:val="left"/>
              <w:rPr>
                <w:rFonts w:ascii="Arial Narrow" w:hAnsi="Arial Narrow"/>
                <w:b/>
                <w:bCs/>
                <w:sz w:val="20"/>
              </w:rPr>
            </w:pPr>
          </w:p>
        </w:tc>
      </w:tr>
      <w:tr w:rsidR="00A85AD8" w:rsidRPr="00B86ED8" w:rsidTr="002E6F25">
        <w:trPr>
          <w:trHeight w:hRule="exact" w:val="425"/>
        </w:trPr>
        <w:tc>
          <w:tcPr>
            <w:tcW w:w="1976" w:type="dxa"/>
            <w:shd w:val="clear" w:color="auto" w:fill="FFCC99"/>
            <w:vAlign w:val="center"/>
          </w:tcPr>
          <w:p w:rsidR="00A85AD8" w:rsidRPr="00B86ED8" w:rsidRDefault="00A85AD8" w:rsidP="009B7EFA">
            <w:pPr>
              <w:spacing w:before="80" w:after="80"/>
              <w:jc w:val="right"/>
              <w:rPr>
                <w:rFonts w:cs="Arial"/>
                <w:b/>
                <w:color w:val="000000"/>
              </w:rPr>
            </w:pPr>
            <w:r w:rsidRPr="00B86ED8">
              <w:rPr>
                <w:b/>
                <w:color w:val="000000"/>
              </w:rPr>
              <w:t xml:space="preserve">Taille 2 </w:t>
            </w:r>
          </w:p>
        </w:tc>
        <w:tc>
          <w:tcPr>
            <w:tcW w:w="1407" w:type="dxa"/>
            <w:shd w:val="clear" w:color="auto" w:fill="FFCC99"/>
            <w:vAlign w:val="center"/>
          </w:tcPr>
          <w:p w:rsidR="00A85AD8" w:rsidRPr="00B86ED8" w:rsidRDefault="000932E2" w:rsidP="009B7EFA">
            <w:pPr>
              <w:spacing w:before="80" w:after="80"/>
              <w:jc w:val="left"/>
              <w:rPr>
                <w:rFonts w:ascii="Arial Narrow" w:hAnsi="Arial Narrow"/>
                <w:color w:val="000000"/>
              </w:rPr>
            </w:pPr>
            <w:r>
              <w:rPr>
                <w:rFonts w:ascii="Arial Narrow" w:hAnsi="Arial Narrow"/>
                <w:color w:val="000000"/>
              </w:rPr>
            </w:r>
            <w:r>
              <w:rPr>
                <w:rFonts w:ascii="Arial Narrow" w:hAnsi="Arial Narrow"/>
                <w:color w:val="000000"/>
              </w:rPr>
              <w:pict>
                <v:group id="Group 78" o:spid="_x0000_s1110" style="width:63pt;height:9pt;mso-position-horizontal-relative:char;mso-position-vertical-relative:line" coordorigin="2520,1559" coordsize="9086,1365">
                  <o:lock v:ext="edit" aspectratio="t"/>
                  <v:rect id="AutoShape 80" o:spid="_x0000_s1116"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7IsQA&#10;AADbAAAADwAAAGRycy9kb3ducmV2LnhtbESPQWvCQBSE7wX/w/IEL6IbPbSauooIYpCCGK3nR/Y1&#10;Cc2+jdk1Sf99tyD0OMzMN8xq05tKtNS40rKC2TQCQZxZXXKu4HrZTxYgnEfWWFkmBT/kYLMevKww&#10;1rbjM7Wpz0WAsItRQeF9HUvpsoIMuqmtiYP3ZRuDPsgml7rBLsBNJedR9CoNlhwWCqxpV1D2nT6M&#10;gi47tbfLx0GexrfE8j2579LPo1KjYb99B+Gp9//hZzvRCt6W8Pcl/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puyLEAAAA2wAAAA8AAAAAAAAAAAAAAAAAmAIAAGRycy9k&#10;b3ducmV2LnhtbFBLBQYAAAAABAAEAPUAAACJAwAAAAA=&#10;" filled="f" stroked="f">
                    <o:lock v:ext="edit" aspectratio="t" text="t"/>
                  </v:rect>
                  <v:oval id="Oval 81" o:spid="_x0000_s1115"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avMAA&#10;AADbAAAADwAAAGRycy9kb3ducmV2LnhtbERPu2rDMBTdA/0HcQtdQiO3g3FdKyEJDWTNA7JerFvb&#10;xLpyJNlx/PXRUOh4OO9iNZpWDOR8Y1nBxyIBQVxa3XCl4HzavWcgfEDW2FomBQ/ysFq+zArMtb3z&#10;gYZjqEQMYZ+jgjqELpfSlzUZ9AvbEUfu1zqDIUJXSe3wHsNNKz+TJJUGG44NNXa0ram8Hnuj4JL2&#10;Vm7oa+fMxHP/s5mS4XZS6u11XH+DCDSGf/Gfe68VZHF9/B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ixavMAAAADbAAAADwAAAAAAAAAAAAAAAACYAgAAZHJzL2Rvd25y&#10;ZXYueG1sUEsFBgAAAAAEAAQA9QAAAIUDAAAAAA==&#10;" strokeweight="2.25pt"/>
                  <v:oval id="Oval 82" o:spid="_x0000_s1114"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D/J8MA&#10;AADbAAAADwAAAGRycy9kb3ducmV2LnhtbESPwWrDMBBE74H+g9hCLyGR3UNI3MimDjX02qTQ62Jt&#10;bVNr5UiK4/rrq0Igx2Fm3jD7YjK9GMn5zrKCdJ2AIK6t7rhR8HmqVlsQPiBr7C2Tgl/yUOQPiz1m&#10;2l75g8ZjaESEsM9QQRvCkEnp65YM+rUdiKP3bZ3BEKVrpHZ4jXDTy+ck2UiDHceFFgc6tFT/HC9G&#10;wdfmYmVJu8qZmZf+rZyT8XxS6ulxen0BEWgK9/Ct/a4VbFP4/x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D/J8MAAADbAAAADwAAAAAAAAAAAAAAAACYAgAAZHJzL2Rv&#10;d25yZXYueG1sUEsFBgAAAAAEAAQA9QAAAIgDAAAAAA==&#10;" strokeweight="2.25pt"/>
                  <v:oval id="Oval 83" o:spid="_x0000_s1113"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JhUMMA&#10;AADbAAAADwAAAGRycy9kb3ducmV2LnhtbESPwWrDMBBE74X8g9hAL6WWk0NI3cimDjH02iSQ62Jt&#10;bVNr5UiK4/rrq0Khx2Fm3jC7YjK9GMn5zrKCVZKCIK6t7rhRcD5Vz1sQPiBr7C2Tgm/yUOSLhx1m&#10;2t75g8ZjaESEsM9QQRvCkEnp65YM+sQOxNH7tM5giNI1Uju8R7jp5TpNN9Jgx3GhxYH2LdVfx5tR&#10;cNncrCzppXJm5id/KOd0vJ6UelxOb68gAk3hP/zXftcKtmv4/RJ/g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JhUMMAAADbAAAADwAAAAAAAAAAAAAAAACYAgAAZHJzL2Rv&#10;d25yZXYueG1sUEsFBgAAAAAEAAQA9QAAAIgDAAAAAA==&#10;" strokeweight="2.25pt"/>
                  <v:oval id="Oval 84" o:spid="_x0000_s1112"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7Ey8EA&#10;AADbAAAADwAAAGRycy9kb3ducmV2LnhtbESPQYvCMBSE74L/IbyFvYimriDaNYqKglet4PXRvG3L&#10;Ni81ibXrr98IgsdhZr5hFqvO1KIl5yvLCsajBARxbnXFhYJzth/OQPiArLG2TAr+yMNq2e8tMNX2&#10;zkdqT6EQEcI+RQVlCE0qpc9LMuhHtiGO3o91BkOUrpDa4T3CTS2/kmQqDVYcF0psaFtS/nu6GQWX&#10;6c3KDc33zjx44HebR9JeM6U+P7r1N4hAXXiHX+2DVjCbwPN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xMvBAAAA2wAAAA8AAAAAAAAAAAAAAAAAmAIAAGRycy9kb3du&#10;cmV2LnhtbFBLBQYAAAAABAAEAPUAAACGAwAAAAA=&#10;" strokeweight="2.25pt"/>
                  <v:oval id="Oval 85" o:spid="_x0000_s1111"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cv8EA&#10;AADbAAAADwAAAGRycy9kb3ducmV2LnhtbESPQYvCMBSE74L/IbyFvYimLiLaNYqKglet4PXRvG3L&#10;Ni81ibXrr98IgsdhZr5hFqvO1KIl5yvLCsajBARxbnXFhYJzth/OQPiArLG2TAr+yMNq2e8tMNX2&#10;zkdqT6EQEcI+RQVlCE0qpc9LMuhHtiGO3o91BkOUrpDa4T3CTS2/kmQqDVYcF0psaFtS/nu6GQWX&#10;6c3KDc33zjx44HebR9JeM6U+P7r1N4hAXXiHX+2DVjCbwPN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XXL/BAAAA2wAAAA8AAAAAAAAAAAAAAAAAmAIAAGRycy9kb3du&#10;cmV2LnhtbFBLBQYAAAAABAAEAPUAAACGAwAAAAA=&#10;" strokeweight="2.25pt"/>
                  <w10:wrap type="none"/>
                  <w10:anchorlock/>
                </v:group>
              </w:pict>
            </w:r>
          </w:p>
        </w:tc>
        <w:tc>
          <w:tcPr>
            <w:tcW w:w="1482" w:type="dxa"/>
            <w:shd w:val="clear" w:color="auto" w:fill="FFCC99"/>
            <w:vAlign w:val="center"/>
          </w:tcPr>
          <w:p w:rsidR="00A85AD8" w:rsidRPr="00B86ED8" w:rsidRDefault="000932E2" w:rsidP="009B7EFA">
            <w:pPr>
              <w:spacing w:before="80" w:after="80"/>
              <w:jc w:val="left"/>
              <w:rPr>
                <w:rFonts w:ascii="Arial Narrow" w:hAnsi="Arial Narrow"/>
                <w:color w:val="000000"/>
              </w:rPr>
            </w:pPr>
            <w:r>
              <w:rPr>
                <w:rFonts w:ascii="Arial Narrow" w:hAnsi="Arial Narrow"/>
                <w:color w:val="000000"/>
              </w:rPr>
            </w:r>
            <w:r>
              <w:rPr>
                <w:rFonts w:ascii="Arial Narrow" w:hAnsi="Arial Narrow"/>
                <w:color w:val="000000"/>
              </w:rPr>
              <w:pict>
                <v:group id="Group 71" o:spid="_x0000_s1103" style="width:63pt;height:9pt;mso-position-horizontal-relative:char;mso-position-vertical-relative:line" coordorigin="2520,1559" coordsize="9086,1365">
                  <o:lock v:ext="edit" aspectratio="t"/>
                  <v:rect id="AutoShape 73" o:spid="_x0000_s1109"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0pU8QA&#10;AADbAAAADwAAAGRycy9kb3ducmV2LnhtbESPQWvCQBSE74X+h+UVvBTd1ENbYjZShGIQQRqr50f2&#10;mYRm38bsmsR/3xUEj8PMfMMky9E0oqfO1ZYVvM0iEMSF1TWXCn7339NPEM4ja2wsk4IrOVimz08J&#10;xtoO/EN97ksRIOxiVFB538ZSuqIig25mW+LgnWxn0AfZlVJ3OAS4aeQ8it6lwZrDQoUtrSoq/vKL&#10;UTAUu/64367l7vWYWT5n51V+2Cg1eRm/FiA8jf4RvrczreBjDr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NKVPEAAAA2wAAAA8AAAAAAAAAAAAAAAAAmAIAAGRycy9k&#10;b3ducmV2LnhtbFBLBQYAAAAABAAEAPUAAACJAwAAAAA=&#10;" filled="f" stroked="f">
                    <o:lock v:ext="edit" aspectratio="t" text="t"/>
                  </v:rect>
                  <v:oval id="Oval 74" o:spid="_x0000_s110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u07MEA&#10;AADbAAAADwAAAGRycy9kb3ducmV2LnhtbESPQYvCMBSE7wv+h/AEL8ua6oKu1SgqCl5XBa+P5tkW&#10;m5eaxFr99RthweMwM98ws0VrKtGQ86VlBYN+AoI4s7rkXMHxsP36AeEDssbKMil4kIfFvPMxw1Tb&#10;O/9Ssw+5iBD2KSooQqhTKX1WkEHftzVx9M7WGQxRulxqh/cIN5UcJslIGiw5LhRY07qg7LK/GQWn&#10;0c3KFU22zjz5029Wz6S5HpTqddvlFESgNrzD/+2dVjD+hteX+AP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rtOzBAAAA2wAAAA8AAAAAAAAAAAAAAAAAmAIAAGRycy9kb3du&#10;cmV2LnhtbFBLBQYAAAAABAAEAPUAAACGAwAAAAA=&#10;" strokeweight="2.25pt"/>
                  <v:oval id="Oval 75" o:spid="_x0000_s1107"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smMEA&#10;AADbAAAADwAAAGRycy9kb3ducmV2LnhtbESPQYvCMBSE7wv+h/AEL8uaKouu1SgqCl5XBa+P5tkW&#10;m5eaxFr99RthweMwM98ws0VrKtGQ86VlBYN+AoI4s7rkXMHxsP36AeEDssbKMil4kIfFvPMxw1Tb&#10;O/9Ssw+5iBD2KSooQqhTKX1WkEHftzVx9M7WGQxRulxqh/cIN5UcJslIGiw5LhRY07qg7LK/GQWn&#10;0c3KFU22zjz5029Wz6S5HpTqddvlFESgNrzD/+2dVjD+hteX+AP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CLJjBAAAA2wAAAA8AAAAAAAAAAAAAAAAAmAIAAGRycy9kb3du&#10;cmV2LnhtbFBLBQYAAAAABAAEAPUAAACGAwAAAAA=&#10;" strokeweight="2.25pt"/>
                  <v:oval id="Oval 76" o:spid="_x0000_s1106"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6JA8EA&#10;AADbAAAADwAAAGRycy9kb3ducmV2LnhtbESPQYvCMBSE7wv+h/AEL8uaKqyu1SgqCl5XBa+P5tkW&#10;m5eaxFr99RthweMwM98ws0VrKtGQ86VlBYN+AoI4s7rkXMHxsP36AeEDssbKMil4kIfFvPMxw1Tb&#10;O/9Ssw+5iBD2KSooQqhTKX1WkEHftzVx9M7WGQxRulxqh/cIN5UcJslIGiw5LhRY07qg7LK/GQWn&#10;0c3KFU22zjz5029Wz6S5HpTqddvlFESgNrzD/+2dVjD+hteX+AP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OiQPBAAAA2wAAAA8AAAAAAAAAAAAAAAAAmAIAAGRycy9kb3du&#10;cmV2LnhtbFBLBQYAAAAABAAEAPUAAACGAwAAAAA=&#10;" strokeweight="2.25pt"/>
                  <v:oval id="Oval 77" o:spid="_x0000_s1105"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wXdMIA&#10;AADbAAAADwAAAGRycy9kb3ducmV2LnhtbESPT4vCMBTE78J+h/AWvMia6qHuVqOoKHj1D+z10Tzb&#10;ss1LN4m1+umNIHgcZuY3zGzRmVq05HxlWcFomIAgzq2uuFBwOm6/vkH4gKyxtkwKbuRhMf/ozTDT&#10;9sp7ag+hEBHCPkMFZQhNJqXPSzLoh7Yhjt7ZOoMhSldI7fAa4aaW4yRJpcGK40KJDa1Lyv8OF6Pg&#10;N71YuaKfrTN3HvjN6p60/0el+p/dcgoiUBfe4Vd7pxVMUnh+iT9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Bd0wgAAANsAAAAPAAAAAAAAAAAAAAAAAJgCAABkcnMvZG93&#10;bnJldi54bWxQSwUGAAAAAAQABAD1AAAAhwMAAAAA&#10;" strokeweight="2.25pt"/>
                  <v:oval id="Oval 78" o:spid="_x0000_s1104"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y78EA&#10;AADbAAAADwAAAGRycy9kb3ducmV2LnhtbESPT4vCMBTE74LfITxhL6LpevBPNYouCl5XBa+P5tkW&#10;m5eaxNr105sFweMwM79hFqvWVKIh50vLCr6HCQjizOqScwWn424wBeEDssbKMin4Iw+rZbezwFTb&#10;B/9Scwi5iBD2KSooQqhTKX1WkEE/tDVx9C7WGQxRulxqh48IN5UcJclYGiw5LhRY009B2fVwNwrO&#10;47uVG5rtnHly3283z6S5HZX66rXrOYhAbfiE3+29VjCZwP+X+AP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Qsu/BAAAA2wAAAA8AAAAAAAAAAAAAAAAAmAIAAGRycy9kb3du&#10;cmV2LnhtbFBLBQYAAAAABAAEAPUAAACGAwAAAAA=&#10;" strokeweight="2.25pt"/>
                  <w10:wrap type="none"/>
                  <w10:anchorlock/>
                </v:group>
              </w:pict>
            </w:r>
          </w:p>
        </w:tc>
        <w:tc>
          <w:tcPr>
            <w:tcW w:w="1522" w:type="dxa"/>
            <w:shd w:val="clear" w:color="auto" w:fill="FFCC99"/>
            <w:vAlign w:val="center"/>
          </w:tcPr>
          <w:p w:rsidR="00A85AD8" w:rsidRPr="00B86ED8" w:rsidRDefault="000932E2" w:rsidP="009B7EFA">
            <w:pPr>
              <w:spacing w:before="80" w:after="80"/>
              <w:jc w:val="left"/>
              <w:rPr>
                <w:rFonts w:ascii="Arial Narrow" w:hAnsi="Arial Narrow"/>
                <w:color w:val="000000"/>
              </w:rPr>
            </w:pPr>
            <w:r>
              <w:rPr>
                <w:rFonts w:ascii="Arial Narrow" w:hAnsi="Arial Narrow"/>
                <w:color w:val="000000"/>
              </w:rPr>
            </w:r>
            <w:r>
              <w:rPr>
                <w:rFonts w:ascii="Arial Narrow" w:hAnsi="Arial Narrow"/>
                <w:color w:val="000000"/>
              </w:rPr>
              <w:pict>
                <v:group id="Group 64" o:spid="_x0000_s1096" style="width:63pt;height:9pt;mso-position-horizontal-relative:char;mso-position-vertical-relative:line" coordorigin="2520,1559" coordsize="9086,1365">
                  <o:lock v:ext="edit" aspectratio="t"/>
                  <v:rect id="AutoShape 66" o:spid="_x0000_s1102"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0n+sUA&#10;AADbAAAADwAAAGRycy9kb3ducmV2LnhtbESPQWvCQBSE7wX/w/KEXkrdWFA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Sf6xQAAANsAAAAPAAAAAAAAAAAAAAAAAJgCAABkcnMv&#10;ZG93bnJldi54bWxQSwUGAAAAAAQABAD1AAAAigMAAAAA&#10;" filled="f" stroked="f">
                    <o:lock v:ext="edit" aspectratio="t" text="t"/>
                  </v:rect>
                  <v:oval id="Oval 67" o:spid="_x0000_s1101"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WBqcMA&#10;AADbAAAADwAAAGRycy9kb3ducmV2LnhtbESPwWrDMBBE74H8g9hAL6GR24NpXSuhCTX0GjuQ62Jt&#10;bVNr5UiK4/rro0Khx2Fm3jD5bjK9GMn5zrKCp00Cgri2uuNGwakqHl9A+ICssbdMCn7Iw267XOSY&#10;aXvjI41laESEsM9QQRvCkEnp65YM+o0diKP3ZZ3BEKVrpHZ4i3DTy+ckSaXBjuNCiwMdWqq/y6tR&#10;cE6vVu7ptXBm5rX/2M/JeKmUelhN728gAk3hP/zX/tQK0hR+v8Qf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WBqcMAAADbAAAADwAAAAAAAAAAAAAAAACYAgAAZHJzL2Rv&#10;d25yZXYueG1sUEsFBgAAAAAEAAQA9QAAAIgDAAAAAA==&#10;" strokeweight="2.25pt"/>
                  <v:oval id="Oval 68" o:spid="_x0000_s1100"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kkMsIA&#10;AADbAAAADwAAAGRycy9kb3ducmV2LnhtbESPT4vCMBTE78J+h/AWvMia6qHuVqOoKHj1D+z10Tzb&#10;ss1LN4m1+umNIHgcZuY3zGzRmVq05HxlWcFomIAgzq2uuFBwOm6/vkH4gKyxtkwKbuRhMf/ozTDT&#10;9sp7ag+hEBHCPkMFZQhNJqXPSzLoh7Yhjt7ZOoMhSldI7fAa4aaW4yRJpcGK40KJDa1Lyv8OF6Pg&#10;N71YuaKfrTN3HvjN6p60/0el+p/dcgoiUBfe4Vd7pxWkE3h+iT9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SQywgAAANsAAAAPAAAAAAAAAAAAAAAAAJgCAABkcnMvZG93&#10;bnJldi54bWxQSwUGAAAAAAQABAD1AAAAhwMAAAAA&#10;" strokeweight="2.25pt"/>
                  <v:oval id="Oval 69" o:spid="_x0000_s1099"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awQMAA&#10;AADbAAAADwAAAGRycy9kb3ducmV2LnhtbERPu2rDMBTdC/kHcQtdSi23g0lcy6YpNXTNA7JerFvb&#10;1LpyJMV28/XVEMh4OO+iWswgJnK+t6zgNUlBEDdW99wqOB7qlzUIH5A1DpZJwR95qMrVQ4G5tjPv&#10;aNqHVsQQ9jkq6EIYcyl905FBn9iROHI/1hkMEbpWaodzDDeDfEvTTBrsOTZ0ONJnR83v/mIUnLKL&#10;lVva1M5c+dl/ba/pdD4o9fS4fLyDCLSEu/jm/tYKsjg2fok/QJ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awQMAAAADbAAAADwAAAAAAAAAAAAAAAACYAgAAZHJzL2Rvd25y&#10;ZXYueG1sUEsFBgAAAAAEAAQA9QAAAIUDAAAAAA==&#10;" strokeweight="2.25pt"/>
                  <v:oval id="Oval 70" o:spid="_x0000_s1098"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oV28EA&#10;AADbAAAADwAAAGRycy9kb3ducmV2LnhtbESPT4vCMBTE7wt+h/AEL4um66FoNYrKCl79A14fzbMt&#10;Ni81ibX66c3CgsdhZn7DzJedqUVLzleWFfyMEhDEudUVFwpOx+1wAsIHZI21ZVLwJA/LRe9rjpm2&#10;D95TewiFiBD2GSooQ2gyKX1ekkE/sg1x9C7WGQxRukJqh48IN7UcJ0kqDVYcF0psaFNSfj3cjYJz&#10;erdyTdOtMy/+9r/rV9LejkoN+t1qBiJQFz7h//ZOK0in8Pcl/gC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aFdvBAAAA2wAAAA8AAAAAAAAAAAAAAAAAmAIAAGRycy9kb3du&#10;cmV2LnhtbFBLBQYAAAAABAAEAPUAAACGAwAAAAA=&#10;" strokeweight="2.25pt"/>
                  <v:oval id="Oval 71" o:spid="_x0000_s1097"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m74A&#10;AADbAAAADwAAAGRycy9kb3ducmV2LnhtbERPy4rCMBTdD/gP4QpuBk114Wg1ioqCWx/g9tJc22Jz&#10;U5NYq19vFsIsD+c9X7amEg05X1pWMBwkIIgzq0vOFZxPu/4EhA/IGivLpOBFHpaLzs8cU22ffKDm&#10;GHIRQ9inqKAIoU6l9FlBBv3A1sSRu1pnMETocqkdPmO4qeQoScbSYMmxocCaNgVlt+PDKLiMH1au&#10;abpz5s2/frt+J839pFSv265mIAK14V/8de+1gr+4Pn6JP0A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P5Kpu+AAAA2wAAAA8AAAAAAAAAAAAAAAAAmAIAAGRycy9kb3ducmV2&#10;LnhtbFBLBQYAAAAABAAEAPUAAACDAwAAAAA=&#10;" strokeweight="2.25pt"/>
                  <w10:wrap type="none"/>
                  <w10:anchorlock/>
                </v:group>
              </w:pict>
            </w:r>
          </w:p>
        </w:tc>
        <w:tc>
          <w:tcPr>
            <w:tcW w:w="1526" w:type="dxa"/>
            <w:gridSpan w:val="2"/>
            <w:tcBorders>
              <w:right w:val="single" w:sz="12" w:space="0" w:color="auto"/>
            </w:tcBorders>
            <w:shd w:val="clear" w:color="auto" w:fill="FFCC99"/>
            <w:vAlign w:val="center"/>
          </w:tcPr>
          <w:p w:rsidR="00A85AD8" w:rsidRPr="00B86ED8" w:rsidRDefault="000932E2" w:rsidP="009B7EFA">
            <w:pPr>
              <w:spacing w:before="80" w:after="80"/>
              <w:jc w:val="left"/>
              <w:rPr>
                <w:rFonts w:ascii="Arial Narrow" w:hAnsi="Arial Narrow"/>
                <w:color w:val="000000"/>
              </w:rPr>
            </w:pPr>
            <w:r>
              <w:rPr>
                <w:rFonts w:ascii="Arial Narrow" w:hAnsi="Arial Narrow"/>
                <w:color w:val="000000"/>
              </w:rPr>
            </w:r>
            <w:r>
              <w:rPr>
                <w:rFonts w:ascii="Arial Narrow" w:hAnsi="Arial Narrow"/>
                <w:color w:val="000000"/>
              </w:rPr>
              <w:pict>
                <v:group id="Group 57" o:spid="_x0000_s1089" style="width:63pt;height:9pt;mso-position-horizontal-relative:char;mso-position-vertical-relative:line" coordorigin="2520,1559" coordsize="9086,1365">
                  <o:lock v:ext="edit" aspectratio="t"/>
                  <v:rect id="AutoShape 59" o:spid="_x0000_s1095"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C2cIA&#10;AADbAAAADwAAAGRycy9kb3ducmV2LnhtbERPTWuDQBC9B/oflinkEuKaQks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ELZwgAAANsAAAAPAAAAAAAAAAAAAAAAAJgCAABkcnMvZG93&#10;bnJldi54bWxQSwUGAAAAAAQABAD1AAAAhwMAAAAA&#10;" filled="f" stroked="f">
                    <o:lock v:ext="edit" aspectratio="t" text="t"/>
                  </v:rect>
                  <v:oval id="Oval 60" o:spid="_x0000_s1094"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fZsEA&#10;AADbAAAADwAAAGRycy9kb3ducmV2LnhtbESPQYvCMBSE74L/IbyFvYimLijaNYqKglet4PXRvG3L&#10;Ni81ibXrr98IgsdhZr5hFqvO1KIl5yvLCsajBARxbnXFhYJzth/OQPiArLG2TAr+yMNq2e8tMNX2&#10;zkdqT6EQEcI+RQVlCE0qpc9LMuhHtiGO3o91BkOUrpDa4T3CTS2/kmQqDVYcF0psaFtS/nu6GQWX&#10;6c3KDc33zjx44HebR9JeM6U+P7r1N4hAXXiHX+2DVjCZw/N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232bBAAAA2wAAAA8AAAAAAAAAAAAAAAAAmAIAAGRycy9kb3du&#10;cmV2LnhtbFBLBQYAAAAABAAEAPUAAACGAwAAAAA=&#10;" strokeweight="2.25pt"/>
                  <v:oval id="Oval 61" o:spid="_x0000_s1093"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C8RsAA&#10;AADbAAAADwAAAGRycy9kb3ducmV2LnhtbERPu2rDMBTdC/kHcQtdSi23g0lcy6YpNXTNA7JerFvb&#10;1LpyJMV28/XVEMh4OO+iWswgJnK+t6zgNUlBEDdW99wqOB7qlzUIH5A1DpZJwR95qMrVQ4G5tjPv&#10;aNqHVsQQ9jkq6EIYcyl905FBn9iROHI/1hkMEbpWaodzDDeDfEvTTBrsOTZ0ONJnR83v/mIUnLKL&#10;lVva1M5c+dl/ba/pdD4o9fS4fLyDCLSEu/jm/tYKsrg+fok/QJ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C8RsAAAADbAAAADwAAAAAAAAAAAAAAAACYAgAAZHJzL2Rvd25y&#10;ZXYueG1sUEsFBgAAAAAEAAQA9QAAAIUDAAAAAA==&#10;" strokeweight="2.25pt"/>
                  <v:oval id="Oval 62" o:spid="_x0000_s1092"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wZ3cMA&#10;AADbAAAADwAAAGRycy9kb3ducmV2LnhtbESPwWrDMBBE74H+g9hCL6GR04NpXSuhCTH0GifQ62Jt&#10;bBNr5UqK7frro0Khx2Fm3jD5djKdGMj51rKC9SoBQVxZ3XKt4Hwqnl9B+ICssbNMCn7Iw3bzsMgx&#10;03bkIw1lqEWEsM9QQRNCn0npq4YM+pXtiaN3sc5giNLVUjscI9x08iVJUmmw5bjQYE/7hqpreTMK&#10;vtKblTt6K5yZeekPuzkZvk9KPT1OH+8gAk3hP/zX/tQK0jX8fok/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wZ3cMAAADbAAAADwAAAAAAAAAAAAAAAACYAgAAZHJzL2Rv&#10;d25yZXYueG1sUEsFBgAAAAAEAAQA9QAAAIgDAAAAAA==&#10;" strokeweight="2.25pt"/>
                  <v:oval id="Oval 63" o:spid="_x0000_s1091"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6HqsEA&#10;AADbAAAADwAAAGRycy9kb3ducmV2LnhtbESPQYvCMBSE7wv+h/AEL4um66FoNYouCl5XBa+P5tkW&#10;m5eaxFr99RtB8DjMzDfMfNmZWrTkfGVZwc8oAUGcW11xoeB42A4nIHxA1lhbJgUP8rBc9L7mmGl7&#10;5z9q96EQEcI+QwVlCE0mpc9LMuhHtiGO3tk6gyFKV0jt8B7hppbjJEmlwYrjQokN/ZaUX/Y3o+CU&#10;3qxc03TrzJO//Wb9TNrrQalBv1vNQATqwif8bu+0gnQMry/xB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h6rBAAAA2wAAAA8AAAAAAAAAAAAAAAAAmAIAAGRycy9kb3du&#10;cmV2LnhtbFBLBQYAAAAABAAEAPUAAACGAwAAAAA=&#10;" strokeweight="2.25pt"/>
                  <v:oval id="Oval 64" o:spid="_x0000_s1090"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iMcIA&#10;AADbAAAADwAAAGRycy9kb3ducmV2LnhtbESPT4vCMBTE78J+h/AWvMiaqlB2q1FUFLz6B/b6aJ5t&#10;2ealm8Ra/fRGEDwOM/MbZrboTC1acr6yrGA0TEAQ51ZXXCg4Hbdf3yB8QNZYWyYFN/KwmH/0Zphp&#10;e+U9tYdQiAhhn6GCMoQmk9LnJRn0Q9sQR+9sncEQpSukdniNcFPLcZKk0mDFcaHEhtYl5X+Hi1Hw&#10;m16sXNHP1pk7D/xmdU/a/6NS/c9uOQURqAvv8Ku90wrSCTy/xB8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8iIxwgAAANsAAAAPAAAAAAAAAAAAAAAAAJgCAABkcnMvZG93&#10;bnJldi54bWxQSwUGAAAAAAQABAD1AAAAhwMAAAAA&#10;" strokeweight="2.25pt"/>
                  <w10:wrap type="none"/>
                  <w10:anchorlock/>
                </v:group>
              </w:pict>
            </w:r>
          </w:p>
        </w:tc>
        <w:tc>
          <w:tcPr>
            <w:tcW w:w="733" w:type="dxa"/>
            <w:gridSpan w:val="4"/>
            <w:tcBorders>
              <w:top w:val="single" w:sz="12" w:space="0" w:color="auto"/>
              <w:left w:val="single" w:sz="12" w:space="0" w:color="auto"/>
              <w:bottom w:val="nil"/>
              <w:right w:val="single" w:sz="12" w:space="0" w:color="auto"/>
            </w:tcBorders>
            <w:shd w:val="clear" w:color="auto" w:fill="FFFFFF" w:themeFill="background1"/>
            <w:vAlign w:val="center"/>
          </w:tcPr>
          <w:p w:rsidR="00A85AD8" w:rsidRPr="00B86ED8" w:rsidRDefault="00A85AD8" w:rsidP="009B7EFA">
            <w:pPr>
              <w:spacing w:before="80" w:after="80"/>
              <w:jc w:val="left"/>
              <w:rPr>
                <w:rFonts w:ascii="Arial Narrow" w:hAnsi="Arial Narrow"/>
                <w:b/>
                <w:bCs/>
                <w:sz w:val="20"/>
              </w:rPr>
            </w:pPr>
          </w:p>
        </w:tc>
        <w:tc>
          <w:tcPr>
            <w:tcW w:w="709" w:type="dxa"/>
            <w:gridSpan w:val="4"/>
            <w:tcBorders>
              <w:top w:val="single" w:sz="12" w:space="0" w:color="auto"/>
              <w:left w:val="single" w:sz="12" w:space="0" w:color="auto"/>
              <w:bottom w:val="single" w:sz="12" w:space="0" w:color="auto"/>
              <w:right w:val="single" w:sz="12" w:space="0" w:color="auto"/>
            </w:tcBorders>
            <w:shd w:val="clear" w:color="auto" w:fill="FFCC99"/>
            <w:vAlign w:val="center"/>
          </w:tcPr>
          <w:p w:rsidR="00A85AD8" w:rsidRPr="00B86ED8" w:rsidRDefault="00A85AD8" w:rsidP="009B7EFA">
            <w:pPr>
              <w:spacing w:before="80" w:after="80"/>
              <w:jc w:val="left"/>
              <w:rPr>
                <w:rFonts w:ascii="Arial Narrow" w:hAnsi="Arial Narrow"/>
                <w:b/>
                <w:bCs/>
                <w:sz w:val="20"/>
              </w:rPr>
            </w:pPr>
          </w:p>
        </w:tc>
        <w:tc>
          <w:tcPr>
            <w:tcW w:w="1419" w:type="dxa"/>
            <w:gridSpan w:val="2"/>
            <w:tcBorders>
              <w:top w:val="nil"/>
              <w:left w:val="single" w:sz="12" w:space="0" w:color="auto"/>
              <w:bottom w:val="nil"/>
              <w:right w:val="single" w:sz="12" w:space="0" w:color="auto"/>
            </w:tcBorders>
            <w:shd w:val="clear" w:color="auto" w:fill="FFFFFF" w:themeFill="background1"/>
            <w:vAlign w:val="center"/>
          </w:tcPr>
          <w:p w:rsidR="00A85AD8" w:rsidRPr="00B86ED8" w:rsidRDefault="00A85AD8" w:rsidP="009B7EFA">
            <w:pPr>
              <w:spacing w:before="80" w:after="80"/>
              <w:jc w:val="left"/>
              <w:rPr>
                <w:rFonts w:ascii="Arial Narrow" w:hAnsi="Arial Narrow"/>
                <w:b/>
                <w:bCs/>
                <w:sz w:val="20"/>
              </w:rPr>
            </w:pPr>
          </w:p>
        </w:tc>
      </w:tr>
      <w:tr w:rsidR="00581EC8" w:rsidRPr="00B86ED8" w:rsidTr="002E6F25">
        <w:trPr>
          <w:trHeight w:hRule="exact" w:val="425"/>
        </w:trPr>
        <w:tc>
          <w:tcPr>
            <w:tcW w:w="1976" w:type="dxa"/>
            <w:tcBorders>
              <w:bottom w:val="single" w:sz="12" w:space="0" w:color="auto"/>
            </w:tcBorders>
            <w:shd w:val="clear" w:color="auto" w:fill="CCFFFF"/>
            <w:vAlign w:val="center"/>
          </w:tcPr>
          <w:p w:rsidR="00581EC8" w:rsidRPr="00B86ED8" w:rsidRDefault="00581EC8" w:rsidP="009B7EFA">
            <w:pPr>
              <w:spacing w:before="80" w:after="80"/>
              <w:jc w:val="right"/>
              <w:rPr>
                <w:rFonts w:cs="Arial"/>
                <w:b/>
                <w:color w:val="000000"/>
              </w:rPr>
            </w:pPr>
            <w:r w:rsidRPr="00B86ED8">
              <w:rPr>
                <w:b/>
                <w:color w:val="000000"/>
              </w:rPr>
              <w:t xml:space="preserve">Taille 3 </w:t>
            </w:r>
          </w:p>
        </w:tc>
        <w:tc>
          <w:tcPr>
            <w:tcW w:w="1407" w:type="dxa"/>
            <w:tcBorders>
              <w:bottom w:val="single" w:sz="12" w:space="0" w:color="auto"/>
            </w:tcBorders>
            <w:shd w:val="clear" w:color="auto" w:fill="CCFFFF"/>
            <w:vAlign w:val="center"/>
          </w:tcPr>
          <w:p w:rsidR="00581EC8" w:rsidRPr="00B86ED8" w:rsidRDefault="000932E2" w:rsidP="009B7EFA">
            <w:pPr>
              <w:spacing w:before="80" w:after="80"/>
              <w:jc w:val="left"/>
              <w:rPr>
                <w:rFonts w:ascii="Arial Narrow" w:hAnsi="Arial Narrow"/>
                <w:color w:val="000000"/>
              </w:rPr>
            </w:pPr>
            <w:r>
              <w:rPr>
                <w:rFonts w:ascii="Arial Narrow" w:hAnsi="Arial Narrow"/>
                <w:color w:val="000000"/>
              </w:rPr>
            </w:r>
            <w:r>
              <w:rPr>
                <w:rFonts w:ascii="Arial Narrow" w:hAnsi="Arial Narrow"/>
                <w:color w:val="000000"/>
              </w:rPr>
              <w:pict>
                <v:group id="Group 50" o:spid="_x0000_s1082" style="width:63pt;height:9pt;mso-position-horizontal-relative:char;mso-position-vertical-relative:line" coordorigin="2520,1559" coordsize="9086,1365">
                  <o:lock v:ext="edit" aspectratio="t"/>
                  <v:rect id="AutoShape 52" o:spid="_x0000_s1088"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rRMQA&#10;AADbAAAADwAAAGRycy9kb3ducmV2LnhtbESPQWvCQBSE74X+h+UVeim6UVB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60TEAAAA2wAAAA8AAAAAAAAAAAAAAAAAmAIAAGRycy9k&#10;b3ducmV2LnhtbFBLBQYAAAAABAAEAPUAAACJAwAAAAA=&#10;" filled="f" stroked="f">
                    <o:lock v:ext="edit" aspectratio="t" text="t"/>
                  </v:rect>
                  <v:oval id="Oval 53" o:spid="_x0000_s1087"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JNF8EA&#10;AADbAAAADwAAAGRycy9kb3ducmV2LnhtbESPT4vCMBTE74LfITzBi6ypwop2jaKisFf/gNdH87Yt&#10;27zUJNbqpzeC4HGYmd8w82VrKtGQ86VlBaNhAoI4s7rkXMHpuPuagvABWWNlmRTcycNy0e3MMdX2&#10;xntqDiEXEcI+RQVFCHUqpc8KMuiHtiaO3p91BkOULpfa4S3CTSXHSTKRBkuOCwXWtCko+z9cjYLz&#10;5GrlmmY7Zx488Nv1I2kuR6X6vXb1AyJQGz7hd/tXK/gew+tL/AF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STRfBAAAA2wAAAA8AAAAAAAAAAAAAAAAAmAIAAGRycy9kb3du&#10;cmV2LnhtbFBLBQYAAAAABAAEAPUAAACGAwAAAAA=&#10;" strokeweight="2.25pt"/>
                  <v:oval id="Oval 54" o:spid="_x0000_s1086"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ojMIA&#10;AADbAAAADwAAAGRycy9kb3ducmV2LnhtbESPT4vCMBTE74LfITzBi2jqLspajaKLwl79A3t9NM+2&#10;2LzUJNaun34jCB6HmfkNs1i1phINOV9aVjAeJSCIM6tLzhWcjrvhFwgfkDVWlknBH3lYLbudBaba&#10;3nlPzSHkIkLYp6igCKFOpfRZQQb9yNbE0TtbZzBE6XKpHd4j3FTyI0mm0mDJcaHAmr4Lyi6Hm1Hw&#10;O71ZuaHZzpkHD/x280ia61Gpfq9dz0EEasM7/Gr/aAWTT3h+iT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nuiMwgAAANsAAAAPAAAAAAAAAAAAAAAAAJgCAABkcnMvZG93&#10;bnJldi54bWxQSwUGAAAAAAQABAD1AAAAhwMAAAAA&#10;" strokeweight="2.25pt"/>
                  <v:oval id="Oval 55" o:spid="_x0000_s1085"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dw+MIA&#10;AADbAAAADwAAAGRycy9kb3ducmV2LnhtbESPT4vCMBTE74LfITzBi2jqsspajaKLwl79A3t9NM+2&#10;2LzUJNaun34jCB6HmfkNs1i1phINOV9aVjAeJSCIM6tLzhWcjrvhFwgfkDVWlknBH3lYLbudBaba&#10;3nlPzSHkIkLYp6igCKFOpfRZQQb9yNbE0TtbZzBE6XKpHd4j3FTyI0mm0mDJcaHAmr4Lyi6Hm1Hw&#10;O71ZuaHZzpkHD/x280ia61Gpfq9dz0EEasM7/Gr/aAWTT3h+iT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d3D4wgAAANsAAAAPAAAAAAAAAAAAAAAAAJgCAABkcnMvZG93&#10;bnJldi54bWxQSwUGAAAAAAQABAD1AAAAhwMAAAAA&#10;" strokeweight="2.25pt"/>
                  <v:oval id="Oval 56" o:spid="_x0000_s1084"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vVY8EA&#10;AADbAAAADwAAAGRycy9kb3ducmV2LnhtbESPQYvCMBSE74L/ITxhL6LpCopWo+ii4HVV8Pponm2x&#10;ealJrF1/vVkQPA4z8w2zWLWmEg05X1pW8D1MQBBnVpecKzgdd4MpCB+QNVaWScEfeVgtu50Fpto+&#10;+JeaQ8hFhLBPUUERQp1K6bOCDPqhrYmjd7HOYIjS5VI7fES4qeQoSSbSYMlxocCafgrKroe7UXCe&#10;3K3c0GznzJP7frt5Js3tqNRXr13PQQRqwyf8bu+1gvEY/r/E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71WPBAAAA2wAAAA8AAAAAAAAAAAAAAAAAmAIAAGRycy9kb3du&#10;cmV2LnhtbFBLBQYAAAAABAAEAPUAAACGAwAAAAA=&#10;" strokeweight="2.25pt"/>
                  <v:oval id="Oval 57" o:spid="_x0000_s1083"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LFMIA&#10;AADbAAAADwAAAGRycy9kb3ducmV2LnhtbESPT4vCMBTE78J+h/AWvMiaKlh2q1FUFLz6B/b6aJ5t&#10;2ealm8Ra/fRGEDwOM/MbZrboTC1acr6yrGA0TEAQ51ZXXCg4Hbdf3yB8QNZYWyYFN/KwmH/0Zphp&#10;e+U9tYdQiAhhn6GCMoQmk9LnJRn0Q9sQR+9sncEQpSukdniNcFPLcZKk0mDFcaHEhtYl5X+Hi1Hw&#10;m16sXNHP1pk7D/xmdU/a/6NS/c9uOQURqAvv8Ku90womKTy/xB8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6UsUwgAAANsAAAAPAAAAAAAAAAAAAAAAAJgCAABkcnMvZG93&#10;bnJldi54bWxQSwUGAAAAAAQABAD1AAAAhwMAAAAA&#10;" strokeweight="2.25pt"/>
                  <w10:wrap type="none"/>
                  <w10:anchorlock/>
                </v:group>
              </w:pict>
            </w:r>
          </w:p>
        </w:tc>
        <w:tc>
          <w:tcPr>
            <w:tcW w:w="1482" w:type="dxa"/>
            <w:tcBorders>
              <w:bottom w:val="single" w:sz="12" w:space="0" w:color="auto"/>
            </w:tcBorders>
            <w:shd w:val="clear" w:color="auto" w:fill="CCFFFF"/>
            <w:vAlign w:val="center"/>
          </w:tcPr>
          <w:p w:rsidR="00581EC8" w:rsidRPr="00B86ED8" w:rsidRDefault="000932E2" w:rsidP="009B7EFA">
            <w:pPr>
              <w:spacing w:before="80" w:after="80"/>
              <w:jc w:val="left"/>
              <w:rPr>
                <w:rFonts w:ascii="Arial Narrow" w:hAnsi="Arial Narrow"/>
                <w:color w:val="000000"/>
              </w:rPr>
            </w:pPr>
            <w:r>
              <w:rPr>
                <w:rFonts w:ascii="Arial Narrow" w:hAnsi="Arial Narrow"/>
                <w:color w:val="000000"/>
              </w:rPr>
            </w:r>
            <w:r>
              <w:rPr>
                <w:rFonts w:ascii="Arial Narrow" w:hAnsi="Arial Narrow"/>
                <w:color w:val="000000"/>
              </w:rPr>
              <w:pict>
                <v:group id="Group 43" o:spid="_x0000_s1075" style="width:63pt;height:9pt;mso-position-horizontal-relative:char;mso-position-vertical-relative:line" coordorigin="2520,1559" coordsize="9086,1365">
                  <o:lock v:ext="edit" aspectratio="t"/>
                  <v:rect id="AutoShape 45" o:spid="_x0000_s1081"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TeAcUA&#10;AADbAAAADwAAAGRycy9kb3ducmV2LnhtbESPQWvCQBSE7wX/w/KEXkrdWKR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N4BxQAAANsAAAAPAAAAAAAAAAAAAAAAAJgCAABkcnMv&#10;ZG93bnJldi54bWxQSwUGAAAAAAQABAD1AAAAigMAAAAA&#10;" filled="f" stroked="f">
                    <o:lock v:ext="edit" aspectratio="t" text="t"/>
                  </v:rect>
                  <v:oval id="Oval 46" o:spid="_x0000_s1080"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DvsIA&#10;AADbAAAADwAAAGRycy9kb3ducmV2LnhtbESPT4vCMBTE74LfITzBi2jqsspajaKLwl79A3t9NM+2&#10;2LzUJNaun34jCB6HmfkNs1i1phINOV9aVjAeJSCIM6tLzhWcjrvhFwgfkDVWlknBH3lYLbudBaba&#10;3nlPzSHkIkLYp6igCKFOpfRZQQb9yNbE0TtbZzBE6XKpHd4j3FTyI0mm0mDJcaHAmr4Lyi6Hm1Hw&#10;O71ZuaHZzpkHD/x280ia61Gpfq9dz0EEasM7/Gr/aAWfE3h+iT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4kO+wgAAANsAAAAPAAAAAAAAAAAAAAAAAJgCAABkcnMvZG93&#10;bnJldi54bWxQSwUGAAAAAAQABAD1AAAAhwMAAAAA&#10;" strokeweight="2.25pt"/>
                  <v:oval id="Oval 47" o:spid="_x0000_s1079"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DdycIA&#10;AADbAAAADwAAAGRycy9kb3ducmV2LnhtbESPT4vCMBTE78J+h/AWvMiaKlJ2q1FUFLz6B/b6aJ5t&#10;2ealm8Ra/fRGEDwOM/MbZrboTC1acr6yrGA0TEAQ51ZXXCg4Hbdf3yB8QNZYWyYFN/KwmH/0Zphp&#10;e+U9tYdQiAhhn6GCMoQmk9LnJRn0Q9sQR+9sncEQpSukdniNcFPLcZKk0mDFcaHEhtYl5X+Hi1Hw&#10;m16sXNHP1pk7D/xmdU/a/6NS/c9uOQURqAvv8Ku90womKTy/xB8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N3JwgAAANsAAAAPAAAAAAAAAAAAAAAAAJgCAABkcnMvZG93&#10;bnJldi54bWxQSwUGAAAAAAQABAD1AAAAhwMAAAAA&#10;" strokeweight="2.25pt"/>
                  <v:oval id="Oval 48" o:spid="_x0000_s1078"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x4UsEA&#10;AADbAAAADwAAAGRycy9kb3ducmV2LnhtbESPQYvCMBSE7wv+h/AEL8uaKouu1SgqCl5XBa+P5tkW&#10;m5eaxFr99RthweMwM98ws0VrKtGQ86VlBYN+AoI4s7rkXMHxsP36AeEDssbKMil4kIfFvPMxw1Tb&#10;O/9Ssw+5iBD2KSooQqhTKX1WkEHftzVx9M7WGQxRulxqh/cIN5UcJslIGiw5LhRY07qg7LK/GQWn&#10;0c3KFU22zjz5029Wz6S5HpTqddvlFESgNrzD/+2dVvA9hteX+AP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8eFLBAAAA2wAAAA8AAAAAAAAAAAAAAAAAmAIAAGRycy9kb3du&#10;cmV2LnhtbFBLBQYAAAAABAAEAPUAAACGAwAAAAA=&#10;" strokeweight="2.25pt"/>
                  <v:oval id="Oval 49" o:spid="_x0000_s1077"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IL4A&#10;AADbAAAADwAAAGRycy9kb3ducmV2LnhtbERPy4rCMBTdD/gP4QpuBk0VEa1GUVGYrQ9we2mubbG5&#10;qUms1a+fLASXh/NerFpTiYacLy0rGA4SEMSZ1SXnCs6nfX8KwgdkjZVlUvAiD6tl52eBqbZPPlBz&#10;DLmIIexTVFCEUKdS+qwgg35ga+LIXa0zGCJ0udQOnzHcVHKUJBNpsOTYUGBN24Ky2/FhFFwmDys3&#10;NNs78+Zfv9u8k+Z+UqrXbddzEIHa8BV/3H9awTiOjV/iD5DL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Pj7CC+AAAA2wAAAA8AAAAAAAAAAAAAAAAAmAIAAGRycy9kb3ducmV2&#10;LnhtbFBLBQYAAAAABAAEAPUAAACDAwAAAAA=&#10;" strokeweight="2.25pt"/>
                  <v:oval id="Oval 50" o:spid="_x0000_s1076"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9Ju8EA&#10;AADbAAAADwAAAGRycy9kb3ducmV2LnhtbESPQYvCMBSE74L/IbyFvYimLiLaNYqKglet4PXRvG3L&#10;Ni81ibXrr98IgsdhZr5hFqvO1KIl5yvLCsajBARxbnXFhYJzth/OQPiArLG2TAr+yMNq2e8tMNX2&#10;zkdqT6EQEcI+RQVlCE0qpc9LMuhHtiGO3o91BkOUrpDa4T3CTS2/kmQqDVYcF0psaFtS/nu6GQWX&#10;6c3KDc33zjx44HebR9JeM6U+P7r1N4hAXXiHX+2DVjCZw/N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vSbvBAAAA2wAAAA8AAAAAAAAAAAAAAAAAmAIAAGRycy9kb3du&#10;cmV2LnhtbFBLBQYAAAAABAAEAPUAAACGAwAAAAA=&#10;" strokeweight="2.25pt"/>
                  <w10:wrap type="none"/>
                  <w10:anchorlock/>
                </v:group>
              </w:pict>
            </w:r>
          </w:p>
        </w:tc>
        <w:tc>
          <w:tcPr>
            <w:tcW w:w="1522" w:type="dxa"/>
            <w:tcBorders>
              <w:bottom w:val="single" w:sz="12" w:space="0" w:color="auto"/>
            </w:tcBorders>
            <w:shd w:val="clear" w:color="auto" w:fill="CCFFFF"/>
            <w:vAlign w:val="center"/>
          </w:tcPr>
          <w:p w:rsidR="00581EC8" w:rsidRPr="00B86ED8" w:rsidRDefault="000932E2" w:rsidP="009B7EFA">
            <w:pPr>
              <w:spacing w:before="80" w:after="80"/>
              <w:jc w:val="left"/>
              <w:rPr>
                <w:rFonts w:ascii="Arial Narrow" w:hAnsi="Arial Narrow"/>
                <w:color w:val="000000"/>
              </w:rPr>
            </w:pPr>
            <w:r>
              <w:rPr>
                <w:rFonts w:ascii="Arial Narrow" w:hAnsi="Arial Narrow"/>
                <w:color w:val="000000"/>
              </w:rPr>
            </w:r>
            <w:r>
              <w:rPr>
                <w:rFonts w:ascii="Arial Narrow" w:hAnsi="Arial Narrow"/>
                <w:color w:val="000000"/>
              </w:rPr>
              <w:pict>
                <v:group id="Group 36" o:spid="_x0000_s1068" style="width:63pt;height:9pt;mso-position-horizontal-relative:char;mso-position-vertical-relative:line" coordorigin="2520,1559" coordsize="9086,1365">
                  <o:lock v:ext="edit" aspectratio="t"/>
                  <v:rect id="AutoShape 38" o:spid="_x0000_s1074"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AzC8QA&#10;AADbAAAADwAAAGRycy9kb3ducmV2LnhtbESPQWvCQBSE7wX/w/IEL6IbLVR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QMwvEAAAA2wAAAA8AAAAAAAAAAAAAAAAAmAIAAGRycy9k&#10;b3ducmV2LnhtbFBLBQYAAAAABAAEAPUAAACJAwAAAAA=&#10;" filled="f" stroked="f">
                    <o:lock v:ext="edit" aspectratio="t" text="t"/>
                  </v:rect>
                  <v:oval id="Oval 39" o:spid="_x0000_s1073"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fXb4A&#10;AADbAAAADwAAAGRycy9kb3ducmV2LnhtbERPy4rCMBTdD/gP4QpuBk1VEK1GUVGYrQ9we2mubbG5&#10;qUms1a+fLASXh/NerFpTiYacLy0rGA4SEMSZ1SXnCs6nfX8KwgdkjZVlUvAiD6tl52eBqbZPPlBz&#10;DLmIIexTVFCEUKdS+qwgg35ga+LIXa0zGCJ0udQOnzHcVHKUJBNpsOTYUGBN24Ky2/FhFFwmDys3&#10;NNs78+Zfv9u8k+Z+UqrXbddzEIHa8BV/3H9awTiOjV/iD5DL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ln12+AAAA2wAAAA8AAAAAAAAAAAAAAAAAmAIAAGRycy9kb3ducmV2&#10;LnhtbFBLBQYAAAAABAAEAPUAAACDAwAAAAA=&#10;" strokeweight="2.25pt"/>
                  <v:oval id="Oval 40" o:spid="_x0000_s1072"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k6xsEA&#10;AADbAAAADwAAAGRycy9kb3ducmV2LnhtbESPQYvCMBSE74L/IbyFvYimriDaNYqKglet4PXRvG3L&#10;Ni81ibXrr98IgsdhZr5hFqvO1KIl5yvLCsajBARxbnXFhYJzth/OQPiArLG2TAr+yMNq2e8tMNX2&#10;zkdqT6EQEcI+RQVlCE0qpc9LMuhHtiGO3o91BkOUrpDa4T3CTS2/kmQqDVYcF0psaFtS/nu6GQWX&#10;6c3KDc33zjx44HebR9JeM6U+P7r1N4hAXXiHX+2DVjCZw/N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pOsbBAAAA2wAAAA8AAAAAAAAAAAAAAAAAmAIAAGRycy9kb3du&#10;cmV2LnhtbFBLBQYAAAAABAAEAPUAAACGAwAAAAA=&#10;" strokeweight="2.25pt"/>
                  <v:oval id="Oval 41" o:spid="_x0000_s1071"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gJr4A&#10;AADbAAAADwAAAGRycy9kb3ducmV2LnhtbERPy4rCMBTdD/gP4QpuBk0VEa1GUVGYrQ9we2mubbG5&#10;qUms1a+fLASXh/NerFpTiYacLy0rGA4SEMSZ1SXnCs6nfX8KwgdkjZVlUvAiD6tl52eBqbZPPlBz&#10;DLmIIexTVFCEUKdS+qwgg35ga+LIXa0zGCJ0udQOnzHcVHKUJBNpsOTYUGBN24Ky2/FhFFwmDys3&#10;NNs78+Zfv9u8k+Z+UqrXbddzEIHa8BV/3H9awTiuj1/iD5DL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2V4Ca+AAAA2wAAAA8AAAAAAAAAAAAAAAAAmAIAAGRycy9kb3ducmV2&#10;LnhtbFBLBQYAAAAABAAEAPUAAACDAwAAAAA=&#10;" strokeweight="2.25pt"/>
                  <v:oval id="Oval 42" o:spid="_x0000_s1070"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lFvcMA&#10;AADbAAAADwAAAGRycy9kb3ducmV2LnhtbESPQWvCQBSE70L/w/IKvUjdpIjU1E0wpYLXmoLXR/Y1&#10;Cc2+jbtrTP313YLgcZiZb5hNMZlejOR8Z1lBukhAENdWd9wo+Kp2z68gfEDW2FsmBb/kocgfZhvM&#10;tL3wJ42H0IgIYZ+hgjaEIZPS1y0Z9As7EEfv2zqDIUrXSO3wEuGmly9JspIGO44LLQ703lL9czgb&#10;BcfV2cqS1jtnrjz3H+U1GU+VUk+P0/YNRKAp3MO39l4rWKbw/yX+A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lFvcMAAADbAAAADwAAAAAAAAAAAAAAAACYAgAAZHJzL2Rv&#10;d25yZXYueG1sUEsFBgAAAAAEAAQA9QAAAIgDAAAAAA==&#10;" strokeweight="2.25pt"/>
                  <v:oval id="Oval 43" o:spid="_x0000_s1069"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vbysEA&#10;AADbAAAADwAAAGRycy9kb3ducmV2LnhtbESPT4vCMBTE74LfITzBi6ypsoh2jaKisFf/gNdH87Yt&#10;27zUJNbqpzeC4HGYmd8w82VrKtGQ86VlBaNhAoI4s7rkXMHpuPuagvABWWNlmRTcycNy0e3MMdX2&#10;xntqDiEXEcI+RQVFCHUqpc8KMuiHtiaO3p91BkOULpfa4S3CTSXHSTKRBkuOCwXWtCko+z9cjYLz&#10;5GrlmmY7Zx488Nv1I2kuR6X6vXb1AyJQGz7hd/tXK/gew+tL/AF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L28rBAAAA2wAAAA8AAAAAAAAAAAAAAAAAmAIAAGRycy9kb3du&#10;cmV2LnhtbFBLBQYAAAAABAAEAPUAAACGAwAAAAA=&#10;" strokeweight="2.25pt"/>
                  <w10:wrap type="none"/>
                  <w10:anchorlock/>
                </v:group>
              </w:pict>
            </w:r>
          </w:p>
        </w:tc>
        <w:tc>
          <w:tcPr>
            <w:tcW w:w="1526" w:type="dxa"/>
            <w:gridSpan w:val="2"/>
            <w:tcBorders>
              <w:bottom w:val="single" w:sz="12" w:space="0" w:color="auto"/>
              <w:right w:val="single" w:sz="12" w:space="0" w:color="auto"/>
            </w:tcBorders>
            <w:shd w:val="clear" w:color="auto" w:fill="CCFFFF"/>
            <w:vAlign w:val="center"/>
          </w:tcPr>
          <w:p w:rsidR="00581EC8" w:rsidRPr="00B86ED8" w:rsidRDefault="000932E2" w:rsidP="009B7EFA">
            <w:pPr>
              <w:spacing w:before="80" w:after="80"/>
              <w:jc w:val="left"/>
              <w:rPr>
                <w:rFonts w:ascii="Arial Narrow" w:hAnsi="Arial Narrow"/>
                <w:color w:val="000000"/>
              </w:rPr>
            </w:pPr>
            <w:r>
              <w:rPr>
                <w:rFonts w:ascii="Arial Narrow" w:hAnsi="Arial Narrow"/>
                <w:color w:val="000000"/>
              </w:rPr>
            </w:r>
            <w:r>
              <w:rPr>
                <w:rFonts w:ascii="Arial Narrow" w:hAnsi="Arial Narrow"/>
                <w:color w:val="000000"/>
              </w:rPr>
              <w:pict>
                <v:group id="Group 1005" o:spid="_x0000_s1061" style="width:63pt;height:9pt;mso-position-horizontal-relative:char;mso-position-vertical-relative:line" coordorigin="2520,1559" coordsize="9086,1365">
                  <o:lock v:ext="edit" aspectratio="t"/>
                  <v:rect id="AutoShape 31" o:spid="_x0000_s1067"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vCscUA&#10;AADdAAAADwAAAGRycy9kb3ducmV2LnhtbESPT4vCMBDF74LfIYywF9FUD4tUo4ggFlmQrX/OQzO2&#10;xWZSm9h2v/1mYcHbDO+937xZbXpTiZYaV1pWMJtGIIgzq0vOFVzO+8kChPPIGivLpOCHHGzWw8EK&#10;Y207/qY29bkIEHYxKii8r2MpXVaQQTe1NXHQ7rYx6MPa5FI32AW4qeQ8ij6lwZLDhQJr2hWUPdKX&#10;UdBlp/Z2/jrI0/iWWH4mz116PSr1Meq3SxCeev82/6cTHeoHIvx9E0a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8KxxQAAAN0AAAAPAAAAAAAAAAAAAAAAAJgCAABkcnMv&#10;ZG93bnJldi54bWxQSwUGAAAAAAQABAD1AAAAigMAAAAA&#10;" filled="f" stroked="f">
                    <o:lock v:ext="edit" aspectratio="t" text="t"/>
                  </v:rect>
                  <v:oval id="Oval 32" o:spid="_x0000_s1066"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GGmcEA&#10;AADdAAAADwAAAGRycy9kb3ducmV2LnhtbERPS2sCMRC+F/wPYYReiibtwcdqlFoqePUBXofNuLu4&#10;maxJXLf++kYQvM3H95z5srO1aMmHyrGGz6ECQZw7U3Gh4bBfDyYgQkQ2WDsmDX8UYLnovc0xM+7G&#10;W2p3sRAphEOGGsoYm0zKkJdkMQxdQ5y4k/MWY4K+kMbjLYXbWn4pNZIWK04NJTb0U1J+3l2thuPo&#10;6uSKpmtv7/wRfld31V72Wr/3u+8ZiEhdfImf7o1J85Uaw+ObdIJ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xhpnBAAAA3QAAAA8AAAAAAAAAAAAAAAAAmAIAAGRycy9kb3du&#10;cmV2LnhtbFBLBQYAAAAABAAEAPUAAACGAwAAAAA=&#10;" strokeweight="2.25pt"/>
                  <v:oval id="Oval 33" o:spid="_x0000_s1065"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4S68QA&#10;AADdAAAADwAAAGRycy9kb3ducmV2LnhtbESPT2vDMAzF74N9B6NBL2O1t0PpsrhlHSvs2j+wq4jV&#10;JDSWM9tN03766VDoTeI9vfdTuRx9pwaKqQ1s4XVqQBFXwbVcW9jv1i9zUCkjO+wCk4ULJVguHh9K&#10;LFw484aGba6VhHAq0EKTc19onaqGPKZp6IlFO4ToMcsaa+0iniXcd/rNmJn22LI0NNjTV0PVcXvy&#10;Fn5np6BX9L6O/srP6Xt1NcPfztrJ0/j5ASrTmO/m2/WPE3xjBFe+kRH0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uEuvEAAAA3QAAAA8AAAAAAAAAAAAAAAAAmAIAAGRycy9k&#10;b3ducmV2LnhtbFBLBQYAAAAABAAEAPUAAACJAwAAAAA=&#10;" strokeweight="2.25pt"/>
                  <v:oval id="Oval 34" o:spid="_x0000_s1064"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3cMAA&#10;AADdAAAADwAAAGRycy9kb3ducmV2LnhtbERPS4vCMBC+C/6HMMJeZE3cg2g1iorCXn3AXodmbIvN&#10;pCaxdv31ZmHB23x8z1msOluLlnyoHGsYjxQI4tyZigsN59P+cwoiRGSDtWPS8EsBVst+b4GZcQ8+&#10;UHuMhUghHDLUUMbYZFKGvCSLYeQa4sRdnLcYE/SFNB4fKdzW8kupibRYcWoosaFtSfn1eLcafiZ3&#10;Jzc023v75GHYbZ6qvZ20/hh06zmISF18i//d3ybNV2oGf9+kE+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K3cMAAAADdAAAADwAAAAAAAAAAAAAAAACYAgAAZHJzL2Rvd25y&#10;ZXYueG1sUEsFBgAAAAAEAAQA9QAAAIUDAAAAAA==&#10;" strokeweight="2.25pt"/>
                  <v:oval id="Oval 35" o:spid="_x0000_s1063"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IMMQA&#10;AADdAAAADwAAAGRycy9kb3ducmV2LnhtbESPT2/CMAzF75P2HSJP2mUaCTugrRAQTEPiyh+Jq9WY&#10;tqJxuiSUjk+PD0i72XrP7/08Wwy+VT3F1AS2MB4ZUMRlcA1XFg779fsnqJSRHbaBycIfJVjMn59m&#10;WLhw5S31u1wpCeFUoIU6567QOpU1eUyj0BGLdgrRY5Y1VtpFvEq4b/WHMRPtsWFpqLGj75rK8+7i&#10;LRwnl6BX9LWO/sZv6Wd1M/3v3trXl2E5BZVpyP/mx/XGCb4ZC798IyPo+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iDDEAAAA3QAAAA8AAAAAAAAAAAAAAAAAmAIAAGRycy9k&#10;b3ducmV2LnhtbFBLBQYAAAAABAAEAPUAAACJAwAAAAA=&#10;" strokeweight="2.25pt"/>
                  <v:oval id="Oval 36" o:spid="_x0000_s1062"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0tq8IA&#10;AADdAAAADwAAAGRycy9kb3ducmV2LnhtbERPTWvCQBC9F/wPyxR6KXU3PUhNs4ZGFHqtCl6H7JgE&#10;s7Nxd42pv75bKPQ2j/c5RTnZXozkQ+dYQzZXIIhrZzpuNBz225c3ECEiG+wdk4ZvClCuZg8F5sbd&#10;+IvGXWxECuGQo4Y2xiGXMtQtWQxzNxAn7uS8xZigb6TxeEvhtpevSi2kxY5TQ4sDrVuqz7ur1XBc&#10;XJ2saLn19s7PYVPd1XjZa/30OH28g4g0xX/xn/vTpPkqy+D3m3SC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zS2rwgAAAN0AAAAPAAAAAAAAAAAAAAAAAJgCAABkcnMvZG93&#10;bnJldi54bWxQSwUGAAAAAAQABAD1AAAAhwMAAAAA&#10;" strokeweight="2.25pt"/>
                  <w10:wrap type="none"/>
                  <w10:anchorlock/>
                </v:group>
              </w:pict>
            </w:r>
          </w:p>
        </w:tc>
        <w:tc>
          <w:tcPr>
            <w:tcW w:w="1442" w:type="dxa"/>
            <w:gridSpan w:val="8"/>
            <w:tcBorders>
              <w:top w:val="nil"/>
              <w:left w:val="single" w:sz="12" w:space="0" w:color="auto"/>
              <w:bottom w:val="nil"/>
              <w:right w:val="single" w:sz="12" w:space="0" w:color="auto"/>
            </w:tcBorders>
            <w:shd w:val="clear" w:color="auto" w:fill="FFFFFF" w:themeFill="background1"/>
            <w:vAlign w:val="center"/>
          </w:tcPr>
          <w:p w:rsidR="00581EC8" w:rsidRPr="00B86ED8" w:rsidRDefault="00581EC8" w:rsidP="009B7EFA">
            <w:pPr>
              <w:spacing w:before="80" w:after="80"/>
              <w:jc w:val="left"/>
              <w:rPr>
                <w:rFonts w:ascii="Arial Narrow" w:hAnsi="Arial Narrow"/>
                <w:b/>
                <w:bCs/>
                <w:sz w:val="20"/>
              </w:rPr>
            </w:pPr>
          </w:p>
        </w:tc>
        <w:tc>
          <w:tcPr>
            <w:tcW w:w="710" w:type="dxa"/>
            <w:tcBorders>
              <w:left w:val="single" w:sz="12" w:space="0" w:color="auto"/>
              <w:bottom w:val="single" w:sz="12" w:space="0" w:color="auto"/>
              <w:right w:val="single" w:sz="12" w:space="0" w:color="auto"/>
            </w:tcBorders>
            <w:shd w:val="clear" w:color="auto" w:fill="CCFFFF"/>
            <w:vAlign w:val="center"/>
          </w:tcPr>
          <w:p w:rsidR="00581EC8" w:rsidRPr="00B86ED8" w:rsidRDefault="00581EC8" w:rsidP="009B7EFA">
            <w:pPr>
              <w:spacing w:before="80" w:after="80"/>
              <w:jc w:val="left"/>
              <w:rPr>
                <w:rFonts w:ascii="Arial Narrow" w:hAnsi="Arial Narrow"/>
                <w:b/>
                <w:bCs/>
                <w:sz w:val="20"/>
              </w:rPr>
            </w:pPr>
          </w:p>
        </w:tc>
        <w:tc>
          <w:tcPr>
            <w:tcW w:w="709" w:type="dxa"/>
            <w:tcBorders>
              <w:top w:val="nil"/>
              <w:left w:val="single" w:sz="12" w:space="0" w:color="auto"/>
              <w:bottom w:val="single" w:sz="12" w:space="0" w:color="auto"/>
              <w:right w:val="single" w:sz="12" w:space="0" w:color="auto"/>
            </w:tcBorders>
            <w:shd w:val="clear" w:color="auto" w:fill="FFFFFF" w:themeFill="background1"/>
            <w:vAlign w:val="center"/>
          </w:tcPr>
          <w:p w:rsidR="00581EC8" w:rsidRPr="00B86ED8" w:rsidRDefault="00581EC8" w:rsidP="009B7EFA">
            <w:pPr>
              <w:spacing w:before="80" w:after="80"/>
              <w:jc w:val="left"/>
              <w:rPr>
                <w:rFonts w:ascii="Arial Narrow" w:hAnsi="Arial Narrow"/>
                <w:b/>
                <w:bCs/>
                <w:sz w:val="20"/>
              </w:rPr>
            </w:pPr>
          </w:p>
        </w:tc>
      </w:tr>
      <w:tr w:rsidR="00581EC8" w:rsidRPr="00B86ED8" w:rsidTr="002E6F25">
        <w:trPr>
          <w:trHeight w:hRule="exact" w:val="425"/>
        </w:trPr>
        <w:tc>
          <w:tcPr>
            <w:tcW w:w="1976" w:type="dxa"/>
            <w:tcBorders>
              <w:top w:val="single" w:sz="12" w:space="0" w:color="auto"/>
              <w:bottom w:val="single" w:sz="12" w:space="0" w:color="auto"/>
            </w:tcBorders>
            <w:shd w:val="clear" w:color="auto" w:fill="CC99FF"/>
            <w:vAlign w:val="center"/>
          </w:tcPr>
          <w:p w:rsidR="00581EC8" w:rsidRPr="00B86ED8" w:rsidRDefault="00581EC8" w:rsidP="009B7EFA">
            <w:pPr>
              <w:spacing w:before="80" w:after="80"/>
              <w:jc w:val="right"/>
              <w:rPr>
                <w:rFonts w:cs="Arial"/>
                <w:b/>
                <w:color w:val="000000"/>
              </w:rPr>
            </w:pPr>
            <w:r w:rsidRPr="00B86ED8">
              <w:rPr>
                <w:b/>
                <w:color w:val="000000"/>
              </w:rPr>
              <w:t>Taille 4</w:t>
            </w:r>
          </w:p>
        </w:tc>
        <w:tc>
          <w:tcPr>
            <w:tcW w:w="1407" w:type="dxa"/>
            <w:tcBorders>
              <w:top w:val="single" w:sz="12" w:space="0" w:color="auto"/>
              <w:bottom w:val="single" w:sz="12" w:space="0" w:color="auto"/>
            </w:tcBorders>
            <w:shd w:val="clear" w:color="auto" w:fill="CC99FF"/>
            <w:vAlign w:val="center"/>
          </w:tcPr>
          <w:p w:rsidR="00581EC8" w:rsidRPr="00B86ED8" w:rsidRDefault="000932E2" w:rsidP="009B7EFA">
            <w:pPr>
              <w:spacing w:before="80" w:after="80"/>
              <w:jc w:val="left"/>
              <w:rPr>
                <w:color w:val="000000"/>
              </w:rPr>
            </w:pPr>
            <w:r>
              <w:rPr>
                <w:rFonts w:ascii="Arial Narrow" w:hAnsi="Arial Narrow"/>
                <w:color w:val="000000"/>
              </w:rPr>
            </w:r>
            <w:r>
              <w:rPr>
                <w:rFonts w:ascii="Arial Narrow" w:hAnsi="Arial Narrow"/>
                <w:color w:val="000000"/>
              </w:rPr>
              <w:pict>
                <v:group id="Group 1012" o:spid="_x0000_s1054" style="width:63pt;height:9pt;mso-position-horizontal-relative:char;mso-position-vertical-relative:line" coordorigin="2520,1559" coordsize="9086,1365">
                  <o:lock v:ext="edit" aspectratio="t"/>
                  <v:rect id="AutoShape 24" o:spid="_x0000_s1060"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X39MQA&#10;AADdAAAADwAAAGRycy9kb3ducmV2LnhtbERPTWvCQBC9C/0PyxS8iG5soZSYjRShNEhBmlTPQ3ZM&#10;QrOzMbtN0n/fFQRv83ifk2wn04qBetdYVrBeRSCIS6sbrhR8F+/LVxDOI2tsLZOCP3KwTR9mCcba&#10;jvxFQ+4rEULYxaig9r6LpXRlTQbdynbEgTvb3qAPsK+k7nEM4aaVT1H0Ig02HBpq7GhXU/mT/xoF&#10;Y3kYTsXnhzwsTpnlS3bZ5ce9UvPH6W0DwtPk7+KbO9NhfrR+hus34QS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F9/TEAAAA3QAAAA8AAAAAAAAAAAAAAAAAmAIAAGRycy9k&#10;b3ducmV2LnhtbFBLBQYAAAAABAAEAPUAAACJAwAAAAA=&#10;" filled="f" stroked="f">
                    <o:lock v:ext="edit" aspectratio="t" text="t"/>
                  </v:rect>
                  <v:oval id="Oval 25" o:spid="_x0000_s1059"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qOM8EA&#10;AADdAAAADwAAAGRycy9kb3ducmV2LnhtbERPTWsCMRC9C/6HMIIXqYlSRFejaKnQa1XwOmymu4ub&#10;yZrEdeuvbwqCt3m8z1ltOluLlnyoHGuYjBUI4tyZigsNp+P+bQ4iRGSDtWPS8EsBNut+b4WZcXf+&#10;pvYQC5FCOGSooYyxyaQMeUkWw9g1xIn7cd5iTNAX0ni8p3Bby6lSM2mx4tRQYkMfJeWXw81qOM9u&#10;Tu5osff2waPwuXuo9nrUejjotksQkbr4Ej/dXybNV5N3+P8mnS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6jjPBAAAA3QAAAA8AAAAAAAAAAAAAAAAAmAIAAGRycy9kb3du&#10;cmV2LnhtbFBLBQYAAAAABAAEAPUAAACGAwAAAAA=&#10;" strokeweight="2.25pt"/>
                  <v:oval id="Oval 26" o:spid="_x0000_s1058"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YrqMEA&#10;AADdAAAADwAAAGRycy9kb3ducmV2LnhtbERPTWsCMRC9C/6HMIIXqYlCRVejaKnQa1XwOmymu4ub&#10;yZrEdeuvbwqCt3m8z1ltOluLlnyoHGuYjBUI4tyZigsNp+P+bQ4iRGSDtWPS8EsBNut+b4WZcXf+&#10;pvYQC5FCOGSooYyxyaQMeUkWw9g1xIn7cd5iTNAX0ni8p3Bby6lSM2mx4tRQYkMfJeWXw81qOM9u&#10;Tu5osff2waPwuXuo9nrUejjotksQkbr4Ej/dXybNV5N3+P8mnS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2K6jBAAAA3QAAAA8AAAAAAAAAAAAAAAAAmAIAAGRycy9kb3du&#10;cmV2LnhtbFBLBQYAAAAABAAEAPUAAACGAwAAAAA=&#10;" strokeweight="2.25pt"/>
                  <v:oval id="Oval 27" o:spid="_x0000_s1057"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S138IA&#10;AADdAAAADwAAAGRycy9kb3ducmV2LnhtbERPS2vCQBC+C/6HZQq9SN21h1BT19CUCr36AK9DdkyC&#10;2dm4u8bUX+8WCr3Nx/ecVTHaTgzkQ+tYw2KuQBBXzrRcazjsNy9vIEJENtg5Jg0/FKBYTycrzI27&#10;8ZaGXaxFCuGQo4Ymxj6XMlQNWQxz1xMn7uS8xZigr6XxeEvhtpOvSmXSYsupocGePhuqzrur1XDM&#10;rk6WtNx4e+dZ+CrvarjstX5+Gj/eQUQa47/4z/1t0ny1yOD3m3SC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JLXfwgAAAN0AAAAPAAAAAAAAAAAAAAAAAJgCAABkcnMvZG93&#10;bnJldi54bWxQSwUGAAAAAAQABAD1AAAAhwMAAAAA&#10;" strokeweight="2.25pt"/>
                  <v:oval id="Oval 28" o:spid="_x0000_s1056"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gQRMEA&#10;AADdAAAADwAAAGRycy9kb3ducmV2LnhtbERPS2sCMRC+C/6HMIIXqYkefKxG0VKh16rgddhMdxc3&#10;kzWJ69Zf3xQK3ubje85629latORD5VjDZKxAEOfOVFxoOJ8ObwsQISIbrB2Thh8KsN30e2vMjHvw&#10;F7XHWIgUwiFDDWWMTSZlyEuyGMauIU7ct/MWY4K+kMbjI4XbWk6VmkmLFaeGEht6Lym/Hu9Ww2V2&#10;d3JPy4O3Tx6Fj/1TtbeT1sNBt1uBiNTFl/jf/WnSfDWZw9836QS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oEETBAAAA3QAAAA8AAAAAAAAAAAAAAAAAmAIAAGRycy9kb3du&#10;cmV2LnhtbFBLBQYAAAAABAAEAPUAAACGAwAAAAA=&#10;" strokeweight="2.25pt"/>
                  <v:oval id="Oval 29" o:spid="_x0000_s1055"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eENsQA&#10;AADdAAAADwAAAGRycy9kb3ducmV2LnhtbESPT2/CMAzF75P2HSJP2mUaCTugrRAQTEPiyh+Jq9WY&#10;tqJxuiSUjk+PD0i72XrP7/08Wwy+VT3F1AS2MB4ZUMRlcA1XFg779fsnqJSRHbaBycIfJVjMn59m&#10;WLhw5S31u1wpCeFUoIU6567QOpU1eUyj0BGLdgrRY5Y1VtpFvEq4b/WHMRPtsWFpqLGj75rK8+7i&#10;LRwnl6BX9LWO/sZv6Wd1M/3v3trXl2E5BZVpyP/mx/XGCb4ZC658IyPo+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3hDbEAAAA3QAAAA8AAAAAAAAAAAAAAAAAmAIAAGRycy9k&#10;b3ducmV2LnhtbFBLBQYAAAAABAAEAPUAAACJAwAAAAA=&#10;" strokeweight="2.25pt"/>
                  <w10:wrap type="none"/>
                  <w10:anchorlock/>
                </v:group>
              </w:pict>
            </w:r>
          </w:p>
        </w:tc>
        <w:tc>
          <w:tcPr>
            <w:tcW w:w="1482" w:type="dxa"/>
            <w:tcBorders>
              <w:top w:val="single" w:sz="12" w:space="0" w:color="auto"/>
              <w:bottom w:val="single" w:sz="12" w:space="0" w:color="auto"/>
            </w:tcBorders>
            <w:shd w:val="clear" w:color="auto" w:fill="CC99FF"/>
            <w:vAlign w:val="center"/>
          </w:tcPr>
          <w:p w:rsidR="00581EC8" w:rsidRPr="00B86ED8" w:rsidRDefault="000932E2" w:rsidP="009B7EFA">
            <w:pPr>
              <w:spacing w:before="80" w:after="80"/>
              <w:jc w:val="left"/>
              <w:rPr>
                <w:color w:val="000000"/>
              </w:rPr>
            </w:pPr>
            <w:r>
              <w:rPr>
                <w:rFonts w:ascii="Arial Narrow" w:hAnsi="Arial Narrow"/>
                <w:color w:val="000000"/>
              </w:rPr>
            </w:r>
            <w:r>
              <w:rPr>
                <w:rFonts w:ascii="Arial Narrow" w:hAnsi="Arial Narrow"/>
                <w:color w:val="000000"/>
              </w:rPr>
              <w:pict>
                <v:group id="Group 1019" o:spid="_x0000_s1047" style="width:63pt;height:9pt;mso-position-horizontal-relative:char;mso-position-vertical-relative:line" coordorigin="2520,1559" coordsize="9086,1365">
                  <o:lock v:ext="edit" aspectratio="t"/>
                  <v:rect id="AutoShape 17" o:spid="_x0000_s1053"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jPsYA&#10;AADdAAAADwAAAGRycy9kb3ducmV2LnhtbESPQWvCQBCF74X+h2UKXkrd1INI6ioilAYRpNF6HrLT&#10;JJidjdltEv+9cyh4m+G9ee+b5Xp0jeqpC7VnA+/TBBRx4W3NpYHT8fNtASpEZIuNZzJwowDr1fPT&#10;ElPrB/6mPo+lkhAOKRqoYmxTrUNRkcMw9S2xaL++cxhl7UptOxwk3DV6liRz7bBmaaiwpW1FxSX/&#10;cwaG4tCfj/svfXg9Z56v2XWb/+yMmbyMmw9Qkcb4MP9fZ1bwk5nwyzcygl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ujPsYAAADdAAAADwAAAAAAAAAAAAAAAACYAgAAZHJz&#10;L2Rvd25yZXYueG1sUEsFBgAAAAAEAAQA9QAAAIsDAAAAAA==&#10;" filled="f" stroked="f">
                    <o:lock v:ext="edit" aspectratio="t" text="t"/>
                  </v:rect>
                  <v:oval id="Oval 18" o:spid="_x0000_s1052"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nFsIA&#10;AADdAAAADwAAAGRycy9kb3ducmV2LnhtbERPTWvCQBC9F/wPywi9FN3VQ6ipq1RpwGu10OuQnSah&#10;2dm4uyYxv75bKPQ2j/c52/1oW9GTD41jDaulAkFcOtNwpeHjUiyeQYSIbLB1TBruFGC/mz1sMTdu&#10;4Hfqz7ESKYRDjhrqGLtcylDWZDEsXUecuC/nLcYEfSWNxyGF21aulcqkxYZTQ40dHWsqv883q+Ez&#10;uzl5oE3h7cRP4e0wqf560fpxPr6+gIg0xn/xn/tk0ny1XsHvN+kE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oecWwgAAAN0AAAAPAAAAAAAAAAAAAAAAAJgCAABkcnMvZG93&#10;bnJldi54bWxQSwUGAAAAAAQABAD1AAAAhwMAAAAA&#10;" strokeweight="2.25pt"/>
                  <v:oval id="Oval 19" o:spid="_x0000_s1051"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N5YcIA&#10;AADdAAAADwAAAGRycy9kb3ducmV2LnhtbERPTWvCQBC9F/wPyxR6KXXXHKSmWUMjFXqtCl6H7JgE&#10;s7Nxd42pv75bKPQ2j/c5RTnZXozkQ+dYw2KuQBDXznTcaDjsty+vIEJENtg7Jg3fFKBczx4KzI27&#10;8ReNu9iIFMIhRw1tjEMuZahbshjmbiBO3Ml5izFB30jj8ZbCbS8zpZbSYsepocWBNi3V593Vajgu&#10;r05WtNp6e+fn8FHd1XjZa/30OL2/gYg0xX/xn/vTpPkqy+D3m3SC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c3lhwgAAAN0AAAAPAAAAAAAAAAAAAAAAAJgCAABkcnMvZG93&#10;bnJldi54bWxQSwUGAAAAAAQABAD1AAAAhwMAAAAA&#10;" strokeweight="2.25pt"/>
                  <v:oval id="Oval 20" o:spid="_x0000_s1050"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sIA&#10;AADdAAAADwAAAGRycy9kb3ducmV2LnhtbERP32vCMBB+F/Y/hBv4IjOZgmydaZlDwVftYK9Hc2vL&#10;mkuXxNr51y+C4Nt9fD9vXYy2EwP50DrW8DxXIIgrZ1quNXyWu6cXECEiG+wck4Y/ClDkD5M1Zsad&#10;+UDDMdYihXDIUEMTY59JGaqGLIa564kT9+28xZigr6XxeE7htpMLpVbSYsupocGePhqqfo4nq+Fr&#10;dXJyQ687by88C9vNRQ2/pdbTx/H9DUSkMd7FN/fepPlqsYTrN+kE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P9z6wgAAAN0AAAAPAAAAAAAAAAAAAAAAAJgCAABkcnMvZG93&#10;bnJldi54bWxQSwUGAAAAAAQABAD1AAAAhwMAAAAA&#10;" strokeweight="2.25pt"/>
                  <v:oval id="Oval 21" o:spid="_x0000_s1049"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2ot8EA&#10;AADbAAAADwAAAGRycy9kb3ducmV2LnhtbESPT4vCMBTE74LfITzBi6ypLoh2jaKisFf/gNdH87Yt&#10;27zUJNbqpzeC4HGYmd8w82VrKtGQ86VlBaNhAoI4s7rkXMHpuPuagvABWWNlmRTcycNy0e3MMdX2&#10;xntqDiEXEcI+RQVFCHUqpc8KMuiHtiaO3p91BkOULpfa4S3CTSXHSTKRBkuOCwXWtCko+z9cjYLz&#10;5GrlmmY7Zx488Nv1I2kuR6X6vXb1AyJQGz7hd/tXK/gew+tL/AF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NqLfBAAAA2wAAAA8AAAAAAAAAAAAAAAAAmAIAAGRycy9kb3du&#10;cmV2LnhtbFBLBQYAAAAABAAEAPUAAACGAwAAAAA=&#10;" strokeweight="2.25pt"/>
                  <v:oval id="Oval 22" o:spid="_x0000_s1048"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ENLMEA&#10;AADbAAAADwAAAGRycy9kb3ducmV2LnhtbESPQYvCMBSE74L/ITxhL6LpKohWo+ii4HVV8Pponm2x&#10;ealJrF1/vVkQPA4z8w2zWLWmEg05X1pW8D1MQBBnVpecKzgdd4MpCB+QNVaWScEfeVgtu50Fpto+&#10;+JeaQ8hFhLBPUUERQp1K6bOCDPqhrYmjd7HOYIjS5VI7fES4qeQoSSbSYMlxocCafgrKroe7UXCe&#10;3K3c0GznzJP7frt5Js3tqNRXr13PQQRqwyf8bu+1gvEY/r/E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BDSzBAAAA2wAAAA8AAAAAAAAAAAAAAAAAmAIAAGRycy9kb3du&#10;cmV2LnhtbFBLBQYAAAAABAAEAPUAAACGAwAAAAA=&#10;" strokeweight="2.25pt"/>
                  <w10:wrap type="none"/>
                  <w10:anchorlock/>
                </v:group>
              </w:pict>
            </w:r>
          </w:p>
        </w:tc>
        <w:tc>
          <w:tcPr>
            <w:tcW w:w="1522" w:type="dxa"/>
            <w:tcBorders>
              <w:top w:val="single" w:sz="12" w:space="0" w:color="auto"/>
              <w:bottom w:val="double" w:sz="12" w:space="0" w:color="auto"/>
            </w:tcBorders>
            <w:shd w:val="clear" w:color="auto" w:fill="CC99FF"/>
            <w:vAlign w:val="center"/>
          </w:tcPr>
          <w:p w:rsidR="00581EC8" w:rsidRPr="00B86ED8" w:rsidRDefault="000932E2" w:rsidP="009B7EFA">
            <w:pPr>
              <w:spacing w:before="80" w:after="80"/>
              <w:jc w:val="left"/>
              <w:rPr>
                <w:color w:val="000000"/>
              </w:rPr>
            </w:pPr>
            <w:r>
              <w:rPr>
                <w:rFonts w:ascii="Arial Narrow" w:hAnsi="Arial Narrow"/>
                <w:color w:val="000000"/>
              </w:rPr>
            </w:r>
            <w:r>
              <w:rPr>
                <w:rFonts w:ascii="Arial Narrow" w:hAnsi="Arial Narrow"/>
                <w:color w:val="000000"/>
              </w:rPr>
              <w:pict>
                <v:group id="Group 34" o:spid="_x0000_s1040" style="width:63pt;height:9pt;mso-position-horizontal-relative:char;mso-position-vertical-relative:line" coordorigin="2520,1559" coordsize="9086,1365">
                  <o:lock v:ext="edit" aspectratio="t"/>
                  <v:rect id="AutoShape 10" o:spid="_x0000_s1046"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4I58QA&#10;AADbAAAADwAAAGRycy9kb3ducmV2LnhtbESPQWvCQBSE7wX/w/IEL6IbLRV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OCOfEAAAA2wAAAA8AAAAAAAAAAAAAAAAAmAIAAGRycy9k&#10;b3ducmV2LnhtbFBLBQYAAAAABAAEAPUAAACJAwAAAAA=&#10;" filled="f" stroked="f">
                    <o:lock v:ext="edit" aspectratio="t" text="t"/>
                  </v:rect>
                  <v:oval id="Oval 11" o:spid="_x0000_s1045"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1ng8QA&#10;AADcAAAADwAAAGRycy9kb3ducmV2LnhtbESPQWvCQBSE7wX/w/KEXopumlLR1FW0NNBrVfD6yD6T&#10;0OzbuLsmaX59t1DwOMzMN8x6O5hGdOR8bVnB8zwBQVxYXXOp4HTMZ0sQPiBrbCyTgh/ysN1MHtaY&#10;advzF3WHUIoIYZ+hgiqENpPSFxUZ9HPbEkfvYp3BEKUrpXbYR7hpZJokC2mw5rhQYUvvFRXfh5tR&#10;cF7crNzTKndm5Cf/sR+T7npU6nE67N5ABBrCPfzf/tQK0tcX+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tZ4PEAAAA3AAAAA8AAAAAAAAAAAAAAAAAmAIAAGRycy9k&#10;b3ducmV2LnhtbFBLBQYAAAAABAAEAPUAAACJAwAAAAA=&#10;" strokeweight="2.25pt"/>
                  <v:oval id="Oval 12" o:spid="_x0000_s1044"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T/98QA&#10;AADcAAAADwAAAGRycy9kb3ducmV2LnhtbESPQWvCQBSE7wX/w/KEXopuGlrR1FW0NNBrVfD6yD6T&#10;0OzbuLsmaX59t1DwOMzMN8x6O5hGdOR8bVnB8zwBQVxYXXOp4HTMZ0sQPiBrbCyTgh/ysN1MHtaY&#10;advzF3WHUIoIYZ+hgiqENpPSFxUZ9HPbEkfvYp3BEKUrpXbYR7hpZJokC2mw5rhQYUvvFRXfh5tR&#10;cF7crNzTKndm5Cf/sR+T7npU6nE67N5ABBrCPfzf/tQK0tcX+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E//fEAAAA3AAAAA8AAAAAAAAAAAAAAAAAmAIAAGRycy9k&#10;b3ducmV2LnhtbFBLBQYAAAAABAAEAPUAAACJAwAAAAA=&#10;" strokeweight="2.25pt"/>
                  <v:oval id="Oval 13" o:spid="_x0000_s1043"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abMQA&#10;AADcAAAADwAAAGRycy9kb3ducmV2LnhtbESPQWvCQBSE74X+h+UVvJRmY0Bp06yiouC1Ruj1kX1N&#10;QrNv0901if56t1DocZiZb5hiPZlODOR8a1nBPElBEFdWt1wrOJeHl1cQPiBr7CyTgit5WK8eHwrM&#10;tR35g4ZTqEWEsM9RQRNCn0vpq4YM+sT2xNH7ss5giNLVUjscI9x0MkvTpTTYclxosKddQ9X36WIU&#10;fC4vVm7p7eDMjZ/9fntLh59SqdnTtHkHEWgK/+G/9lEryBYL+D0Tj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IWmzEAAAA3AAAAA8AAAAAAAAAAAAAAAAAmAIAAGRycy9k&#10;b3ducmV2LnhtbFBLBQYAAAAABAAEAPUAAACJAwAAAAA=&#10;" strokeweight="2.25pt"/>
                  <v:oval id="Oval 14" o:spid="_x0000_s1042"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ZEjsIA&#10;AADdAAAADwAAAGRycy9kb3ducmV2LnhtbERP32vCMBB+F/Y/hBv4IjOZiGydaZlDwVftYK9Hc2vL&#10;mkuXxNr51y+C4Nt9fD9vXYy2EwP50DrW8DxXIIgrZ1quNXyWu6cXECEiG+wck4Y/ClDkD5M1Zsad&#10;+UDDMdYihXDIUEMTY59JGaqGLIa564kT9+28xZigr6XxeE7htpMLpVbSYsupocGePhqqfo4nq+Fr&#10;dXJyQ687by88C9vNRQ2/pdbTx/H9DUSkMd7FN/fepPlqsYTrN+kE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1kSOwgAAAN0AAAAPAAAAAAAAAAAAAAAAAJgCAABkcnMvZG93&#10;bnJldi54bWxQSwUGAAAAAAQABAD1AAAAhwMAAAAA&#10;" strokeweight="2.25pt"/>
                  <v:oval id="Oval 15" o:spid="_x0000_s1041"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rhFcIA&#10;AADdAAAADwAAAGRycy9kb3ducmV2LnhtbERP32vCMBB+F/Y/hBv4IjOZoGydaZlDwVftYK9Hc2vL&#10;mkuXxNr51y+C4Nt9fD9vXYy2EwP50DrW8DxXIIgrZ1quNXyWu6cXECEiG+wck4Y/ClDkD5M1Zsad&#10;+UDDMdYihXDIUEMTY59JGaqGLIa564kT9+28xZigr6XxeE7htpMLpVbSYsupocGePhqqfo4nq+Fr&#10;dXJyQ687by88C9vNRQ2/pdbTx/H9DUSkMd7FN/fepPlqsYTrN+kE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muEVwgAAAN0AAAAPAAAAAAAAAAAAAAAAAJgCAABkcnMvZG93&#10;bnJldi54bWxQSwUGAAAAAAQABAD1AAAAhwMAAAAA&#10;" strokeweight="2.25pt"/>
                  <w10:wrap type="none"/>
                  <w10:anchorlock/>
                </v:group>
              </w:pict>
            </w:r>
          </w:p>
        </w:tc>
        <w:tc>
          <w:tcPr>
            <w:tcW w:w="1526" w:type="dxa"/>
            <w:gridSpan w:val="2"/>
            <w:tcBorders>
              <w:top w:val="single" w:sz="12" w:space="0" w:color="auto"/>
              <w:bottom w:val="double" w:sz="12" w:space="0" w:color="auto"/>
              <w:right w:val="single" w:sz="12" w:space="0" w:color="auto"/>
            </w:tcBorders>
            <w:shd w:val="clear" w:color="auto" w:fill="CC99FF"/>
            <w:vAlign w:val="center"/>
          </w:tcPr>
          <w:p w:rsidR="00581EC8" w:rsidRPr="00B86ED8" w:rsidRDefault="000932E2" w:rsidP="009B7EFA">
            <w:pPr>
              <w:spacing w:before="80" w:after="80"/>
              <w:jc w:val="left"/>
              <w:rPr>
                <w:color w:val="000000"/>
              </w:rPr>
            </w:pPr>
            <w:r>
              <w:rPr>
                <w:rFonts w:ascii="Arial Narrow" w:hAnsi="Arial Narrow"/>
                <w:color w:val="000000"/>
              </w:rPr>
            </w:r>
            <w:r>
              <w:rPr>
                <w:rFonts w:ascii="Arial Narrow" w:hAnsi="Arial Narrow"/>
                <w:color w:val="000000"/>
              </w:rPr>
              <w:pict>
                <v:group id="Group 1026" o:spid="_x0000_s1033" style="width:63pt;height:9pt;mso-position-horizontal-relative:char;mso-position-vertical-relative:line" coordorigin="2520,1559" coordsize="9086,1365">
                  <o:lock v:ext="edit" aspectratio="t"/>
                  <v:rect id="AutoShape 3" o:spid="_x0000_s1039" style="position:absolute;left:2520;top:1559;width:908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7SsQA&#10;AADdAAAADwAAAGRycy9kb3ducmV2LnhtbERPTWvCQBC9C/0PyxR6Ed3Ug5aYjRShNJSCmFTPQ3ZM&#10;QrOzMbtN0n/vFgre5vE+J9lNphUD9a6xrOB5GYEgLq1uuFLwVbwtXkA4j6yxtUwKfsnBLn2YJRhr&#10;O/KRhtxXIoSwi1FB7X0XS+nKmgy6pe2IA3exvUEfYF9J3eMYwk0rV1G0lgYbDg01drSvqfzOf4yC&#10;sTwM5+LzXR7m58zyNbvu89OHUk+P0+sWhKfJ38X/7kyH+dFqA3/fhBN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SO0rEAAAA3QAAAA8AAAAAAAAAAAAAAAAAmAIAAGRycy9k&#10;b3ducmV2LnhtbFBLBQYAAAAABAAEAPUAAACJAwAAAAA=&#10;" filled="f" stroked="f">
                    <o:lock v:ext="edit" aspectratio="t" text="t"/>
                  </v:rect>
                  <v:oval id="Oval 4" o:spid="_x0000_s1038" style="position:absolute;left:4463;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Oi8QA&#10;AADdAAAADwAAAGRycy9kb3ducmV2LnhtbESPT2/CMAzF75P4DpGRdplGMg6IFQIa05B25Y/E1WpM&#10;W61xuiSUjk8/H5C42XrP7/28XA++VT3F1AS28DYxoIjL4BquLBwP29c5qJSRHbaBycIfJVivRk9L&#10;LFy48o76fa6UhHAq0EKdc1doncqaPKZJ6IhFO4foMcsaK+0iXiXct3pqzEx7bFgaauzos6byZ3/x&#10;Fk6zS9Abet9Gf+OX9LW5mf73YO3zePhYgMo05If5fv3tBN9MBVe+kRH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bTovEAAAA3QAAAA8AAAAAAAAAAAAAAAAAmAIAAGRycy9k&#10;b3ducmV2LnhtbFBLBQYAAAAABAAEAPUAAACJAwAAAAA=&#10;" strokeweight="2.25pt"/>
                  <v:oval id="Oval 5" o:spid="_x0000_s1037" style="position:absolute;left:6423;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rEMIA&#10;AADdAAAADwAAAGRycy9kb3ducmV2LnhtbERPTWsCMRC9F/wPYQpeiib1IN3VKLUoeK0Weh02083S&#10;zWRNsuvqr28Khd7m8T5nvR1dKwYKsfGs4XmuQBBX3jRca/g4H2YvIGJCNth6Jg03irDdTB7WWBp/&#10;5XcaTqkWOYRjiRpsSl0pZawsOYxz3xFn7ssHhynDUEsT8JrDXSsXSi2lw4Zzg8WO3ixV36feafhc&#10;9l7uqDgEd+enuN/d1XA5az19HF9XIBKN6V/85z6aPF8tCvj9Jp8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1+sQwgAAAN0AAAAPAAAAAAAAAAAAAAAAAJgCAABkcnMvZG93&#10;bnJldi54bWxQSwUGAAAAAAQABAD1AAAAhwMAAAAA&#10;" strokeweight="2.25pt"/>
                  <v:oval id="Oval 6" o:spid="_x0000_s1036" style="position:absolute;left:8366;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UUMQA&#10;AADdAAAADwAAAGRycy9kb3ducmV2LnhtbESPQWsCMRCF74X+hzAFL0UTW5B2NUqVCr2qhV6Hzbi7&#10;uJlsk7iu/vrOoeBthvfmvW8Wq8G3qqeYmsAWphMDirgMruHKwvdhO34DlTKywzYwWbhSgtXy8WGB&#10;hQsX3lG/z5WSEE4FWqhz7gqtU1mTxzQJHbFoxxA9ZlljpV3Ei4T7Vr8YM9MeG5aGGjva1FSe9mdv&#10;4Wd2DnpN79vob/ycPtc30/8erB09DR9zUJmGfDf/X385wTevwi/fyAh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01FDEAAAA3QAAAA8AAAAAAAAAAAAAAAAAmAIAAGRycy9k&#10;b3ducmV2LnhtbFBLBQYAAAAABAAEAPUAAACJAwAAAAA=&#10;" strokeweight="2.25pt"/>
                  <v:oval id="Oval 7" o:spid="_x0000_s1035" style="position:absolute;left:10309;top:1567;width:1297;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xy8EA&#10;AADdAAAADwAAAGRycy9kb3ducmV2LnhtbERPTWsCMRC9C/6HMIIXqYkWRFejaKnQa1XwOmymu4ub&#10;yZrEdeuvbwqCt3m8z1ltOluLlnyoHGuYjBUI4tyZigsNp+P+bQ4iRGSDtWPS8EsBNut+b4WZcXf+&#10;pvYQC5FCOGSooYyxyaQMeUkWw9g1xIn7cd5iTNAX0ni8p3Bby6lSM2mx4tRQYkMfJeWXw81qOM9u&#10;Tu5osff2waPwuXuo9nrUejjotksQkbr4Ej/dXybNV+8T+P8mnS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4ccvBAAAA3QAAAA8AAAAAAAAAAAAAAAAAmAIAAGRycy9kb3du&#10;cmV2LnhtbFBLBQYAAAAABAAEAPUAAACGAwAAAAA=&#10;" strokeweight="2.25pt"/>
                  <v:oval id="Oval 8" o:spid="_x0000_s1034" style="position:absolute;left:2520;top:1567;width:1303;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rvvMIA&#10;AADdAAAADwAAAGRycy9kb3ducmV2LnhtbERP32vCMBB+F/Y/hBv4IjOZgmydaZlDwVftYK9Hc2vL&#10;mkuXxNr51y+C4Nt9fD9vXYy2EwP50DrW8DxXIIgrZ1quNXyWu6cXECEiG+wck4Y/ClDkD5M1Zsad&#10;+UDDMdYihXDIUEMTY59JGaqGLIa564kT9+28xZigr6XxeE7htpMLpVbSYsupocGePhqqfo4nq+Fr&#10;dXJyQ687by88C9vNRQ2/pdbTx/H9DUSkMd7FN/fepPlquYDrN+kE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qu+8wgAAAN0AAAAPAAAAAAAAAAAAAAAAAJgCAABkcnMvZG93&#10;bnJldi54bWxQSwUGAAAAAAQABAD1AAAAhwMAAAAA&#10;" strokeweight="2.25pt"/>
                  <w10:wrap type="none"/>
                  <w10:anchorlock/>
                </v:group>
              </w:pict>
            </w:r>
          </w:p>
        </w:tc>
        <w:tc>
          <w:tcPr>
            <w:tcW w:w="2152" w:type="dxa"/>
            <w:gridSpan w:val="9"/>
            <w:tcBorders>
              <w:top w:val="nil"/>
              <w:left w:val="single" w:sz="12" w:space="0" w:color="auto"/>
              <w:bottom w:val="double" w:sz="12" w:space="0" w:color="auto"/>
              <w:right w:val="single" w:sz="12" w:space="0" w:color="auto"/>
            </w:tcBorders>
            <w:shd w:val="clear" w:color="auto" w:fill="FFFFFF" w:themeFill="background1"/>
            <w:vAlign w:val="center"/>
          </w:tcPr>
          <w:p w:rsidR="00581EC8" w:rsidRPr="00B86ED8" w:rsidRDefault="00581EC8" w:rsidP="009B7EFA">
            <w:pPr>
              <w:spacing w:before="80" w:after="80"/>
              <w:jc w:val="left"/>
              <w:rPr>
                <w:rFonts w:ascii="Arial Narrow" w:hAnsi="Arial Narrow"/>
                <w:b/>
                <w:bCs/>
                <w:sz w:val="20"/>
              </w:rPr>
            </w:pPr>
          </w:p>
        </w:tc>
        <w:tc>
          <w:tcPr>
            <w:tcW w:w="709" w:type="dxa"/>
            <w:tcBorders>
              <w:left w:val="single" w:sz="12" w:space="0" w:color="auto"/>
              <w:bottom w:val="double" w:sz="12" w:space="0" w:color="auto"/>
              <w:right w:val="single" w:sz="12" w:space="0" w:color="auto"/>
            </w:tcBorders>
            <w:shd w:val="clear" w:color="auto" w:fill="CC99FF"/>
            <w:vAlign w:val="center"/>
          </w:tcPr>
          <w:p w:rsidR="00581EC8" w:rsidRPr="00B86ED8" w:rsidRDefault="00581EC8" w:rsidP="009B7EFA">
            <w:pPr>
              <w:spacing w:before="80" w:after="80"/>
              <w:jc w:val="left"/>
              <w:rPr>
                <w:rFonts w:ascii="Arial Narrow" w:hAnsi="Arial Narrow"/>
                <w:b/>
                <w:bCs/>
                <w:sz w:val="20"/>
              </w:rPr>
            </w:pPr>
          </w:p>
        </w:tc>
      </w:tr>
      <w:tr w:rsidR="00A85AD8" w:rsidRPr="00B86ED8" w:rsidTr="002E6F25">
        <w:trPr>
          <w:trHeight w:hRule="exact" w:val="454"/>
        </w:trPr>
        <w:tc>
          <w:tcPr>
            <w:tcW w:w="4865" w:type="dxa"/>
            <w:gridSpan w:val="3"/>
            <w:tcBorders>
              <w:top w:val="nil"/>
              <w:left w:val="nil"/>
              <w:bottom w:val="nil"/>
              <w:right w:val="single" w:sz="12" w:space="0" w:color="auto"/>
            </w:tcBorders>
            <w:shd w:val="clear" w:color="auto" w:fill="FFFFFF" w:themeFill="background1"/>
            <w:vAlign w:val="center"/>
          </w:tcPr>
          <w:p w:rsidR="00A85AD8" w:rsidRPr="00B86ED8" w:rsidRDefault="00A85AD8" w:rsidP="00962788">
            <w:pPr>
              <w:spacing w:before="60" w:after="60"/>
              <w:rPr>
                <w:rFonts w:ascii="Arial Narrow" w:hAnsi="Arial Narrow"/>
                <w:color w:val="000000"/>
              </w:rPr>
            </w:pPr>
          </w:p>
        </w:tc>
        <w:tc>
          <w:tcPr>
            <w:tcW w:w="3038" w:type="dxa"/>
            <w:gridSpan w:val="2"/>
            <w:tcBorders>
              <w:top w:val="double" w:sz="12" w:space="0" w:color="auto"/>
              <w:left w:val="single" w:sz="12" w:space="0" w:color="auto"/>
              <w:bottom w:val="single" w:sz="12" w:space="0" w:color="auto"/>
              <w:right w:val="single" w:sz="12" w:space="0" w:color="auto"/>
            </w:tcBorders>
            <w:shd w:val="clear" w:color="auto" w:fill="FFFF99"/>
            <w:vAlign w:val="center"/>
          </w:tcPr>
          <w:p w:rsidR="00A85AD8" w:rsidRPr="00B86ED8" w:rsidRDefault="00A85AD8" w:rsidP="00131D0F">
            <w:pPr>
              <w:spacing w:before="60" w:after="60"/>
              <w:jc w:val="center"/>
              <w:rPr>
                <w:rFonts w:ascii="Arial Black" w:hAnsi="Arial Black" w:cs="Arial"/>
                <w:b/>
                <w:color w:val="000000"/>
              </w:rPr>
            </w:pPr>
            <w:r w:rsidRPr="00B86ED8">
              <w:rPr>
                <w:rFonts w:ascii="Arial Black" w:hAnsi="Arial Black"/>
                <w:b/>
                <w:color w:val="000000"/>
              </w:rPr>
              <w:t>TOTAL Taille 1</w:t>
            </w:r>
          </w:p>
        </w:tc>
        <w:tc>
          <w:tcPr>
            <w:tcW w:w="710" w:type="dxa"/>
            <w:gridSpan w:val="2"/>
            <w:tcBorders>
              <w:top w:val="double" w:sz="12" w:space="0" w:color="auto"/>
              <w:left w:val="single" w:sz="12" w:space="0" w:color="auto"/>
              <w:bottom w:val="single" w:sz="12" w:space="0" w:color="auto"/>
              <w:right w:val="single" w:sz="12" w:space="0" w:color="auto"/>
            </w:tcBorders>
            <w:shd w:val="clear" w:color="auto" w:fill="FFFF99"/>
            <w:vAlign w:val="center"/>
          </w:tcPr>
          <w:p w:rsidR="00A85AD8" w:rsidRPr="00B86ED8" w:rsidRDefault="00A85AD8" w:rsidP="00962788">
            <w:pPr>
              <w:spacing w:before="60" w:after="60"/>
              <w:rPr>
                <w:rFonts w:ascii="Arial Narrow" w:hAnsi="Arial Narrow"/>
                <w:b/>
                <w:bCs/>
                <w:sz w:val="20"/>
              </w:rPr>
            </w:pPr>
          </w:p>
        </w:tc>
        <w:tc>
          <w:tcPr>
            <w:tcW w:w="2161" w:type="dxa"/>
            <w:gridSpan w:val="9"/>
            <w:tcBorders>
              <w:top w:val="double" w:sz="12" w:space="0" w:color="auto"/>
              <w:left w:val="single" w:sz="12" w:space="0" w:color="auto"/>
              <w:bottom w:val="nil"/>
              <w:right w:val="single" w:sz="12" w:space="0" w:color="auto"/>
            </w:tcBorders>
            <w:shd w:val="clear" w:color="auto" w:fill="FFFFFF" w:themeFill="background1"/>
            <w:vAlign w:val="center"/>
          </w:tcPr>
          <w:p w:rsidR="00A85AD8" w:rsidRPr="00B86ED8" w:rsidRDefault="00A85AD8" w:rsidP="00962788">
            <w:pPr>
              <w:spacing w:before="60" w:after="60"/>
              <w:rPr>
                <w:rFonts w:ascii="Arial Narrow" w:hAnsi="Arial Narrow"/>
                <w:b/>
                <w:bCs/>
                <w:sz w:val="20"/>
              </w:rPr>
            </w:pPr>
          </w:p>
        </w:tc>
      </w:tr>
      <w:tr w:rsidR="00A85AD8" w:rsidRPr="00B86ED8" w:rsidTr="002E6F25">
        <w:trPr>
          <w:trHeight w:hRule="exact" w:val="454"/>
        </w:trPr>
        <w:tc>
          <w:tcPr>
            <w:tcW w:w="4865" w:type="dxa"/>
            <w:gridSpan w:val="3"/>
            <w:tcBorders>
              <w:top w:val="nil"/>
              <w:left w:val="nil"/>
              <w:bottom w:val="nil"/>
              <w:right w:val="single" w:sz="12" w:space="0" w:color="auto"/>
            </w:tcBorders>
            <w:shd w:val="clear" w:color="auto" w:fill="FFFFFF" w:themeFill="background1"/>
            <w:vAlign w:val="center"/>
          </w:tcPr>
          <w:p w:rsidR="00A85AD8" w:rsidRPr="00B86ED8" w:rsidRDefault="00A85AD8" w:rsidP="00962788">
            <w:pPr>
              <w:spacing w:before="60" w:after="60"/>
              <w:rPr>
                <w:rFonts w:ascii="Arial Narrow" w:hAnsi="Arial Narrow"/>
                <w:color w:val="000000"/>
              </w:rPr>
            </w:pPr>
          </w:p>
        </w:tc>
        <w:tc>
          <w:tcPr>
            <w:tcW w:w="3038" w:type="dxa"/>
            <w:gridSpan w:val="2"/>
            <w:tcBorders>
              <w:top w:val="single" w:sz="12" w:space="0" w:color="auto"/>
              <w:left w:val="single" w:sz="12" w:space="0" w:color="auto"/>
              <w:bottom w:val="single" w:sz="12" w:space="0" w:color="auto"/>
              <w:right w:val="single" w:sz="12" w:space="0" w:color="auto"/>
            </w:tcBorders>
            <w:shd w:val="clear" w:color="auto" w:fill="FFCC99"/>
            <w:vAlign w:val="center"/>
          </w:tcPr>
          <w:p w:rsidR="00A85AD8" w:rsidRPr="00B86ED8" w:rsidRDefault="00A85AD8" w:rsidP="00131D0F">
            <w:pPr>
              <w:spacing w:before="60" w:after="60"/>
              <w:jc w:val="center"/>
              <w:rPr>
                <w:rFonts w:ascii="Arial Black" w:hAnsi="Arial Black" w:cs="Arial"/>
                <w:color w:val="000000"/>
              </w:rPr>
            </w:pPr>
            <w:r w:rsidRPr="00B86ED8">
              <w:rPr>
                <w:rFonts w:ascii="Arial Black" w:hAnsi="Arial Black"/>
                <w:b/>
                <w:color w:val="000000"/>
              </w:rPr>
              <w:t>TOTAL Taille 2</w:t>
            </w:r>
          </w:p>
        </w:tc>
        <w:tc>
          <w:tcPr>
            <w:tcW w:w="710" w:type="dxa"/>
            <w:gridSpan w:val="2"/>
            <w:tcBorders>
              <w:top w:val="nil"/>
              <w:left w:val="single" w:sz="12" w:space="0" w:color="auto"/>
              <w:bottom w:val="nil"/>
              <w:right w:val="single" w:sz="12" w:space="0" w:color="auto"/>
            </w:tcBorders>
            <w:shd w:val="clear" w:color="auto" w:fill="FFFFFF" w:themeFill="background1"/>
            <w:vAlign w:val="center"/>
          </w:tcPr>
          <w:p w:rsidR="00A85AD8" w:rsidRPr="00B86ED8" w:rsidRDefault="00A85AD8" w:rsidP="00962788">
            <w:pPr>
              <w:spacing w:before="60" w:after="60"/>
              <w:rPr>
                <w:rFonts w:ascii="Arial Narrow" w:hAnsi="Arial Narrow"/>
                <w:b/>
                <w:bCs/>
                <w:sz w:val="20"/>
              </w:rPr>
            </w:pPr>
          </w:p>
        </w:tc>
        <w:tc>
          <w:tcPr>
            <w:tcW w:w="719" w:type="dxa"/>
            <w:gridSpan w:val="4"/>
            <w:tcBorders>
              <w:top w:val="single" w:sz="12" w:space="0" w:color="auto"/>
              <w:left w:val="single" w:sz="12" w:space="0" w:color="auto"/>
              <w:bottom w:val="single" w:sz="12" w:space="0" w:color="auto"/>
              <w:right w:val="single" w:sz="12" w:space="0" w:color="auto"/>
            </w:tcBorders>
            <w:shd w:val="clear" w:color="auto" w:fill="FFCC99"/>
            <w:vAlign w:val="center"/>
          </w:tcPr>
          <w:p w:rsidR="00A85AD8" w:rsidRPr="00B86ED8" w:rsidRDefault="00A85AD8" w:rsidP="00962788">
            <w:pPr>
              <w:spacing w:before="60" w:after="60"/>
              <w:rPr>
                <w:rFonts w:ascii="Arial Narrow" w:hAnsi="Arial Narrow"/>
                <w:b/>
                <w:bCs/>
                <w:sz w:val="20"/>
              </w:rPr>
            </w:pPr>
          </w:p>
        </w:tc>
        <w:tc>
          <w:tcPr>
            <w:tcW w:w="1442" w:type="dxa"/>
            <w:gridSpan w:val="5"/>
            <w:tcBorders>
              <w:top w:val="nil"/>
              <w:left w:val="single" w:sz="12" w:space="0" w:color="auto"/>
              <w:bottom w:val="nil"/>
              <w:right w:val="single" w:sz="12" w:space="0" w:color="auto"/>
            </w:tcBorders>
            <w:shd w:val="clear" w:color="auto" w:fill="FFFFFF" w:themeFill="background1"/>
            <w:vAlign w:val="center"/>
          </w:tcPr>
          <w:p w:rsidR="00A85AD8" w:rsidRPr="00B86ED8" w:rsidRDefault="00A85AD8" w:rsidP="00962788">
            <w:pPr>
              <w:spacing w:before="60" w:after="60"/>
              <w:rPr>
                <w:rFonts w:ascii="Arial Narrow" w:hAnsi="Arial Narrow"/>
                <w:b/>
                <w:bCs/>
                <w:sz w:val="20"/>
              </w:rPr>
            </w:pPr>
          </w:p>
        </w:tc>
      </w:tr>
      <w:tr w:rsidR="00A85AD8" w:rsidRPr="00B86ED8" w:rsidTr="002E6F25">
        <w:trPr>
          <w:trHeight w:hRule="exact" w:val="454"/>
        </w:trPr>
        <w:tc>
          <w:tcPr>
            <w:tcW w:w="4865" w:type="dxa"/>
            <w:gridSpan w:val="3"/>
            <w:tcBorders>
              <w:top w:val="nil"/>
              <w:left w:val="nil"/>
              <w:bottom w:val="nil"/>
              <w:right w:val="single" w:sz="12" w:space="0" w:color="auto"/>
            </w:tcBorders>
            <w:shd w:val="clear" w:color="auto" w:fill="FFFFFF" w:themeFill="background1"/>
            <w:vAlign w:val="center"/>
          </w:tcPr>
          <w:p w:rsidR="00A85AD8" w:rsidRPr="00B86ED8" w:rsidRDefault="00A85AD8" w:rsidP="00962788">
            <w:pPr>
              <w:spacing w:before="60" w:after="60"/>
              <w:rPr>
                <w:rFonts w:ascii="Arial Narrow" w:hAnsi="Arial Narrow"/>
                <w:color w:val="000000"/>
              </w:rPr>
            </w:pPr>
          </w:p>
        </w:tc>
        <w:tc>
          <w:tcPr>
            <w:tcW w:w="3038" w:type="dxa"/>
            <w:gridSpan w:val="2"/>
            <w:tcBorders>
              <w:top w:val="single" w:sz="12" w:space="0" w:color="auto"/>
              <w:left w:val="single" w:sz="12" w:space="0" w:color="auto"/>
              <w:bottom w:val="single" w:sz="12" w:space="0" w:color="auto"/>
              <w:right w:val="single" w:sz="12" w:space="0" w:color="auto"/>
            </w:tcBorders>
            <w:shd w:val="clear" w:color="auto" w:fill="CCFFFF"/>
            <w:vAlign w:val="center"/>
          </w:tcPr>
          <w:p w:rsidR="00A85AD8" w:rsidRPr="00B86ED8" w:rsidRDefault="00A85AD8" w:rsidP="00131D0F">
            <w:pPr>
              <w:spacing w:before="60" w:after="60"/>
              <w:jc w:val="center"/>
              <w:rPr>
                <w:rFonts w:ascii="Arial Black" w:hAnsi="Arial Black" w:cs="Arial"/>
                <w:color w:val="000000"/>
              </w:rPr>
            </w:pPr>
            <w:r w:rsidRPr="00B86ED8">
              <w:rPr>
                <w:rFonts w:ascii="Arial Black" w:hAnsi="Arial Black"/>
                <w:b/>
                <w:color w:val="000000"/>
              </w:rPr>
              <w:t>TOTAL Taille 3</w:t>
            </w:r>
          </w:p>
        </w:tc>
        <w:tc>
          <w:tcPr>
            <w:tcW w:w="1429" w:type="dxa"/>
            <w:gridSpan w:val="6"/>
            <w:tcBorders>
              <w:top w:val="nil"/>
              <w:left w:val="single" w:sz="12" w:space="0" w:color="auto"/>
              <w:bottom w:val="nil"/>
              <w:right w:val="single" w:sz="12" w:space="0" w:color="auto"/>
            </w:tcBorders>
            <w:shd w:val="clear" w:color="auto" w:fill="FFFFFF" w:themeFill="background1"/>
            <w:vAlign w:val="center"/>
          </w:tcPr>
          <w:p w:rsidR="00A85AD8" w:rsidRPr="00B86ED8" w:rsidRDefault="00A85AD8" w:rsidP="00962788">
            <w:pPr>
              <w:spacing w:before="60" w:after="60"/>
              <w:rPr>
                <w:rFonts w:ascii="Arial Narrow" w:hAnsi="Arial Narrow"/>
                <w:b/>
                <w:bCs/>
                <w:sz w:val="20"/>
              </w:rPr>
            </w:pPr>
          </w:p>
        </w:tc>
        <w:tc>
          <w:tcPr>
            <w:tcW w:w="731" w:type="dxa"/>
            <w:gridSpan w:val="4"/>
            <w:tcBorders>
              <w:top w:val="single" w:sz="12" w:space="0" w:color="auto"/>
              <w:left w:val="single" w:sz="12" w:space="0" w:color="auto"/>
              <w:bottom w:val="single" w:sz="12" w:space="0" w:color="auto"/>
              <w:right w:val="single" w:sz="12" w:space="0" w:color="auto"/>
            </w:tcBorders>
            <w:shd w:val="clear" w:color="auto" w:fill="CCFFFF"/>
            <w:vAlign w:val="center"/>
          </w:tcPr>
          <w:p w:rsidR="00A85AD8" w:rsidRPr="00B86ED8" w:rsidRDefault="00A85AD8" w:rsidP="00962788">
            <w:pPr>
              <w:spacing w:before="60" w:after="60"/>
              <w:rPr>
                <w:rFonts w:ascii="Arial Narrow" w:hAnsi="Arial Narrow"/>
                <w:b/>
                <w:bCs/>
                <w:sz w:val="20"/>
              </w:rPr>
            </w:pPr>
          </w:p>
        </w:tc>
        <w:tc>
          <w:tcPr>
            <w:tcW w:w="711" w:type="dxa"/>
            <w:tcBorders>
              <w:top w:val="nil"/>
              <w:left w:val="single" w:sz="12" w:space="0" w:color="auto"/>
              <w:bottom w:val="single" w:sz="12" w:space="0" w:color="auto"/>
              <w:right w:val="single" w:sz="12" w:space="0" w:color="auto"/>
            </w:tcBorders>
            <w:shd w:val="clear" w:color="auto" w:fill="FFFFFF" w:themeFill="background1"/>
            <w:vAlign w:val="center"/>
          </w:tcPr>
          <w:p w:rsidR="00A85AD8" w:rsidRPr="00B86ED8" w:rsidRDefault="00A85AD8" w:rsidP="00962788">
            <w:pPr>
              <w:spacing w:before="60" w:after="60"/>
              <w:rPr>
                <w:rFonts w:ascii="Arial Narrow" w:hAnsi="Arial Narrow"/>
                <w:b/>
                <w:bCs/>
                <w:sz w:val="20"/>
              </w:rPr>
            </w:pPr>
          </w:p>
        </w:tc>
      </w:tr>
      <w:tr w:rsidR="00B20C90" w:rsidRPr="00B86ED8" w:rsidTr="002E6F25">
        <w:trPr>
          <w:trHeight w:hRule="exact" w:val="454"/>
        </w:trPr>
        <w:tc>
          <w:tcPr>
            <w:tcW w:w="4865" w:type="dxa"/>
            <w:gridSpan w:val="3"/>
            <w:tcBorders>
              <w:top w:val="nil"/>
              <w:left w:val="nil"/>
              <w:bottom w:val="nil"/>
              <w:right w:val="single" w:sz="12" w:space="0" w:color="auto"/>
            </w:tcBorders>
            <w:shd w:val="clear" w:color="auto" w:fill="FFFFFF" w:themeFill="background1"/>
            <w:vAlign w:val="center"/>
          </w:tcPr>
          <w:p w:rsidR="00B20C90" w:rsidRPr="00B86ED8" w:rsidRDefault="00B20C90" w:rsidP="00962788">
            <w:pPr>
              <w:spacing w:before="60" w:after="60"/>
              <w:rPr>
                <w:rFonts w:ascii="Arial Narrow" w:hAnsi="Arial Narrow"/>
                <w:color w:val="000000"/>
              </w:rPr>
            </w:pPr>
          </w:p>
        </w:tc>
        <w:tc>
          <w:tcPr>
            <w:tcW w:w="3038" w:type="dxa"/>
            <w:gridSpan w:val="2"/>
            <w:tcBorders>
              <w:top w:val="single" w:sz="12" w:space="0" w:color="auto"/>
              <w:left w:val="single" w:sz="12" w:space="0" w:color="auto"/>
              <w:bottom w:val="single" w:sz="12" w:space="0" w:color="auto"/>
              <w:right w:val="single" w:sz="12" w:space="0" w:color="auto"/>
            </w:tcBorders>
            <w:shd w:val="clear" w:color="auto" w:fill="CC99FF"/>
            <w:vAlign w:val="center"/>
          </w:tcPr>
          <w:p w:rsidR="00B20C90" w:rsidRPr="00B86ED8" w:rsidRDefault="00B20C90" w:rsidP="00131D0F">
            <w:pPr>
              <w:spacing w:before="60" w:after="60"/>
              <w:jc w:val="center"/>
              <w:rPr>
                <w:rFonts w:ascii="Arial Black" w:hAnsi="Arial Black" w:cs="Arial"/>
                <w:color w:val="000000"/>
              </w:rPr>
            </w:pPr>
            <w:r w:rsidRPr="00B86ED8">
              <w:rPr>
                <w:rFonts w:ascii="Arial Black" w:hAnsi="Arial Black"/>
                <w:b/>
                <w:color w:val="000000"/>
              </w:rPr>
              <w:t>TOTAL Taille 4</w:t>
            </w:r>
          </w:p>
        </w:tc>
        <w:tc>
          <w:tcPr>
            <w:tcW w:w="2160" w:type="dxa"/>
            <w:gridSpan w:val="10"/>
            <w:tcBorders>
              <w:top w:val="nil"/>
              <w:left w:val="single" w:sz="12" w:space="0" w:color="auto"/>
              <w:bottom w:val="single" w:sz="12" w:space="0" w:color="auto"/>
              <w:right w:val="single" w:sz="12" w:space="0" w:color="auto"/>
            </w:tcBorders>
            <w:shd w:val="clear" w:color="auto" w:fill="FFFFFF" w:themeFill="background1"/>
            <w:vAlign w:val="center"/>
          </w:tcPr>
          <w:p w:rsidR="00B20C90" w:rsidRPr="00B86ED8" w:rsidRDefault="00B20C90" w:rsidP="00962788">
            <w:pPr>
              <w:spacing w:before="60" w:after="60"/>
              <w:rPr>
                <w:rFonts w:ascii="Arial Narrow" w:hAnsi="Arial Narrow"/>
                <w:b/>
                <w:bCs/>
                <w:sz w:val="20"/>
              </w:rPr>
            </w:pPr>
          </w:p>
        </w:tc>
        <w:tc>
          <w:tcPr>
            <w:tcW w:w="711" w:type="dxa"/>
            <w:tcBorders>
              <w:top w:val="single" w:sz="12" w:space="0" w:color="auto"/>
              <w:left w:val="single" w:sz="12" w:space="0" w:color="auto"/>
              <w:bottom w:val="single" w:sz="12" w:space="0" w:color="auto"/>
              <w:right w:val="single" w:sz="12" w:space="0" w:color="auto"/>
            </w:tcBorders>
            <w:shd w:val="clear" w:color="auto" w:fill="CC99FF"/>
            <w:vAlign w:val="center"/>
          </w:tcPr>
          <w:p w:rsidR="00B20C90" w:rsidRPr="00B86ED8" w:rsidRDefault="00B20C90" w:rsidP="00962788">
            <w:pPr>
              <w:spacing w:before="60" w:after="60"/>
              <w:rPr>
                <w:rFonts w:ascii="Arial Narrow" w:hAnsi="Arial Narrow"/>
                <w:b/>
                <w:bCs/>
                <w:sz w:val="20"/>
              </w:rPr>
            </w:pPr>
          </w:p>
        </w:tc>
      </w:tr>
    </w:tbl>
    <w:p w:rsidR="00B83D5E" w:rsidRPr="00B86ED8" w:rsidRDefault="00B83D5E" w:rsidP="00FC7715">
      <w:bookmarkStart w:id="536" w:name="EvalForm"/>
      <w:bookmarkEnd w:id="532"/>
      <w:bookmarkEnd w:id="536"/>
      <w:r w:rsidRPr="00B86ED8">
        <w:br w:type="page"/>
      </w:r>
    </w:p>
    <w:p w:rsidR="00B83D5E" w:rsidRPr="00B86ED8" w:rsidRDefault="00B83D5E" w:rsidP="00B83D5E">
      <w:pPr>
        <w:pStyle w:val="Style3"/>
        <w:rPr>
          <w:noProof w:val="0"/>
        </w:rPr>
      </w:pPr>
      <w:bookmarkStart w:id="537" w:name="ReviewQuestions"/>
      <w:r w:rsidRPr="00B86ED8">
        <w:rPr>
          <w:noProof w:val="0"/>
        </w:rPr>
        <w:lastRenderedPageBreak/>
        <w:t>Questions récapitulatives de la première journée</w:t>
      </w:r>
    </w:p>
    <w:bookmarkEnd w:id="537"/>
    <w:p w:rsidR="000D55B6" w:rsidRPr="00B86ED8" w:rsidRDefault="000D55B6" w:rsidP="009B71EE">
      <w:pPr>
        <w:pStyle w:val="ListParagraph"/>
        <w:numPr>
          <w:ilvl w:val="0"/>
          <w:numId w:val="74"/>
        </w:numPr>
        <w:spacing w:after="0"/>
        <w:ind w:left="567" w:hanging="567"/>
        <w:contextualSpacing w:val="0"/>
      </w:pPr>
      <w:r w:rsidRPr="00B86ED8">
        <w:rPr>
          <w:b/>
        </w:rPr>
        <w:t xml:space="preserve">Pourquoi procède-t-on à des études de durabilité ? </w:t>
      </w:r>
      <w:r w:rsidRPr="00B86ED8">
        <w:t>(Plusieurs réponses possibles.)</w:t>
      </w:r>
    </w:p>
    <w:p w:rsidR="000D55B6" w:rsidRPr="00B86ED8" w:rsidRDefault="000D55B6" w:rsidP="00DF2AB4">
      <w:pPr>
        <w:spacing w:after="0"/>
        <w:ind w:left="425"/>
        <w:rPr>
          <w:sz w:val="22"/>
        </w:rPr>
      </w:pPr>
    </w:p>
    <w:p w:rsidR="000D55B6" w:rsidRPr="00B86ED8" w:rsidRDefault="000D55B6" w:rsidP="009B71EE">
      <w:pPr>
        <w:pStyle w:val="ListParagraph"/>
        <w:numPr>
          <w:ilvl w:val="0"/>
          <w:numId w:val="67"/>
        </w:numPr>
        <w:spacing w:after="60"/>
        <w:ind w:hanging="357"/>
        <w:contextualSpacing w:val="0"/>
      </w:pPr>
      <w:r w:rsidRPr="00B86ED8">
        <w:t>Pour prévoir le taux de remplacement dans les systèmes de distribution continue</w:t>
      </w:r>
    </w:p>
    <w:p w:rsidR="000D55B6" w:rsidRPr="00B86ED8" w:rsidRDefault="000D55B6" w:rsidP="009B71EE">
      <w:pPr>
        <w:pStyle w:val="ListParagraph"/>
        <w:numPr>
          <w:ilvl w:val="0"/>
          <w:numId w:val="67"/>
        </w:numPr>
        <w:spacing w:after="60"/>
        <w:ind w:hanging="357"/>
        <w:contextualSpacing w:val="0"/>
      </w:pPr>
      <w:r w:rsidRPr="00B86ED8">
        <w:t xml:space="preserve">Pour connaître la fréquence la plus adaptée entre les campagnes de distribution de moustiquaires </w:t>
      </w:r>
    </w:p>
    <w:p w:rsidR="000D55B6" w:rsidRPr="00B86ED8" w:rsidRDefault="00A30E8A" w:rsidP="009B71EE">
      <w:pPr>
        <w:pStyle w:val="ListParagraph"/>
        <w:numPr>
          <w:ilvl w:val="0"/>
          <w:numId w:val="67"/>
        </w:numPr>
        <w:spacing w:after="60"/>
        <w:ind w:hanging="357"/>
        <w:contextualSpacing w:val="0"/>
      </w:pPr>
      <w:r w:rsidRPr="00B86ED8">
        <w:t>Pour savoir quel insecticide est le plus efficace sur les moustiques</w:t>
      </w:r>
    </w:p>
    <w:p w:rsidR="000D55B6" w:rsidRPr="00B86ED8" w:rsidRDefault="000D55B6" w:rsidP="009B71EE">
      <w:pPr>
        <w:pStyle w:val="ListParagraph"/>
        <w:numPr>
          <w:ilvl w:val="0"/>
          <w:numId w:val="67"/>
        </w:numPr>
        <w:spacing w:after="60"/>
        <w:ind w:hanging="357"/>
        <w:contextualSpacing w:val="0"/>
      </w:pPr>
      <w:r w:rsidRPr="00B86ED8">
        <w:t>Pour savoir comment améliorer les moustiquaires à l’avenir</w:t>
      </w:r>
    </w:p>
    <w:p w:rsidR="000D55B6" w:rsidRPr="00B86ED8" w:rsidRDefault="000D55B6" w:rsidP="009B71EE">
      <w:pPr>
        <w:pStyle w:val="ListParagraph"/>
        <w:numPr>
          <w:ilvl w:val="0"/>
          <w:numId w:val="67"/>
        </w:numPr>
        <w:spacing w:after="60"/>
        <w:ind w:hanging="357"/>
        <w:contextualSpacing w:val="0"/>
      </w:pPr>
      <w:r w:rsidRPr="00B86ED8">
        <w:t>Pour savoir quelles sont les MILD les plus adaptées selon le contexte</w:t>
      </w:r>
    </w:p>
    <w:p w:rsidR="000D55B6" w:rsidRPr="00B86ED8" w:rsidRDefault="000D55B6" w:rsidP="00DF2AB4">
      <w:pPr>
        <w:spacing w:after="0"/>
        <w:ind w:left="425"/>
        <w:rPr>
          <w:bCs/>
          <w:sz w:val="22"/>
        </w:rPr>
      </w:pPr>
    </w:p>
    <w:p w:rsidR="000D55B6" w:rsidRPr="00B86ED8" w:rsidRDefault="000D55B6" w:rsidP="009B71EE">
      <w:pPr>
        <w:pStyle w:val="ListParagraph"/>
        <w:numPr>
          <w:ilvl w:val="0"/>
          <w:numId w:val="74"/>
        </w:numPr>
        <w:spacing w:after="0"/>
        <w:ind w:left="567" w:hanging="567"/>
        <w:contextualSpacing w:val="0"/>
        <w:rPr>
          <w:b/>
          <w:bCs/>
        </w:rPr>
      </w:pPr>
      <w:r w:rsidRPr="00B86ED8">
        <w:rPr>
          <w:b/>
        </w:rPr>
        <w:t>Parmi les propositions suivantes, laquelle s’applique aux études de durabilité ?</w:t>
      </w:r>
    </w:p>
    <w:p w:rsidR="000D55B6" w:rsidRPr="00B86ED8" w:rsidRDefault="000D55B6" w:rsidP="00DF2AB4">
      <w:pPr>
        <w:spacing w:after="0"/>
        <w:ind w:left="425"/>
        <w:rPr>
          <w:bCs/>
          <w:sz w:val="22"/>
        </w:rPr>
      </w:pPr>
    </w:p>
    <w:p w:rsidR="000D55B6" w:rsidRPr="00B86ED8" w:rsidRDefault="000D55B6" w:rsidP="009B71EE">
      <w:pPr>
        <w:pStyle w:val="ListParagraph"/>
        <w:numPr>
          <w:ilvl w:val="0"/>
          <w:numId w:val="68"/>
        </w:numPr>
        <w:spacing w:after="60"/>
        <w:ind w:hanging="357"/>
        <w:contextualSpacing w:val="0"/>
      </w:pPr>
      <w:r w:rsidRPr="00B86ED8">
        <w:t>Examine les moustiquaires déjà distribuées parmi un échantillon de ménages</w:t>
      </w:r>
    </w:p>
    <w:p w:rsidR="000D55B6" w:rsidRPr="00B86ED8" w:rsidRDefault="000D55B6" w:rsidP="009B71EE">
      <w:pPr>
        <w:pStyle w:val="ListParagraph"/>
        <w:numPr>
          <w:ilvl w:val="0"/>
          <w:numId w:val="68"/>
        </w:numPr>
        <w:spacing w:after="60"/>
        <w:ind w:hanging="357"/>
        <w:contextualSpacing w:val="0"/>
        <w:rPr>
          <w:bCs/>
        </w:rPr>
      </w:pPr>
      <w:r w:rsidRPr="00B86ED8">
        <w:t>Évalue les moustiquaires à intervalles réguliers entre la distribution et une durée d’utilisation prédéfinie</w:t>
      </w:r>
    </w:p>
    <w:p w:rsidR="000D55B6" w:rsidRPr="00B86ED8" w:rsidRDefault="000D55B6" w:rsidP="009B71EE">
      <w:pPr>
        <w:pStyle w:val="ListParagraph"/>
        <w:numPr>
          <w:ilvl w:val="0"/>
          <w:numId w:val="68"/>
        </w:numPr>
        <w:spacing w:after="60"/>
        <w:ind w:hanging="357"/>
        <w:contextualSpacing w:val="0"/>
        <w:rPr>
          <w:bCs/>
        </w:rPr>
      </w:pPr>
      <w:r w:rsidRPr="00B86ED8">
        <w:t>Examine l’incidence du paludisme en fonction de l’utilisation de moustiquaires</w:t>
      </w:r>
    </w:p>
    <w:p w:rsidR="000D55B6" w:rsidRPr="00B86ED8" w:rsidRDefault="000D55B6" w:rsidP="009B71EE">
      <w:pPr>
        <w:pStyle w:val="ListParagraph"/>
        <w:numPr>
          <w:ilvl w:val="0"/>
          <w:numId w:val="68"/>
        </w:numPr>
        <w:spacing w:after="60"/>
        <w:ind w:hanging="357"/>
        <w:contextualSpacing w:val="0"/>
        <w:rPr>
          <w:bCs/>
        </w:rPr>
      </w:pPr>
      <w:r w:rsidRPr="00B86ED8">
        <w:t>Compare les ménages possédant des MILD et ceux qui n’en ont pas</w:t>
      </w:r>
    </w:p>
    <w:p w:rsidR="000D55B6" w:rsidRPr="00B86ED8" w:rsidRDefault="000D55B6" w:rsidP="00DF2AB4">
      <w:pPr>
        <w:spacing w:after="0"/>
        <w:ind w:left="425"/>
        <w:rPr>
          <w:bCs/>
          <w:sz w:val="22"/>
        </w:rPr>
      </w:pPr>
    </w:p>
    <w:p w:rsidR="000D55B6" w:rsidRPr="00B86ED8" w:rsidRDefault="000D55B6" w:rsidP="009B71EE">
      <w:pPr>
        <w:pStyle w:val="ListParagraph"/>
        <w:numPr>
          <w:ilvl w:val="0"/>
          <w:numId w:val="74"/>
        </w:numPr>
        <w:spacing w:after="0"/>
        <w:ind w:left="567" w:hanging="567"/>
        <w:contextualSpacing w:val="0"/>
      </w:pPr>
      <w:r w:rsidRPr="00B86ED8">
        <w:rPr>
          <w:b/>
        </w:rPr>
        <w:t xml:space="preserve">Quels types de questions les questionnaires de durabilité des MILD comprennent-ils ? </w:t>
      </w:r>
      <w:r w:rsidRPr="00B86ED8">
        <w:t>(Plusieurs réponses possibles.)</w:t>
      </w:r>
    </w:p>
    <w:p w:rsidR="000D55B6" w:rsidRPr="00B86ED8" w:rsidRDefault="000D55B6" w:rsidP="00DF2AB4">
      <w:pPr>
        <w:spacing w:after="0"/>
        <w:ind w:left="425"/>
        <w:rPr>
          <w:sz w:val="22"/>
        </w:rPr>
      </w:pPr>
    </w:p>
    <w:p w:rsidR="000D55B6" w:rsidRPr="00B86ED8" w:rsidRDefault="000D55B6" w:rsidP="009B71EE">
      <w:pPr>
        <w:pStyle w:val="ListParagraph"/>
        <w:numPr>
          <w:ilvl w:val="0"/>
          <w:numId w:val="69"/>
        </w:numPr>
        <w:spacing w:after="60"/>
        <w:ind w:hanging="357"/>
        <w:contextualSpacing w:val="0"/>
        <w:rPr>
          <w:bCs/>
        </w:rPr>
      </w:pPr>
      <w:r w:rsidRPr="00B86ED8">
        <w:t xml:space="preserve">La fréquence d’utilisation des moustiquaires </w:t>
      </w:r>
    </w:p>
    <w:p w:rsidR="000D55B6" w:rsidRPr="00B86ED8" w:rsidRDefault="000D55B6" w:rsidP="009B71EE">
      <w:pPr>
        <w:pStyle w:val="ListParagraph"/>
        <w:numPr>
          <w:ilvl w:val="0"/>
          <w:numId w:val="69"/>
        </w:numPr>
        <w:spacing w:after="60"/>
        <w:ind w:hanging="357"/>
        <w:contextualSpacing w:val="0"/>
        <w:rPr>
          <w:bCs/>
        </w:rPr>
      </w:pPr>
      <w:r w:rsidRPr="00B86ED8">
        <w:t xml:space="preserve">L’état des moustiquaires distribuées </w:t>
      </w:r>
    </w:p>
    <w:p w:rsidR="000D55B6" w:rsidRPr="00B86ED8" w:rsidRDefault="000D55B6" w:rsidP="009B71EE">
      <w:pPr>
        <w:pStyle w:val="ListParagraph"/>
        <w:numPr>
          <w:ilvl w:val="0"/>
          <w:numId w:val="69"/>
        </w:numPr>
        <w:spacing w:after="60"/>
        <w:ind w:hanging="357"/>
        <w:contextualSpacing w:val="0"/>
        <w:rPr>
          <w:bCs/>
        </w:rPr>
      </w:pPr>
      <w:r w:rsidRPr="00B86ED8">
        <w:t>Le nombre de</w:t>
      </w:r>
      <w:r w:rsidR="00F9131C" w:rsidRPr="00B86ED8">
        <w:t xml:space="preserve"> personnes qui dorment dans le logement</w:t>
      </w:r>
    </w:p>
    <w:p w:rsidR="000D55B6" w:rsidRPr="00B86ED8" w:rsidRDefault="000D55B6" w:rsidP="009B71EE">
      <w:pPr>
        <w:pStyle w:val="ListParagraph"/>
        <w:numPr>
          <w:ilvl w:val="0"/>
          <w:numId w:val="69"/>
        </w:numPr>
        <w:spacing w:after="60"/>
        <w:ind w:hanging="357"/>
        <w:contextualSpacing w:val="0"/>
        <w:rPr>
          <w:bCs/>
        </w:rPr>
      </w:pPr>
      <w:r w:rsidRPr="00B86ED8">
        <w:t>La quantité de moustiques observée la nuit</w:t>
      </w:r>
    </w:p>
    <w:p w:rsidR="000D55B6" w:rsidRPr="00B86ED8" w:rsidRDefault="000D55B6" w:rsidP="009B71EE">
      <w:pPr>
        <w:pStyle w:val="ListParagraph"/>
        <w:numPr>
          <w:ilvl w:val="0"/>
          <w:numId w:val="69"/>
        </w:numPr>
        <w:spacing w:after="60"/>
        <w:ind w:hanging="357"/>
        <w:contextualSpacing w:val="0"/>
      </w:pPr>
      <w:r w:rsidRPr="00B86ED8">
        <w:t>La méthode de lavage et séchage des MILD</w:t>
      </w:r>
    </w:p>
    <w:p w:rsidR="000D55B6" w:rsidRPr="00B86ED8" w:rsidRDefault="000D55B6" w:rsidP="00DF2AB4">
      <w:pPr>
        <w:spacing w:after="0"/>
        <w:ind w:left="425"/>
        <w:rPr>
          <w:bCs/>
          <w:sz w:val="22"/>
        </w:rPr>
      </w:pPr>
    </w:p>
    <w:p w:rsidR="000D55B6" w:rsidRPr="00B86ED8" w:rsidRDefault="000D55B6" w:rsidP="009B71EE">
      <w:pPr>
        <w:pStyle w:val="ListParagraph"/>
        <w:numPr>
          <w:ilvl w:val="0"/>
          <w:numId w:val="74"/>
        </w:numPr>
        <w:spacing w:after="0"/>
        <w:ind w:left="567" w:hanging="567"/>
        <w:contextualSpacing w:val="0"/>
      </w:pPr>
      <w:r w:rsidRPr="00B86ED8">
        <w:rPr>
          <w:b/>
        </w:rPr>
        <w:t xml:space="preserve"> Comment le taux de pertes des moustiquaires est-il évalué ?</w:t>
      </w:r>
      <w:r w:rsidRPr="00B86ED8">
        <w:t xml:space="preserve"> (Plusieurs réponses possibles.)</w:t>
      </w:r>
    </w:p>
    <w:p w:rsidR="000D55B6" w:rsidRPr="00B86ED8" w:rsidRDefault="000D55B6" w:rsidP="00DF2AB4">
      <w:pPr>
        <w:spacing w:after="0"/>
        <w:ind w:left="425"/>
        <w:rPr>
          <w:sz w:val="22"/>
        </w:rPr>
      </w:pPr>
    </w:p>
    <w:p w:rsidR="000D55B6" w:rsidRPr="00B86ED8" w:rsidRDefault="003D5A03" w:rsidP="009B71EE">
      <w:pPr>
        <w:pStyle w:val="ListParagraph"/>
        <w:numPr>
          <w:ilvl w:val="0"/>
          <w:numId w:val="71"/>
        </w:numPr>
        <w:spacing w:after="60"/>
        <w:ind w:hanging="357"/>
        <w:contextualSpacing w:val="0"/>
      </w:pPr>
      <w:r w:rsidRPr="00B86ED8">
        <w:t xml:space="preserve">En calculant la proportion de MILD reçues, mais qui ne sont plus présentes </w:t>
      </w:r>
    </w:p>
    <w:p w:rsidR="000D55B6" w:rsidRPr="00B86ED8" w:rsidRDefault="003D5A03" w:rsidP="009B71EE">
      <w:pPr>
        <w:pStyle w:val="ListParagraph"/>
        <w:numPr>
          <w:ilvl w:val="0"/>
          <w:numId w:val="71"/>
        </w:numPr>
        <w:spacing w:after="60"/>
        <w:ind w:hanging="357"/>
        <w:contextualSpacing w:val="0"/>
      </w:pPr>
      <w:r w:rsidRPr="00B86ED8">
        <w:t xml:space="preserve">En calculant le nombre de moustiquaires perdues parce qu’elles étaient endommagées ou </w:t>
      </w:r>
      <w:r w:rsidR="008A1B23" w:rsidRPr="00B86ED8">
        <w:t xml:space="preserve">ont été </w:t>
      </w:r>
      <w:r w:rsidRPr="00B86ED8">
        <w:t>cédées à d’autres</w:t>
      </w:r>
    </w:p>
    <w:p w:rsidR="000D55B6" w:rsidRPr="00B86ED8" w:rsidRDefault="003D5A03" w:rsidP="009B71EE">
      <w:pPr>
        <w:pStyle w:val="ListParagraph"/>
        <w:numPr>
          <w:ilvl w:val="0"/>
          <w:numId w:val="71"/>
        </w:numPr>
        <w:spacing w:after="60"/>
        <w:ind w:hanging="357"/>
        <w:contextualSpacing w:val="0"/>
        <w:rPr>
          <w:b/>
        </w:rPr>
      </w:pPr>
      <w:r w:rsidRPr="00B86ED8">
        <w:t>En comptant le nombre de trous dans les moustiquaires</w:t>
      </w:r>
    </w:p>
    <w:p w:rsidR="000D55B6" w:rsidRPr="00B86ED8" w:rsidRDefault="00D21D81" w:rsidP="009B71EE">
      <w:pPr>
        <w:pStyle w:val="ListParagraph"/>
        <w:numPr>
          <w:ilvl w:val="0"/>
          <w:numId w:val="71"/>
        </w:numPr>
        <w:spacing w:after="60"/>
        <w:ind w:hanging="357"/>
        <w:contextualSpacing w:val="0"/>
      </w:pPr>
      <w:r w:rsidRPr="00B86ED8">
        <w:t>En comptant le nombre de trous au niveau de chaque moustiquaire, en fonction de leur emplacement et de leur taille</w:t>
      </w:r>
    </w:p>
    <w:p w:rsidR="000D55B6" w:rsidRPr="00B86ED8" w:rsidRDefault="00D21D81" w:rsidP="009B71EE">
      <w:pPr>
        <w:pStyle w:val="ListParagraph"/>
        <w:numPr>
          <w:ilvl w:val="0"/>
          <w:numId w:val="71"/>
        </w:numPr>
        <w:spacing w:after="60"/>
        <w:ind w:hanging="357"/>
        <w:contextualSpacing w:val="0"/>
      </w:pPr>
      <w:r w:rsidRPr="00B86ED8">
        <w:t>En procédant à un test en cône</w:t>
      </w:r>
    </w:p>
    <w:p w:rsidR="000D55B6" w:rsidRPr="00B86ED8" w:rsidRDefault="000D55B6" w:rsidP="00DF2AB4">
      <w:pPr>
        <w:spacing w:after="0"/>
        <w:ind w:left="425"/>
        <w:rPr>
          <w:bCs/>
          <w:sz w:val="22"/>
        </w:rPr>
      </w:pPr>
    </w:p>
    <w:p w:rsidR="00B86ED8" w:rsidRPr="00B86ED8" w:rsidRDefault="00B86ED8" w:rsidP="00B86ED8">
      <w:pPr>
        <w:pStyle w:val="TOC1"/>
        <w:rPr>
          <w:noProof w:val="0"/>
        </w:rPr>
      </w:pPr>
    </w:p>
    <w:p w:rsidR="000D55B6" w:rsidRPr="00B86ED8" w:rsidRDefault="000D55B6" w:rsidP="009B71EE">
      <w:pPr>
        <w:pStyle w:val="ListParagraph"/>
        <w:numPr>
          <w:ilvl w:val="0"/>
          <w:numId w:val="74"/>
        </w:numPr>
        <w:spacing w:after="0"/>
        <w:ind w:left="567" w:hanging="567"/>
        <w:contextualSpacing w:val="0"/>
      </w:pPr>
      <w:r w:rsidRPr="00B86ED8">
        <w:rPr>
          <w:b/>
        </w:rPr>
        <w:lastRenderedPageBreak/>
        <w:t xml:space="preserve">Comment l’intégrité physique des moustiquaires est-elle évaluée ? </w:t>
      </w:r>
      <w:r w:rsidRPr="00B86ED8">
        <w:t>(Plusieurs réponses possibles.)</w:t>
      </w:r>
    </w:p>
    <w:p w:rsidR="000D55B6" w:rsidRPr="00B86ED8" w:rsidRDefault="000D55B6" w:rsidP="000D55B6">
      <w:pPr>
        <w:spacing w:after="60"/>
        <w:ind w:left="423"/>
        <w:rPr>
          <w:sz w:val="22"/>
        </w:rPr>
      </w:pPr>
    </w:p>
    <w:p w:rsidR="000D55B6" w:rsidRPr="00B86ED8" w:rsidRDefault="003D5A03" w:rsidP="009B71EE">
      <w:pPr>
        <w:pStyle w:val="ListParagraph"/>
        <w:numPr>
          <w:ilvl w:val="0"/>
          <w:numId w:val="72"/>
        </w:numPr>
        <w:spacing w:after="60"/>
        <w:ind w:hanging="357"/>
        <w:contextualSpacing w:val="0"/>
      </w:pPr>
      <w:r w:rsidRPr="00B86ED8">
        <w:t xml:space="preserve">En calculant la proportion de MILD reçues, mais qui ne sont plus présentes </w:t>
      </w:r>
    </w:p>
    <w:p w:rsidR="000D55B6" w:rsidRPr="00B86ED8" w:rsidRDefault="003D5A03" w:rsidP="009B71EE">
      <w:pPr>
        <w:pStyle w:val="ListParagraph"/>
        <w:numPr>
          <w:ilvl w:val="0"/>
          <w:numId w:val="72"/>
        </w:numPr>
        <w:spacing w:after="60"/>
        <w:ind w:hanging="357"/>
        <w:contextualSpacing w:val="0"/>
      </w:pPr>
      <w:r w:rsidRPr="00B86ED8">
        <w:t xml:space="preserve">En calculant le nombre de moustiquaires perdues parce qu’elles étaient endommagées ou </w:t>
      </w:r>
      <w:r w:rsidR="008A1B23" w:rsidRPr="00B86ED8">
        <w:t xml:space="preserve">ont été </w:t>
      </w:r>
      <w:r w:rsidRPr="00B86ED8">
        <w:t>cédées à d’autres</w:t>
      </w:r>
    </w:p>
    <w:p w:rsidR="000D55B6" w:rsidRPr="00B86ED8" w:rsidRDefault="003D5A03" w:rsidP="009B71EE">
      <w:pPr>
        <w:pStyle w:val="ListParagraph"/>
        <w:numPr>
          <w:ilvl w:val="0"/>
          <w:numId w:val="72"/>
        </w:numPr>
        <w:spacing w:after="60"/>
        <w:ind w:hanging="357"/>
        <w:contextualSpacing w:val="0"/>
      </w:pPr>
      <w:r w:rsidRPr="00B86ED8">
        <w:t>En comptant le nombre de trous dans les moustiquaires</w:t>
      </w:r>
    </w:p>
    <w:p w:rsidR="000D55B6" w:rsidRPr="00B86ED8" w:rsidRDefault="003D5A03" w:rsidP="009B71EE">
      <w:pPr>
        <w:pStyle w:val="ListParagraph"/>
        <w:numPr>
          <w:ilvl w:val="0"/>
          <w:numId w:val="72"/>
        </w:numPr>
        <w:spacing w:after="60"/>
        <w:ind w:hanging="357"/>
        <w:contextualSpacing w:val="0"/>
      </w:pPr>
      <w:r w:rsidRPr="00B86ED8">
        <w:t>En comptant le nombre de trous au niveau de chaque moustiquaire, en fonction de leur emplacement et de leur taille</w:t>
      </w:r>
    </w:p>
    <w:p w:rsidR="000D55B6" w:rsidRPr="00B86ED8" w:rsidRDefault="00D21D81" w:rsidP="009B71EE">
      <w:pPr>
        <w:pStyle w:val="ListParagraph"/>
        <w:numPr>
          <w:ilvl w:val="0"/>
          <w:numId w:val="72"/>
        </w:numPr>
        <w:spacing w:after="60"/>
        <w:ind w:hanging="357"/>
        <w:contextualSpacing w:val="0"/>
      </w:pPr>
      <w:r w:rsidRPr="00B86ED8">
        <w:t>En procédant à un test en cône</w:t>
      </w:r>
    </w:p>
    <w:p w:rsidR="003D5A03" w:rsidRPr="00B86ED8" w:rsidRDefault="003D5A03">
      <w:pPr>
        <w:ind w:left="777" w:hanging="357"/>
        <w:rPr>
          <w:b/>
          <w:bCs/>
        </w:rPr>
      </w:pPr>
    </w:p>
    <w:p w:rsidR="000D55B6" w:rsidRPr="00B86ED8" w:rsidRDefault="000D55B6" w:rsidP="009B71EE">
      <w:pPr>
        <w:pStyle w:val="ListParagraph"/>
        <w:numPr>
          <w:ilvl w:val="0"/>
          <w:numId w:val="74"/>
        </w:numPr>
        <w:spacing w:after="0"/>
        <w:ind w:left="567" w:hanging="567"/>
        <w:contextualSpacing w:val="0"/>
      </w:pPr>
      <w:r w:rsidRPr="00B86ED8">
        <w:rPr>
          <w:b/>
        </w:rPr>
        <w:t>Quels sont les trois types de MILD recommandés par le WHOPES ?</w:t>
      </w:r>
    </w:p>
    <w:p w:rsidR="000D55B6" w:rsidRPr="00B86ED8" w:rsidRDefault="000D55B6" w:rsidP="00DF2AB4">
      <w:pPr>
        <w:spacing w:after="0"/>
        <w:ind w:left="425"/>
        <w:rPr>
          <w:sz w:val="22"/>
        </w:rPr>
      </w:pPr>
    </w:p>
    <w:p w:rsidR="000D55B6" w:rsidRPr="00B86ED8" w:rsidRDefault="000D55B6" w:rsidP="009B71EE">
      <w:pPr>
        <w:pStyle w:val="ListParagraph"/>
        <w:numPr>
          <w:ilvl w:val="0"/>
          <w:numId w:val="70"/>
        </w:numPr>
        <w:spacing w:after="60"/>
        <w:ind w:hanging="357"/>
        <w:contextualSpacing w:val="0"/>
      </w:pPr>
      <w:r w:rsidRPr="00B86ED8">
        <w:t>Polyéthylène (PE)</w:t>
      </w:r>
    </w:p>
    <w:p w:rsidR="000D55B6" w:rsidRPr="00B86ED8" w:rsidRDefault="000D55B6" w:rsidP="009B71EE">
      <w:pPr>
        <w:pStyle w:val="ListParagraph"/>
        <w:numPr>
          <w:ilvl w:val="0"/>
          <w:numId w:val="70"/>
        </w:numPr>
        <w:spacing w:after="60"/>
        <w:ind w:hanging="357"/>
        <w:contextualSpacing w:val="0"/>
      </w:pPr>
      <w:r w:rsidRPr="00B86ED8">
        <w:t xml:space="preserve">Polyester (PET) </w:t>
      </w:r>
    </w:p>
    <w:p w:rsidR="000D55B6" w:rsidRPr="00B86ED8" w:rsidRDefault="000D55B6" w:rsidP="009B71EE">
      <w:pPr>
        <w:pStyle w:val="ListParagraph"/>
        <w:numPr>
          <w:ilvl w:val="0"/>
          <w:numId w:val="70"/>
        </w:numPr>
        <w:spacing w:after="60"/>
        <w:ind w:hanging="357"/>
        <w:contextualSpacing w:val="0"/>
      </w:pPr>
      <w:r w:rsidRPr="00B86ED8">
        <w:t>Polyvinyle (PV)</w:t>
      </w:r>
    </w:p>
    <w:p w:rsidR="000D55B6" w:rsidRPr="00B86ED8" w:rsidRDefault="000D55B6" w:rsidP="009B71EE">
      <w:pPr>
        <w:pStyle w:val="ListParagraph"/>
        <w:numPr>
          <w:ilvl w:val="0"/>
          <w:numId w:val="70"/>
        </w:numPr>
        <w:spacing w:after="60"/>
        <w:ind w:hanging="357"/>
        <w:contextualSpacing w:val="0"/>
      </w:pPr>
      <w:r w:rsidRPr="00B86ED8">
        <w:t xml:space="preserve">Polypropylène (PP) </w:t>
      </w:r>
    </w:p>
    <w:p w:rsidR="000D55B6" w:rsidRPr="00B86ED8" w:rsidRDefault="000D55B6" w:rsidP="00DF2AB4">
      <w:pPr>
        <w:spacing w:after="0"/>
        <w:ind w:left="425"/>
        <w:rPr>
          <w:bCs/>
          <w:sz w:val="22"/>
        </w:rPr>
      </w:pPr>
    </w:p>
    <w:p w:rsidR="000D55B6" w:rsidRPr="00B86ED8" w:rsidRDefault="000D55B6" w:rsidP="009B71EE">
      <w:pPr>
        <w:pStyle w:val="ListParagraph"/>
        <w:numPr>
          <w:ilvl w:val="0"/>
          <w:numId w:val="74"/>
        </w:numPr>
        <w:spacing w:after="0"/>
        <w:ind w:left="567" w:hanging="567"/>
        <w:contextualSpacing w:val="0"/>
        <w:rPr>
          <w:bCs/>
        </w:rPr>
      </w:pPr>
      <w:r w:rsidRPr="00B86ED8">
        <w:rPr>
          <w:b/>
        </w:rPr>
        <w:t xml:space="preserve">Sur les moustiquaires rectangulaires, comment identifie-t-on chaque section ? </w:t>
      </w:r>
    </w:p>
    <w:p w:rsidR="000D55B6" w:rsidRPr="00B86ED8" w:rsidRDefault="000D55B6" w:rsidP="00DF2AB4">
      <w:pPr>
        <w:spacing w:after="60"/>
        <w:ind w:left="567" w:hanging="567"/>
        <w:rPr>
          <w:bCs/>
          <w:sz w:val="22"/>
        </w:rPr>
      </w:pPr>
    </w:p>
    <w:p w:rsidR="000D55B6" w:rsidRPr="00B86ED8" w:rsidRDefault="000D55B6" w:rsidP="00DF2AB4">
      <w:pPr>
        <w:spacing w:after="60"/>
        <w:ind w:left="567" w:hanging="567"/>
        <w:rPr>
          <w:bCs/>
          <w:sz w:val="22"/>
        </w:rPr>
      </w:pPr>
    </w:p>
    <w:p w:rsidR="000D55B6" w:rsidRPr="00B86ED8" w:rsidRDefault="000D55B6" w:rsidP="00DF2AB4">
      <w:pPr>
        <w:spacing w:after="60"/>
        <w:ind w:left="567" w:hanging="567"/>
        <w:rPr>
          <w:bCs/>
          <w:sz w:val="22"/>
        </w:rPr>
      </w:pPr>
    </w:p>
    <w:p w:rsidR="000D55B6" w:rsidRPr="00B86ED8" w:rsidRDefault="000D55B6" w:rsidP="009B71EE">
      <w:pPr>
        <w:pStyle w:val="ListParagraph"/>
        <w:numPr>
          <w:ilvl w:val="0"/>
          <w:numId w:val="74"/>
        </w:numPr>
        <w:spacing w:after="0"/>
        <w:ind w:left="567" w:hanging="567"/>
        <w:contextualSpacing w:val="0"/>
        <w:rPr>
          <w:b/>
          <w:bCs/>
        </w:rPr>
      </w:pPr>
      <w:r w:rsidRPr="00B86ED8">
        <w:rPr>
          <w:b/>
        </w:rPr>
        <w:t>Indiquez quatre facteurs qui peuvent contribuer à l’apparition de trous dans les moustiquaires.</w:t>
      </w:r>
    </w:p>
    <w:p w:rsidR="000D55B6" w:rsidRPr="00B86ED8" w:rsidRDefault="000D55B6" w:rsidP="00DF2AB4">
      <w:pPr>
        <w:ind w:left="567" w:hanging="567"/>
        <w:rPr>
          <w:bCs/>
          <w:sz w:val="22"/>
        </w:rPr>
      </w:pPr>
    </w:p>
    <w:p w:rsidR="000D55B6" w:rsidRPr="00B86ED8" w:rsidRDefault="000D55B6" w:rsidP="00DF2AB4">
      <w:pPr>
        <w:ind w:left="567" w:hanging="567"/>
        <w:rPr>
          <w:bCs/>
          <w:sz w:val="22"/>
        </w:rPr>
      </w:pPr>
    </w:p>
    <w:p w:rsidR="00DF2AB4" w:rsidRPr="00B86ED8" w:rsidRDefault="00DF2AB4" w:rsidP="00DF2AB4">
      <w:pPr>
        <w:ind w:left="567" w:hanging="567"/>
        <w:rPr>
          <w:bCs/>
          <w:sz w:val="22"/>
        </w:rPr>
      </w:pPr>
    </w:p>
    <w:p w:rsidR="000D55B6" w:rsidRPr="00B86ED8" w:rsidRDefault="000D55B6" w:rsidP="009B71EE">
      <w:pPr>
        <w:pStyle w:val="ListParagraph"/>
        <w:numPr>
          <w:ilvl w:val="0"/>
          <w:numId w:val="74"/>
        </w:numPr>
        <w:spacing w:after="0"/>
        <w:ind w:left="567" w:hanging="567"/>
        <w:contextualSpacing w:val="0"/>
      </w:pPr>
      <w:r w:rsidRPr="00B86ED8">
        <w:rPr>
          <w:b/>
        </w:rPr>
        <w:t xml:space="preserve">Indiquez quatre types de trous pouvant apparaître dans les moustiquaires. </w:t>
      </w:r>
    </w:p>
    <w:p w:rsidR="000D55B6" w:rsidRPr="00B86ED8" w:rsidRDefault="000D55B6" w:rsidP="00DF2AB4">
      <w:pPr>
        <w:spacing w:after="60"/>
        <w:ind w:left="567" w:hanging="567"/>
        <w:rPr>
          <w:sz w:val="22"/>
        </w:rPr>
      </w:pPr>
    </w:p>
    <w:p w:rsidR="000D55B6" w:rsidRPr="00B86ED8" w:rsidRDefault="000D55B6" w:rsidP="00DF2AB4">
      <w:pPr>
        <w:spacing w:after="60"/>
        <w:ind w:left="567" w:hanging="567"/>
        <w:rPr>
          <w:sz w:val="22"/>
        </w:rPr>
      </w:pPr>
    </w:p>
    <w:p w:rsidR="000D55B6" w:rsidRPr="00B86ED8" w:rsidRDefault="000D55B6" w:rsidP="00DF2AB4">
      <w:pPr>
        <w:spacing w:after="60"/>
        <w:ind w:left="567" w:hanging="567"/>
        <w:rPr>
          <w:sz w:val="22"/>
        </w:rPr>
      </w:pPr>
    </w:p>
    <w:p w:rsidR="000D55B6" w:rsidRPr="00B86ED8" w:rsidRDefault="000D55B6" w:rsidP="009B71EE">
      <w:pPr>
        <w:pStyle w:val="ListParagraph"/>
        <w:numPr>
          <w:ilvl w:val="0"/>
          <w:numId w:val="74"/>
        </w:numPr>
        <w:spacing w:after="0"/>
        <w:ind w:left="567" w:hanging="567"/>
        <w:contextualSpacing w:val="0"/>
        <w:rPr>
          <w:b/>
          <w:bCs/>
        </w:rPr>
      </w:pPr>
      <w:r w:rsidRPr="00B86ED8">
        <w:rPr>
          <w:b/>
        </w:rPr>
        <w:t>Quel est le diamètre de chaque taille de trou ?</w:t>
      </w:r>
    </w:p>
    <w:p w:rsidR="000D55B6" w:rsidRPr="00B86ED8" w:rsidRDefault="000D55B6" w:rsidP="00DF2AB4">
      <w:pPr>
        <w:spacing w:after="0"/>
        <w:ind w:hanging="357"/>
        <w:rPr>
          <w:bCs/>
          <w:sz w:val="22"/>
        </w:rPr>
      </w:pPr>
    </w:p>
    <w:p w:rsidR="000D55B6" w:rsidRPr="00B86ED8" w:rsidRDefault="000D55B6" w:rsidP="009B71EE">
      <w:pPr>
        <w:pStyle w:val="ListParagraph"/>
        <w:numPr>
          <w:ilvl w:val="0"/>
          <w:numId w:val="73"/>
        </w:numPr>
        <w:spacing w:after="60"/>
        <w:ind w:hanging="357"/>
        <w:contextualSpacing w:val="0"/>
        <w:rPr>
          <w:bCs/>
        </w:rPr>
      </w:pPr>
      <w:r w:rsidRPr="00B86ED8">
        <w:t>Taille 1</w:t>
      </w:r>
      <w:r w:rsidRPr="00B86ED8">
        <w:tab/>
      </w:r>
    </w:p>
    <w:p w:rsidR="000D55B6" w:rsidRPr="00B86ED8" w:rsidRDefault="000D55B6" w:rsidP="009B71EE">
      <w:pPr>
        <w:pStyle w:val="ListParagraph"/>
        <w:numPr>
          <w:ilvl w:val="0"/>
          <w:numId w:val="73"/>
        </w:numPr>
        <w:spacing w:after="60"/>
        <w:ind w:hanging="357"/>
        <w:contextualSpacing w:val="0"/>
        <w:rPr>
          <w:bCs/>
        </w:rPr>
      </w:pPr>
      <w:r w:rsidRPr="00B86ED8">
        <w:t>Taille 2</w:t>
      </w:r>
      <w:r w:rsidRPr="00B86ED8">
        <w:tab/>
      </w:r>
    </w:p>
    <w:p w:rsidR="000D55B6" w:rsidRPr="00B86ED8" w:rsidRDefault="000D55B6" w:rsidP="009B71EE">
      <w:pPr>
        <w:pStyle w:val="ListParagraph"/>
        <w:numPr>
          <w:ilvl w:val="0"/>
          <w:numId w:val="73"/>
        </w:numPr>
        <w:spacing w:after="60"/>
        <w:ind w:hanging="357"/>
        <w:contextualSpacing w:val="0"/>
        <w:rPr>
          <w:bCs/>
        </w:rPr>
      </w:pPr>
      <w:r w:rsidRPr="00B86ED8">
        <w:t>Taille 3</w:t>
      </w:r>
      <w:r w:rsidRPr="00B86ED8">
        <w:tab/>
      </w:r>
    </w:p>
    <w:p w:rsidR="000D55B6" w:rsidRPr="00B86ED8" w:rsidRDefault="000D55B6" w:rsidP="009B71EE">
      <w:pPr>
        <w:pStyle w:val="ListParagraph"/>
        <w:numPr>
          <w:ilvl w:val="0"/>
          <w:numId w:val="73"/>
        </w:numPr>
        <w:spacing w:after="60"/>
        <w:ind w:hanging="357"/>
        <w:contextualSpacing w:val="0"/>
        <w:rPr>
          <w:bCs/>
        </w:rPr>
      </w:pPr>
      <w:r w:rsidRPr="00B86ED8">
        <w:t>Taille 4</w:t>
      </w:r>
      <w:r w:rsidRPr="00B86ED8">
        <w:tab/>
      </w:r>
    </w:p>
    <w:p w:rsidR="000D55B6" w:rsidRPr="00B86ED8" w:rsidRDefault="000D55B6" w:rsidP="00DF2AB4">
      <w:pPr>
        <w:spacing w:after="0"/>
        <w:ind w:hanging="357"/>
        <w:rPr>
          <w:sz w:val="20"/>
          <w:szCs w:val="20"/>
        </w:rPr>
      </w:pPr>
    </w:p>
    <w:p w:rsidR="000D55B6" w:rsidRPr="00B86ED8" w:rsidRDefault="000D55B6" w:rsidP="009B71EE">
      <w:pPr>
        <w:pStyle w:val="ListParagraph"/>
        <w:numPr>
          <w:ilvl w:val="0"/>
          <w:numId w:val="75"/>
        </w:numPr>
        <w:spacing w:after="60"/>
        <w:ind w:left="567" w:hanging="567"/>
        <w:rPr>
          <w:b/>
          <w:bCs/>
        </w:rPr>
      </w:pPr>
      <w:r w:rsidRPr="00B86ED8">
        <w:rPr>
          <w:b/>
        </w:rPr>
        <w:t>Que devez-vous inscrire dans le questionnaire si de grandes parties de la moustiquaire sont manquantes et qu’il est impossible de compter les trous de taille 4 ?</w:t>
      </w:r>
    </w:p>
    <w:p w:rsidR="000D55B6" w:rsidRPr="00B86ED8" w:rsidRDefault="000D55B6" w:rsidP="00DF2AB4">
      <w:pPr>
        <w:spacing w:after="60"/>
        <w:ind w:left="567" w:hanging="567"/>
        <w:rPr>
          <w:bCs/>
          <w:sz w:val="22"/>
        </w:rPr>
      </w:pPr>
    </w:p>
    <w:p w:rsidR="000D55B6" w:rsidRPr="00B86ED8" w:rsidRDefault="000D55B6" w:rsidP="00DF2AB4">
      <w:pPr>
        <w:spacing w:after="60"/>
        <w:ind w:left="567" w:hanging="567"/>
        <w:rPr>
          <w:bCs/>
          <w:sz w:val="22"/>
        </w:rPr>
      </w:pPr>
    </w:p>
    <w:p w:rsidR="000D55B6" w:rsidRPr="00B86ED8" w:rsidRDefault="000D55B6" w:rsidP="009B71EE">
      <w:pPr>
        <w:pStyle w:val="ListParagraph"/>
        <w:numPr>
          <w:ilvl w:val="0"/>
          <w:numId w:val="75"/>
        </w:numPr>
        <w:spacing w:after="60"/>
        <w:ind w:left="567" w:hanging="567"/>
        <w:contextualSpacing w:val="0"/>
        <w:rPr>
          <w:b/>
          <w:bCs/>
        </w:rPr>
      </w:pPr>
      <w:r w:rsidRPr="00B86ED8">
        <w:rPr>
          <w:b/>
        </w:rPr>
        <w:t>Comment mesure-ton les moustiquaires décousues ?</w:t>
      </w:r>
    </w:p>
    <w:p w:rsidR="000D55B6" w:rsidRPr="00B86ED8" w:rsidRDefault="000D55B6" w:rsidP="00DF2AB4">
      <w:pPr>
        <w:spacing w:after="60"/>
        <w:ind w:left="567" w:hanging="567"/>
        <w:rPr>
          <w:bCs/>
          <w:sz w:val="22"/>
        </w:rPr>
      </w:pPr>
    </w:p>
    <w:p w:rsidR="000D55B6" w:rsidRPr="00B86ED8" w:rsidRDefault="000D55B6" w:rsidP="00DF2AB4">
      <w:pPr>
        <w:spacing w:after="60"/>
        <w:ind w:left="567" w:hanging="567"/>
        <w:rPr>
          <w:bCs/>
          <w:sz w:val="22"/>
        </w:rPr>
      </w:pPr>
    </w:p>
    <w:p w:rsidR="000D55B6" w:rsidRPr="00B86ED8" w:rsidRDefault="000D55B6" w:rsidP="009B71EE">
      <w:pPr>
        <w:pStyle w:val="ListParagraph"/>
        <w:numPr>
          <w:ilvl w:val="0"/>
          <w:numId w:val="75"/>
        </w:numPr>
        <w:spacing w:after="60"/>
        <w:ind w:left="567" w:hanging="567"/>
        <w:contextualSpacing w:val="0"/>
        <w:rPr>
          <w:b/>
          <w:bCs/>
        </w:rPr>
      </w:pPr>
      <w:r w:rsidRPr="00B86ED8">
        <w:rPr>
          <w:b/>
        </w:rPr>
        <w:t xml:space="preserve">À quoi sert la </w:t>
      </w:r>
      <w:r w:rsidRPr="00B86ED8">
        <w:rPr>
          <w:b/>
          <w:i/>
        </w:rPr>
        <w:t>Feuille de pointage des trous</w:t>
      </w:r>
      <w:r w:rsidRPr="00B86ED8">
        <w:rPr>
          <w:b/>
        </w:rPr>
        <w:t xml:space="preserve"> ? </w:t>
      </w:r>
    </w:p>
    <w:p w:rsidR="000D55B6" w:rsidRPr="00B86ED8" w:rsidRDefault="000D55B6" w:rsidP="00DF2AB4">
      <w:pPr>
        <w:spacing w:after="60"/>
        <w:ind w:left="567" w:hanging="567"/>
        <w:rPr>
          <w:bCs/>
          <w:sz w:val="22"/>
        </w:rPr>
      </w:pPr>
    </w:p>
    <w:p w:rsidR="00DF2AB4" w:rsidRPr="00B86ED8" w:rsidRDefault="00DF2AB4" w:rsidP="00DF2AB4">
      <w:pPr>
        <w:spacing w:after="60"/>
        <w:ind w:left="567" w:hanging="567"/>
        <w:rPr>
          <w:bCs/>
          <w:sz w:val="22"/>
        </w:rPr>
      </w:pPr>
    </w:p>
    <w:p w:rsidR="000D55B6" w:rsidRPr="00B86ED8" w:rsidRDefault="000D55B6" w:rsidP="009B71EE">
      <w:pPr>
        <w:pStyle w:val="ListParagraph"/>
        <w:numPr>
          <w:ilvl w:val="0"/>
          <w:numId w:val="75"/>
        </w:numPr>
        <w:spacing w:after="60"/>
        <w:ind w:left="567" w:hanging="567"/>
        <w:contextualSpacing w:val="0"/>
        <w:jc w:val="left"/>
      </w:pPr>
      <w:r w:rsidRPr="00B86ED8">
        <w:rPr>
          <w:b/>
        </w:rPr>
        <w:t xml:space="preserve">Indiquez cinq responsabilités de l’investigateur dans le cadre des évaluations des trous. </w:t>
      </w:r>
    </w:p>
    <w:p w:rsidR="000D55B6" w:rsidRPr="00B86ED8" w:rsidRDefault="000D55B6" w:rsidP="00DF2AB4">
      <w:pPr>
        <w:spacing w:after="60"/>
        <w:ind w:left="567" w:hanging="567"/>
        <w:rPr>
          <w:bCs/>
          <w:sz w:val="22"/>
        </w:rPr>
      </w:pPr>
    </w:p>
    <w:p w:rsidR="000D55B6" w:rsidRPr="00B86ED8" w:rsidRDefault="000D55B6" w:rsidP="00DF2AB4">
      <w:pPr>
        <w:spacing w:after="60"/>
        <w:ind w:left="567" w:hanging="567"/>
        <w:jc w:val="left"/>
        <w:rPr>
          <w:bCs/>
          <w:sz w:val="22"/>
        </w:rPr>
      </w:pPr>
    </w:p>
    <w:p w:rsidR="000D55B6" w:rsidRPr="00B86ED8" w:rsidRDefault="000D55B6" w:rsidP="009B71EE">
      <w:pPr>
        <w:pStyle w:val="ListParagraph"/>
        <w:numPr>
          <w:ilvl w:val="0"/>
          <w:numId w:val="75"/>
        </w:numPr>
        <w:spacing w:after="60"/>
        <w:ind w:left="567" w:hanging="567"/>
        <w:contextualSpacing w:val="0"/>
        <w:jc w:val="left"/>
        <w:rPr>
          <w:b/>
          <w:bCs/>
        </w:rPr>
      </w:pPr>
      <w:r w:rsidRPr="00B86ED8">
        <w:rPr>
          <w:b/>
        </w:rPr>
        <w:t xml:space="preserve">Quand les investigateurs travaillent en équipe, quelles tâches doivent-ils effectuer à tour de rôle ? </w:t>
      </w:r>
    </w:p>
    <w:p w:rsidR="00C153A6" w:rsidRPr="00B86ED8" w:rsidRDefault="00C153A6" w:rsidP="009B2D39">
      <w:pPr>
        <w:autoSpaceDE w:val="0"/>
        <w:autoSpaceDN w:val="0"/>
        <w:adjustRightInd w:val="0"/>
        <w:spacing w:before="120"/>
        <w:jc w:val="left"/>
      </w:pPr>
    </w:p>
    <w:p w:rsidR="00FC7715" w:rsidRPr="00B86ED8" w:rsidRDefault="00FC7715">
      <w:pPr>
        <w:ind w:left="777" w:hanging="357"/>
      </w:pPr>
      <w:r w:rsidRPr="00B86ED8">
        <w:br w:type="page"/>
      </w:r>
    </w:p>
    <w:p w:rsidR="00FC7715" w:rsidRPr="00B86ED8" w:rsidRDefault="00FC7715" w:rsidP="00FC7715">
      <w:pPr>
        <w:pStyle w:val="Style3"/>
        <w:rPr>
          <w:noProof w:val="0"/>
        </w:rPr>
      </w:pPr>
      <w:bookmarkStart w:id="538" w:name="Answerkey"/>
      <w:r w:rsidRPr="00B86ED8">
        <w:rPr>
          <w:noProof w:val="0"/>
        </w:rPr>
        <w:lastRenderedPageBreak/>
        <w:t>Réponses aux questions récapitulatives de la première journée</w:t>
      </w:r>
    </w:p>
    <w:bookmarkEnd w:id="538"/>
    <w:tbl>
      <w:tblPr>
        <w:tblStyle w:val="TableGrid"/>
        <w:tblW w:w="0" w:type="auto"/>
        <w:tblInd w:w="907" w:type="dxa"/>
        <w:tblLook w:val="04A0" w:firstRow="1" w:lastRow="0" w:firstColumn="1" w:lastColumn="0" w:noHBand="0" w:noVBand="1"/>
      </w:tblPr>
      <w:tblGrid>
        <w:gridCol w:w="1001"/>
        <w:gridCol w:w="6840"/>
      </w:tblGrid>
      <w:tr w:rsidR="00874314" w:rsidRPr="00B86ED8">
        <w:tc>
          <w:tcPr>
            <w:tcW w:w="1001" w:type="dxa"/>
          </w:tcPr>
          <w:p w:rsidR="00874314" w:rsidRPr="00B86ED8" w:rsidRDefault="00874314" w:rsidP="009B71EE">
            <w:pPr>
              <w:pStyle w:val="ListParagraph"/>
              <w:numPr>
                <w:ilvl w:val="0"/>
                <w:numId w:val="76"/>
              </w:numPr>
              <w:autoSpaceDE w:val="0"/>
              <w:autoSpaceDN w:val="0"/>
              <w:adjustRightInd w:val="0"/>
              <w:spacing w:before="120" w:after="240"/>
              <w:ind w:left="907" w:hanging="547"/>
              <w:contextualSpacing w:val="0"/>
              <w:jc w:val="left"/>
              <w:rPr>
                <w:rFonts w:cs="Arial"/>
                <w:szCs w:val="24"/>
              </w:rPr>
            </w:pPr>
          </w:p>
        </w:tc>
        <w:tc>
          <w:tcPr>
            <w:tcW w:w="6840" w:type="dxa"/>
          </w:tcPr>
          <w:p w:rsidR="00874314" w:rsidRPr="00B86ED8" w:rsidRDefault="00012986" w:rsidP="00F45C4D">
            <w:pPr>
              <w:autoSpaceDE w:val="0"/>
              <w:autoSpaceDN w:val="0"/>
              <w:adjustRightInd w:val="0"/>
              <w:spacing w:before="60" w:after="60"/>
              <w:ind w:left="360"/>
              <w:jc w:val="left"/>
              <w:rPr>
                <w:rFonts w:cs="Arial"/>
                <w:szCs w:val="24"/>
              </w:rPr>
            </w:pPr>
            <w:r w:rsidRPr="00B86ED8">
              <w:t>A, B, D, E</w:t>
            </w:r>
          </w:p>
        </w:tc>
      </w:tr>
      <w:tr w:rsidR="00874314" w:rsidRPr="00B86ED8">
        <w:tc>
          <w:tcPr>
            <w:tcW w:w="1001" w:type="dxa"/>
          </w:tcPr>
          <w:p w:rsidR="00874314" w:rsidRPr="00B86ED8" w:rsidRDefault="00874314" w:rsidP="009B71EE">
            <w:pPr>
              <w:pStyle w:val="ListParagraph"/>
              <w:numPr>
                <w:ilvl w:val="0"/>
                <w:numId w:val="76"/>
              </w:numPr>
              <w:autoSpaceDE w:val="0"/>
              <w:autoSpaceDN w:val="0"/>
              <w:adjustRightInd w:val="0"/>
              <w:spacing w:before="120" w:after="240"/>
              <w:ind w:left="907" w:hanging="547"/>
              <w:contextualSpacing w:val="0"/>
              <w:jc w:val="left"/>
              <w:rPr>
                <w:rFonts w:cs="Arial"/>
                <w:szCs w:val="24"/>
              </w:rPr>
            </w:pPr>
          </w:p>
        </w:tc>
        <w:tc>
          <w:tcPr>
            <w:tcW w:w="6840" w:type="dxa"/>
          </w:tcPr>
          <w:p w:rsidR="00874314" w:rsidRPr="00B86ED8" w:rsidRDefault="00E43E17" w:rsidP="00F45C4D">
            <w:pPr>
              <w:autoSpaceDE w:val="0"/>
              <w:autoSpaceDN w:val="0"/>
              <w:adjustRightInd w:val="0"/>
              <w:spacing w:before="60" w:after="60"/>
              <w:ind w:left="360"/>
              <w:jc w:val="left"/>
              <w:rPr>
                <w:rFonts w:cs="Arial"/>
                <w:szCs w:val="24"/>
              </w:rPr>
            </w:pPr>
            <w:r w:rsidRPr="00B86ED8">
              <w:t>A</w:t>
            </w:r>
          </w:p>
        </w:tc>
      </w:tr>
      <w:tr w:rsidR="00874314" w:rsidRPr="00B86ED8">
        <w:tc>
          <w:tcPr>
            <w:tcW w:w="1001" w:type="dxa"/>
          </w:tcPr>
          <w:p w:rsidR="00874314" w:rsidRPr="00B86ED8" w:rsidRDefault="00874314" w:rsidP="009B71EE">
            <w:pPr>
              <w:pStyle w:val="ListParagraph"/>
              <w:numPr>
                <w:ilvl w:val="0"/>
                <w:numId w:val="76"/>
              </w:numPr>
              <w:autoSpaceDE w:val="0"/>
              <w:autoSpaceDN w:val="0"/>
              <w:adjustRightInd w:val="0"/>
              <w:spacing w:before="120" w:after="240"/>
              <w:ind w:left="907" w:hanging="547"/>
              <w:contextualSpacing w:val="0"/>
              <w:jc w:val="left"/>
              <w:rPr>
                <w:rFonts w:cs="Arial"/>
                <w:szCs w:val="24"/>
              </w:rPr>
            </w:pPr>
          </w:p>
        </w:tc>
        <w:tc>
          <w:tcPr>
            <w:tcW w:w="6840" w:type="dxa"/>
          </w:tcPr>
          <w:p w:rsidR="00874314" w:rsidRPr="00B86ED8" w:rsidRDefault="00546D5F" w:rsidP="00F45C4D">
            <w:pPr>
              <w:autoSpaceDE w:val="0"/>
              <w:autoSpaceDN w:val="0"/>
              <w:adjustRightInd w:val="0"/>
              <w:spacing w:before="60" w:after="60"/>
              <w:ind w:left="360"/>
              <w:jc w:val="left"/>
              <w:rPr>
                <w:rFonts w:cs="Arial"/>
                <w:szCs w:val="24"/>
              </w:rPr>
            </w:pPr>
            <w:r w:rsidRPr="00B86ED8">
              <w:t>A, B, C, E</w:t>
            </w:r>
          </w:p>
        </w:tc>
      </w:tr>
      <w:tr w:rsidR="00874314" w:rsidRPr="00B86ED8">
        <w:tc>
          <w:tcPr>
            <w:tcW w:w="1001" w:type="dxa"/>
          </w:tcPr>
          <w:p w:rsidR="00874314" w:rsidRPr="00B86ED8" w:rsidRDefault="00874314" w:rsidP="009B71EE">
            <w:pPr>
              <w:pStyle w:val="ListParagraph"/>
              <w:numPr>
                <w:ilvl w:val="0"/>
                <w:numId w:val="76"/>
              </w:numPr>
              <w:autoSpaceDE w:val="0"/>
              <w:autoSpaceDN w:val="0"/>
              <w:adjustRightInd w:val="0"/>
              <w:spacing w:before="120" w:after="240"/>
              <w:ind w:left="907" w:hanging="547"/>
              <w:contextualSpacing w:val="0"/>
              <w:jc w:val="left"/>
              <w:rPr>
                <w:rFonts w:cs="Arial"/>
                <w:szCs w:val="24"/>
              </w:rPr>
            </w:pPr>
          </w:p>
        </w:tc>
        <w:tc>
          <w:tcPr>
            <w:tcW w:w="6840" w:type="dxa"/>
          </w:tcPr>
          <w:p w:rsidR="00874314" w:rsidRPr="00B86ED8" w:rsidRDefault="00874314" w:rsidP="00F45C4D">
            <w:pPr>
              <w:autoSpaceDE w:val="0"/>
              <w:autoSpaceDN w:val="0"/>
              <w:adjustRightInd w:val="0"/>
              <w:spacing w:before="60" w:after="60"/>
              <w:ind w:left="360"/>
              <w:jc w:val="left"/>
              <w:rPr>
                <w:rFonts w:cs="Arial"/>
                <w:szCs w:val="24"/>
              </w:rPr>
            </w:pPr>
            <w:r w:rsidRPr="00B86ED8">
              <w:t>A</w:t>
            </w:r>
          </w:p>
        </w:tc>
      </w:tr>
      <w:tr w:rsidR="00874314" w:rsidRPr="00B86ED8">
        <w:tc>
          <w:tcPr>
            <w:tcW w:w="1001" w:type="dxa"/>
          </w:tcPr>
          <w:p w:rsidR="00874314" w:rsidRPr="00B86ED8" w:rsidRDefault="00874314" w:rsidP="009B71EE">
            <w:pPr>
              <w:pStyle w:val="ListParagraph"/>
              <w:numPr>
                <w:ilvl w:val="0"/>
                <w:numId w:val="76"/>
              </w:numPr>
              <w:autoSpaceDE w:val="0"/>
              <w:autoSpaceDN w:val="0"/>
              <w:adjustRightInd w:val="0"/>
              <w:spacing w:before="120" w:after="240"/>
              <w:ind w:left="907" w:hanging="547"/>
              <w:contextualSpacing w:val="0"/>
              <w:jc w:val="left"/>
              <w:rPr>
                <w:rFonts w:cs="Arial"/>
                <w:szCs w:val="24"/>
              </w:rPr>
            </w:pPr>
          </w:p>
        </w:tc>
        <w:tc>
          <w:tcPr>
            <w:tcW w:w="6840" w:type="dxa"/>
          </w:tcPr>
          <w:p w:rsidR="00874314" w:rsidRPr="00B86ED8" w:rsidRDefault="00546D5F" w:rsidP="00546D5F">
            <w:pPr>
              <w:autoSpaceDE w:val="0"/>
              <w:autoSpaceDN w:val="0"/>
              <w:adjustRightInd w:val="0"/>
              <w:spacing w:before="60" w:after="60"/>
              <w:ind w:left="360"/>
              <w:jc w:val="left"/>
              <w:rPr>
                <w:rFonts w:cs="Arial"/>
                <w:szCs w:val="24"/>
              </w:rPr>
            </w:pPr>
            <w:r w:rsidRPr="00B86ED8">
              <w:t>C et D</w:t>
            </w:r>
          </w:p>
        </w:tc>
      </w:tr>
      <w:tr w:rsidR="00874314" w:rsidRPr="00B86ED8">
        <w:tc>
          <w:tcPr>
            <w:tcW w:w="1001" w:type="dxa"/>
          </w:tcPr>
          <w:p w:rsidR="00874314" w:rsidRPr="00B86ED8" w:rsidRDefault="00874314" w:rsidP="009B71EE">
            <w:pPr>
              <w:pStyle w:val="ListParagraph"/>
              <w:numPr>
                <w:ilvl w:val="0"/>
                <w:numId w:val="76"/>
              </w:numPr>
              <w:autoSpaceDE w:val="0"/>
              <w:autoSpaceDN w:val="0"/>
              <w:adjustRightInd w:val="0"/>
              <w:spacing w:before="120" w:after="240"/>
              <w:ind w:left="907" w:hanging="547"/>
              <w:contextualSpacing w:val="0"/>
              <w:jc w:val="left"/>
              <w:rPr>
                <w:rFonts w:cs="Arial"/>
                <w:szCs w:val="24"/>
              </w:rPr>
            </w:pPr>
          </w:p>
        </w:tc>
        <w:tc>
          <w:tcPr>
            <w:tcW w:w="6840" w:type="dxa"/>
          </w:tcPr>
          <w:p w:rsidR="00874314" w:rsidRPr="00B86ED8" w:rsidRDefault="00B21BB3" w:rsidP="00F45C4D">
            <w:pPr>
              <w:autoSpaceDE w:val="0"/>
              <w:autoSpaceDN w:val="0"/>
              <w:adjustRightInd w:val="0"/>
              <w:spacing w:before="60" w:after="60"/>
              <w:ind w:left="360"/>
              <w:jc w:val="left"/>
              <w:rPr>
                <w:rFonts w:cs="Arial"/>
                <w:szCs w:val="24"/>
              </w:rPr>
            </w:pPr>
            <w:r w:rsidRPr="00B86ED8">
              <w:t>A, B et D</w:t>
            </w:r>
          </w:p>
        </w:tc>
      </w:tr>
      <w:tr w:rsidR="00F45C4D" w:rsidRPr="00B86ED8">
        <w:tc>
          <w:tcPr>
            <w:tcW w:w="1001" w:type="dxa"/>
          </w:tcPr>
          <w:p w:rsidR="00F45C4D" w:rsidRPr="00B86ED8" w:rsidRDefault="00F45C4D" w:rsidP="009B71EE">
            <w:pPr>
              <w:pStyle w:val="ListParagraph"/>
              <w:numPr>
                <w:ilvl w:val="0"/>
                <w:numId w:val="76"/>
              </w:numPr>
              <w:autoSpaceDE w:val="0"/>
              <w:autoSpaceDN w:val="0"/>
              <w:adjustRightInd w:val="0"/>
              <w:spacing w:before="120" w:after="240"/>
              <w:ind w:left="907" w:hanging="547"/>
              <w:contextualSpacing w:val="0"/>
              <w:jc w:val="left"/>
              <w:rPr>
                <w:rFonts w:cs="Arial"/>
                <w:szCs w:val="24"/>
              </w:rPr>
            </w:pPr>
          </w:p>
        </w:tc>
        <w:tc>
          <w:tcPr>
            <w:tcW w:w="6840" w:type="dxa"/>
          </w:tcPr>
          <w:p w:rsidR="00F45C4D" w:rsidRPr="00B86ED8" w:rsidRDefault="00F45C4D" w:rsidP="0052556B">
            <w:pPr>
              <w:pStyle w:val="ListParagraph"/>
              <w:numPr>
                <w:ilvl w:val="0"/>
                <w:numId w:val="77"/>
              </w:numPr>
              <w:autoSpaceDE w:val="0"/>
              <w:autoSpaceDN w:val="0"/>
              <w:adjustRightInd w:val="0"/>
              <w:spacing w:before="60" w:after="60"/>
              <w:contextualSpacing w:val="0"/>
              <w:jc w:val="left"/>
              <w:rPr>
                <w:rFonts w:cs="Arial"/>
                <w:szCs w:val="24"/>
              </w:rPr>
            </w:pPr>
            <w:r w:rsidRPr="00B86ED8">
              <w:t>5 sections</w:t>
            </w:r>
          </w:p>
          <w:p w:rsidR="00F45C4D" w:rsidRPr="00B86ED8" w:rsidRDefault="00F45C4D" w:rsidP="0052556B">
            <w:pPr>
              <w:pStyle w:val="ListParagraph"/>
              <w:numPr>
                <w:ilvl w:val="0"/>
                <w:numId w:val="77"/>
              </w:numPr>
              <w:autoSpaceDE w:val="0"/>
              <w:autoSpaceDN w:val="0"/>
              <w:adjustRightInd w:val="0"/>
              <w:spacing w:before="60" w:after="60"/>
              <w:contextualSpacing w:val="0"/>
              <w:jc w:val="left"/>
              <w:rPr>
                <w:rFonts w:cs="Arial"/>
                <w:szCs w:val="24"/>
              </w:rPr>
            </w:pPr>
            <w:r w:rsidRPr="00B86ED8">
              <w:t xml:space="preserve">2 côtés longs — côtés qui comportent une boucle ou un lien à mi-hauteur </w:t>
            </w:r>
          </w:p>
          <w:p w:rsidR="00F45C4D" w:rsidRPr="00B86ED8" w:rsidRDefault="00F45C4D" w:rsidP="0052556B">
            <w:pPr>
              <w:pStyle w:val="ListParagraph"/>
              <w:numPr>
                <w:ilvl w:val="0"/>
                <w:numId w:val="77"/>
              </w:numPr>
              <w:autoSpaceDE w:val="0"/>
              <w:autoSpaceDN w:val="0"/>
              <w:adjustRightInd w:val="0"/>
              <w:spacing w:before="60" w:after="60"/>
              <w:contextualSpacing w:val="0"/>
              <w:jc w:val="left"/>
              <w:rPr>
                <w:rFonts w:cs="Arial"/>
                <w:szCs w:val="24"/>
              </w:rPr>
            </w:pPr>
            <w:r w:rsidRPr="00B86ED8">
              <w:t>2 côtés courts — côtés qui se placent généralement à la tête ou au pied du couchage et ne comportent pas de boucle ni de lien</w:t>
            </w:r>
          </w:p>
          <w:p w:rsidR="00F45C4D" w:rsidRPr="00B86ED8" w:rsidRDefault="00F45C4D" w:rsidP="0052556B">
            <w:pPr>
              <w:pStyle w:val="ListParagraph"/>
              <w:numPr>
                <w:ilvl w:val="0"/>
                <w:numId w:val="77"/>
              </w:numPr>
              <w:autoSpaceDE w:val="0"/>
              <w:autoSpaceDN w:val="0"/>
              <w:adjustRightInd w:val="0"/>
              <w:spacing w:before="60" w:after="60"/>
              <w:contextualSpacing w:val="0"/>
              <w:jc w:val="left"/>
              <w:rPr>
                <w:rFonts w:cs="Arial"/>
                <w:szCs w:val="24"/>
              </w:rPr>
            </w:pPr>
            <w:r w:rsidRPr="00B86ED8">
              <w:t xml:space="preserve">Partie supérieure </w:t>
            </w:r>
          </w:p>
        </w:tc>
      </w:tr>
      <w:tr w:rsidR="00F45C4D" w:rsidRPr="00B86ED8">
        <w:tc>
          <w:tcPr>
            <w:tcW w:w="1001" w:type="dxa"/>
          </w:tcPr>
          <w:p w:rsidR="00F45C4D" w:rsidRPr="00B86ED8" w:rsidRDefault="00F45C4D" w:rsidP="009B71EE">
            <w:pPr>
              <w:pStyle w:val="ListParagraph"/>
              <w:numPr>
                <w:ilvl w:val="0"/>
                <w:numId w:val="76"/>
              </w:numPr>
              <w:autoSpaceDE w:val="0"/>
              <w:autoSpaceDN w:val="0"/>
              <w:adjustRightInd w:val="0"/>
              <w:spacing w:before="120" w:after="240"/>
              <w:ind w:left="907" w:hanging="547"/>
              <w:contextualSpacing w:val="0"/>
              <w:jc w:val="left"/>
              <w:rPr>
                <w:rFonts w:cs="Arial"/>
                <w:szCs w:val="24"/>
              </w:rPr>
            </w:pPr>
          </w:p>
        </w:tc>
        <w:tc>
          <w:tcPr>
            <w:tcW w:w="6840" w:type="dxa"/>
          </w:tcPr>
          <w:p w:rsidR="00F45C4D" w:rsidRPr="00B86ED8" w:rsidRDefault="00F45C4D" w:rsidP="0052556B">
            <w:pPr>
              <w:pStyle w:val="ListParagraph"/>
              <w:numPr>
                <w:ilvl w:val="0"/>
                <w:numId w:val="78"/>
              </w:numPr>
              <w:spacing w:before="60" w:after="60"/>
              <w:contextualSpacing w:val="0"/>
              <w:jc w:val="left"/>
              <w:rPr>
                <w:rFonts w:cs="Arial"/>
                <w:szCs w:val="24"/>
              </w:rPr>
            </w:pPr>
            <w:r w:rsidRPr="00B86ED8">
              <w:t>Le contexte ou le climat local</w:t>
            </w:r>
          </w:p>
          <w:p w:rsidR="00F45C4D" w:rsidRPr="00B86ED8" w:rsidRDefault="00F45C4D" w:rsidP="0052556B">
            <w:pPr>
              <w:pStyle w:val="ListParagraph"/>
              <w:numPr>
                <w:ilvl w:val="0"/>
                <w:numId w:val="78"/>
              </w:numPr>
              <w:spacing w:before="60" w:after="60"/>
              <w:contextualSpacing w:val="0"/>
              <w:jc w:val="left"/>
              <w:rPr>
                <w:rFonts w:cs="Arial"/>
                <w:szCs w:val="24"/>
              </w:rPr>
            </w:pPr>
            <w:r w:rsidRPr="00B86ED8">
              <w:t>Le bâtiment (forme et matériaux de construction) et le couchage (lit, tapis, etc.)</w:t>
            </w:r>
          </w:p>
          <w:p w:rsidR="00F45C4D" w:rsidRPr="00B86ED8" w:rsidRDefault="00F45C4D" w:rsidP="0052556B">
            <w:pPr>
              <w:pStyle w:val="ListParagraph"/>
              <w:numPr>
                <w:ilvl w:val="0"/>
                <w:numId w:val="78"/>
              </w:numPr>
              <w:spacing w:before="60" w:after="60"/>
              <w:contextualSpacing w:val="0"/>
              <w:jc w:val="left"/>
              <w:rPr>
                <w:rFonts w:cs="Arial"/>
                <w:szCs w:val="24"/>
              </w:rPr>
            </w:pPr>
            <w:r w:rsidRPr="00B86ED8">
              <w:t>La présence de rongeurs</w:t>
            </w:r>
          </w:p>
          <w:p w:rsidR="00F45C4D" w:rsidRPr="00B86ED8" w:rsidRDefault="00F45C4D" w:rsidP="0052556B">
            <w:pPr>
              <w:pStyle w:val="ListParagraph"/>
              <w:numPr>
                <w:ilvl w:val="0"/>
                <w:numId w:val="78"/>
              </w:numPr>
              <w:spacing w:before="60" w:after="60"/>
              <w:contextualSpacing w:val="0"/>
              <w:jc w:val="left"/>
              <w:rPr>
                <w:rFonts w:cs="Arial"/>
                <w:szCs w:val="24"/>
              </w:rPr>
            </w:pPr>
            <w:r w:rsidRPr="00B86ED8">
              <w:t>La proximité avec des flammes</w:t>
            </w:r>
          </w:p>
          <w:p w:rsidR="00F45C4D" w:rsidRPr="00B86ED8" w:rsidRDefault="00F45C4D" w:rsidP="0052556B">
            <w:pPr>
              <w:pStyle w:val="ListParagraph"/>
              <w:numPr>
                <w:ilvl w:val="0"/>
                <w:numId w:val="78"/>
              </w:numPr>
              <w:spacing w:before="60" w:after="60"/>
              <w:contextualSpacing w:val="0"/>
              <w:jc w:val="left"/>
              <w:rPr>
                <w:rFonts w:cs="Arial"/>
                <w:szCs w:val="24"/>
              </w:rPr>
            </w:pPr>
            <w:r w:rsidRPr="00B86ED8">
              <w:t>Les habitudes de lavage et d’entretien des MILD</w:t>
            </w:r>
          </w:p>
          <w:p w:rsidR="00F45C4D" w:rsidRPr="00B86ED8" w:rsidRDefault="00F45C4D" w:rsidP="0052556B">
            <w:pPr>
              <w:pStyle w:val="ListParagraph"/>
              <w:numPr>
                <w:ilvl w:val="0"/>
                <w:numId w:val="78"/>
              </w:numPr>
              <w:spacing w:before="60" w:after="60"/>
              <w:contextualSpacing w:val="0"/>
              <w:jc w:val="left"/>
              <w:rPr>
                <w:rFonts w:cs="Arial"/>
                <w:szCs w:val="24"/>
              </w:rPr>
            </w:pPr>
            <w:r w:rsidRPr="00B86ED8">
              <w:t>Le nombre de personnes utilisant des MILD et leur âge</w:t>
            </w:r>
          </w:p>
        </w:tc>
      </w:tr>
      <w:tr w:rsidR="00F45C4D" w:rsidRPr="00B86ED8">
        <w:tc>
          <w:tcPr>
            <w:tcW w:w="1001" w:type="dxa"/>
          </w:tcPr>
          <w:p w:rsidR="00F45C4D" w:rsidRPr="00B86ED8" w:rsidRDefault="00F45C4D" w:rsidP="009B71EE">
            <w:pPr>
              <w:pStyle w:val="ListParagraph"/>
              <w:numPr>
                <w:ilvl w:val="0"/>
                <w:numId w:val="76"/>
              </w:numPr>
              <w:autoSpaceDE w:val="0"/>
              <w:autoSpaceDN w:val="0"/>
              <w:adjustRightInd w:val="0"/>
              <w:spacing w:before="120" w:after="240"/>
              <w:ind w:left="907" w:hanging="547"/>
              <w:contextualSpacing w:val="0"/>
              <w:jc w:val="left"/>
              <w:rPr>
                <w:rFonts w:cs="Arial"/>
                <w:szCs w:val="24"/>
              </w:rPr>
            </w:pPr>
          </w:p>
        </w:tc>
        <w:tc>
          <w:tcPr>
            <w:tcW w:w="6840" w:type="dxa"/>
          </w:tcPr>
          <w:p w:rsidR="00F45C4D" w:rsidRPr="00B86ED8" w:rsidRDefault="00F45C4D" w:rsidP="0052556B">
            <w:pPr>
              <w:pStyle w:val="ListParagraph"/>
              <w:numPr>
                <w:ilvl w:val="0"/>
                <w:numId w:val="79"/>
              </w:numPr>
              <w:spacing w:before="60" w:after="60"/>
              <w:contextualSpacing w:val="0"/>
              <w:jc w:val="left"/>
              <w:rPr>
                <w:rFonts w:cs="Arial"/>
                <w:szCs w:val="24"/>
              </w:rPr>
            </w:pPr>
            <w:r w:rsidRPr="00B86ED8">
              <w:t>Brûlures</w:t>
            </w:r>
          </w:p>
          <w:p w:rsidR="00F45C4D" w:rsidRPr="00B86ED8" w:rsidRDefault="00F45C4D" w:rsidP="0052556B">
            <w:pPr>
              <w:pStyle w:val="ListParagraph"/>
              <w:numPr>
                <w:ilvl w:val="0"/>
                <w:numId w:val="79"/>
              </w:numPr>
              <w:spacing w:before="60" w:after="60"/>
              <w:contextualSpacing w:val="0"/>
              <w:jc w:val="left"/>
              <w:rPr>
                <w:rFonts w:cs="Arial"/>
                <w:szCs w:val="24"/>
              </w:rPr>
            </w:pPr>
            <w:r w:rsidRPr="00B86ED8">
              <w:t>Déchirures</w:t>
            </w:r>
          </w:p>
          <w:p w:rsidR="00F45C4D" w:rsidRPr="00B86ED8" w:rsidRDefault="00F45C4D" w:rsidP="0052556B">
            <w:pPr>
              <w:pStyle w:val="ListParagraph"/>
              <w:numPr>
                <w:ilvl w:val="0"/>
                <w:numId w:val="79"/>
              </w:numPr>
              <w:spacing w:before="60" w:after="60"/>
              <w:contextualSpacing w:val="0"/>
              <w:jc w:val="left"/>
              <w:rPr>
                <w:rFonts w:cs="Arial"/>
                <w:szCs w:val="24"/>
              </w:rPr>
            </w:pPr>
            <w:r w:rsidRPr="00B86ED8">
              <w:t xml:space="preserve">Moustiquaires décousues </w:t>
            </w:r>
          </w:p>
          <w:p w:rsidR="00F45C4D" w:rsidRPr="00B86ED8" w:rsidRDefault="00F45C4D" w:rsidP="0052556B">
            <w:pPr>
              <w:pStyle w:val="ListParagraph"/>
              <w:numPr>
                <w:ilvl w:val="0"/>
                <w:numId w:val="79"/>
              </w:numPr>
              <w:spacing w:before="60" w:after="60"/>
              <w:contextualSpacing w:val="0"/>
              <w:jc w:val="left"/>
              <w:rPr>
                <w:rFonts w:cs="Arial"/>
                <w:szCs w:val="24"/>
              </w:rPr>
            </w:pPr>
            <w:r w:rsidRPr="00B86ED8">
              <w:t xml:space="preserve">Coins déchirés </w:t>
            </w:r>
          </w:p>
          <w:p w:rsidR="00F45C4D" w:rsidRPr="00B86ED8" w:rsidRDefault="00F45C4D" w:rsidP="0052556B">
            <w:pPr>
              <w:pStyle w:val="ListParagraph"/>
              <w:numPr>
                <w:ilvl w:val="0"/>
                <w:numId w:val="79"/>
              </w:numPr>
              <w:spacing w:before="60" w:after="60"/>
              <w:contextualSpacing w:val="0"/>
              <w:jc w:val="left"/>
              <w:rPr>
                <w:rFonts w:cs="Arial"/>
                <w:szCs w:val="24"/>
              </w:rPr>
            </w:pPr>
            <w:r w:rsidRPr="00B86ED8">
              <w:t>Trous partiellement réparés</w:t>
            </w:r>
          </w:p>
          <w:p w:rsidR="00F45C4D" w:rsidRPr="00B86ED8" w:rsidRDefault="00F45C4D" w:rsidP="0052556B">
            <w:pPr>
              <w:pStyle w:val="ListParagraph"/>
              <w:numPr>
                <w:ilvl w:val="0"/>
                <w:numId w:val="79"/>
              </w:numPr>
              <w:spacing w:before="60" w:after="60"/>
              <w:contextualSpacing w:val="0"/>
              <w:jc w:val="left"/>
              <w:rPr>
                <w:rFonts w:cs="Arial"/>
                <w:szCs w:val="24"/>
              </w:rPr>
            </w:pPr>
            <w:r w:rsidRPr="00B86ED8">
              <w:t>Trous noués</w:t>
            </w:r>
            <w:r w:rsidRPr="00B86ED8">
              <w:tab/>
            </w:r>
          </w:p>
          <w:p w:rsidR="00F45C4D" w:rsidRPr="00B86ED8" w:rsidRDefault="00F45C4D" w:rsidP="0052556B">
            <w:pPr>
              <w:pStyle w:val="ListParagraph"/>
              <w:numPr>
                <w:ilvl w:val="0"/>
                <w:numId w:val="79"/>
              </w:numPr>
              <w:spacing w:before="60" w:after="60"/>
              <w:contextualSpacing w:val="0"/>
              <w:jc w:val="left"/>
              <w:rPr>
                <w:rFonts w:cs="Arial"/>
                <w:szCs w:val="24"/>
              </w:rPr>
            </w:pPr>
            <w:r w:rsidRPr="00B86ED8">
              <w:t xml:space="preserve">Trous </w:t>
            </w:r>
            <w:r w:rsidR="009D53DD" w:rsidRPr="00B86ED8">
              <w:t>re</w:t>
            </w:r>
            <w:r w:rsidRPr="00B86ED8">
              <w:t xml:space="preserve">cousus </w:t>
            </w:r>
          </w:p>
          <w:p w:rsidR="00F45C4D" w:rsidRPr="00B86ED8" w:rsidRDefault="00F45C4D" w:rsidP="0052556B">
            <w:pPr>
              <w:pStyle w:val="ListParagraph"/>
              <w:numPr>
                <w:ilvl w:val="0"/>
                <w:numId w:val="79"/>
              </w:numPr>
              <w:spacing w:before="60" w:after="60"/>
              <w:contextualSpacing w:val="0"/>
              <w:jc w:val="left"/>
              <w:rPr>
                <w:rFonts w:cs="Arial"/>
                <w:szCs w:val="24"/>
              </w:rPr>
            </w:pPr>
            <w:r w:rsidRPr="00B86ED8">
              <w:t>Trous multiples</w:t>
            </w:r>
          </w:p>
          <w:p w:rsidR="00F45C4D" w:rsidRPr="00B86ED8" w:rsidRDefault="00F45C4D" w:rsidP="0052556B">
            <w:pPr>
              <w:pStyle w:val="ListParagraph"/>
              <w:numPr>
                <w:ilvl w:val="0"/>
                <w:numId w:val="79"/>
              </w:numPr>
              <w:spacing w:before="60" w:after="60"/>
              <w:contextualSpacing w:val="0"/>
              <w:jc w:val="left"/>
              <w:rPr>
                <w:rFonts w:cs="Arial"/>
                <w:szCs w:val="24"/>
              </w:rPr>
            </w:pPr>
            <w:r w:rsidRPr="00B86ED8">
              <w:t>Énormes bouts de moustiquaires manquants</w:t>
            </w:r>
          </w:p>
        </w:tc>
      </w:tr>
      <w:tr w:rsidR="00F45C4D" w:rsidRPr="00B86ED8">
        <w:tc>
          <w:tcPr>
            <w:tcW w:w="1001" w:type="dxa"/>
          </w:tcPr>
          <w:p w:rsidR="00F45C4D" w:rsidRPr="00B86ED8" w:rsidRDefault="00F45C4D" w:rsidP="009B71EE">
            <w:pPr>
              <w:pStyle w:val="ListParagraph"/>
              <w:numPr>
                <w:ilvl w:val="0"/>
                <w:numId w:val="76"/>
              </w:numPr>
              <w:autoSpaceDE w:val="0"/>
              <w:autoSpaceDN w:val="0"/>
              <w:adjustRightInd w:val="0"/>
              <w:spacing w:before="120" w:after="240"/>
              <w:ind w:left="907" w:hanging="547"/>
              <w:contextualSpacing w:val="0"/>
              <w:jc w:val="left"/>
              <w:rPr>
                <w:rFonts w:cs="Arial"/>
                <w:szCs w:val="24"/>
              </w:rPr>
            </w:pPr>
          </w:p>
        </w:tc>
        <w:tc>
          <w:tcPr>
            <w:tcW w:w="6840" w:type="dxa"/>
          </w:tcPr>
          <w:p w:rsidR="00F45C4D" w:rsidRPr="00B86ED8" w:rsidRDefault="00F45C4D" w:rsidP="0052556B">
            <w:pPr>
              <w:pStyle w:val="ListParagraph"/>
              <w:numPr>
                <w:ilvl w:val="0"/>
                <w:numId w:val="80"/>
              </w:numPr>
              <w:spacing w:before="60" w:after="60"/>
              <w:contextualSpacing w:val="0"/>
              <w:jc w:val="left"/>
              <w:rPr>
                <w:rFonts w:cs="Arial"/>
                <w:bCs/>
                <w:szCs w:val="24"/>
              </w:rPr>
            </w:pPr>
            <w:r w:rsidRPr="00B86ED8">
              <w:t>Taille 1 : 0,5 à 2 cm</w:t>
            </w:r>
          </w:p>
          <w:p w:rsidR="00F45C4D" w:rsidRPr="00B86ED8" w:rsidRDefault="00F45C4D" w:rsidP="0052556B">
            <w:pPr>
              <w:pStyle w:val="ListParagraph"/>
              <w:numPr>
                <w:ilvl w:val="0"/>
                <w:numId w:val="80"/>
              </w:numPr>
              <w:spacing w:before="60" w:after="60"/>
              <w:contextualSpacing w:val="0"/>
              <w:jc w:val="left"/>
              <w:rPr>
                <w:rFonts w:cs="Arial"/>
                <w:bCs/>
                <w:szCs w:val="24"/>
              </w:rPr>
            </w:pPr>
            <w:r w:rsidRPr="00B86ED8">
              <w:t>Taille 2 : 2 à 10 cm</w:t>
            </w:r>
          </w:p>
          <w:p w:rsidR="00F45C4D" w:rsidRPr="00B86ED8" w:rsidRDefault="00F45C4D" w:rsidP="0052556B">
            <w:pPr>
              <w:pStyle w:val="ListParagraph"/>
              <w:numPr>
                <w:ilvl w:val="0"/>
                <w:numId w:val="80"/>
              </w:numPr>
              <w:spacing w:before="60" w:after="60"/>
              <w:contextualSpacing w:val="0"/>
              <w:jc w:val="left"/>
              <w:rPr>
                <w:rFonts w:cs="Arial"/>
                <w:bCs/>
                <w:szCs w:val="24"/>
              </w:rPr>
            </w:pPr>
            <w:r w:rsidRPr="00B86ED8">
              <w:t>Taille 3 : 10 à 25 cm</w:t>
            </w:r>
          </w:p>
          <w:p w:rsidR="00F45C4D" w:rsidRPr="00B86ED8" w:rsidRDefault="00F45C4D" w:rsidP="00546D5F">
            <w:pPr>
              <w:pStyle w:val="ListParagraph"/>
              <w:numPr>
                <w:ilvl w:val="0"/>
                <w:numId w:val="80"/>
              </w:numPr>
              <w:spacing w:before="60" w:after="60"/>
              <w:contextualSpacing w:val="0"/>
              <w:jc w:val="left"/>
              <w:rPr>
                <w:rFonts w:cs="Arial"/>
                <w:bCs/>
                <w:szCs w:val="24"/>
              </w:rPr>
            </w:pPr>
            <w:r w:rsidRPr="00B86ED8">
              <w:t>Taille 4 : &gt; 25 cm</w:t>
            </w:r>
          </w:p>
        </w:tc>
      </w:tr>
      <w:tr w:rsidR="00F45C4D" w:rsidRPr="00B86ED8">
        <w:tc>
          <w:tcPr>
            <w:tcW w:w="1001" w:type="dxa"/>
          </w:tcPr>
          <w:p w:rsidR="00F45C4D" w:rsidRPr="00B86ED8" w:rsidRDefault="00F45C4D" w:rsidP="009B71EE">
            <w:pPr>
              <w:pStyle w:val="ListParagraph"/>
              <w:numPr>
                <w:ilvl w:val="0"/>
                <w:numId w:val="76"/>
              </w:numPr>
              <w:autoSpaceDE w:val="0"/>
              <w:autoSpaceDN w:val="0"/>
              <w:adjustRightInd w:val="0"/>
              <w:spacing w:before="120" w:after="240"/>
              <w:ind w:left="907" w:hanging="547"/>
              <w:contextualSpacing w:val="0"/>
              <w:jc w:val="left"/>
              <w:rPr>
                <w:rFonts w:cs="Arial"/>
                <w:szCs w:val="24"/>
              </w:rPr>
            </w:pPr>
          </w:p>
        </w:tc>
        <w:tc>
          <w:tcPr>
            <w:tcW w:w="6840" w:type="dxa"/>
          </w:tcPr>
          <w:p w:rsidR="00F45C4D" w:rsidRPr="00B86ED8" w:rsidRDefault="00F45C4D" w:rsidP="00F45C4D">
            <w:pPr>
              <w:spacing w:before="60" w:after="60"/>
              <w:ind w:left="360"/>
              <w:jc w:val="left"/>
              <w:rPr>
                <w:rFonts w:cs="Arial"/>
                <w:bCs/>
                <w:szCs w:val="24"/>
              </w:rPr>
            </w:pPr>
            <w:r w:rsidRPr="00B86ED8">
              <w:t xml:space="preserve">Pour la taille </w:t>
            </w:r>
            <w:r w:rsidR="00B86ED8" w:rsidRPr="00B86ED8">
              <w:t>4, on indique un résultat de 98</w:t>
            </w:r>
          </w:p>
        </w:tc>
      </w:tr>
      <w:tr w:rsidR="00F45C4D" w:rsidRPr="00B86ED8">
        <w:tc>
          <w:tcPr>
            <w:tcW w:w="1001" w:type="dxa"/>
          </w:tcPr>
          <w:p w:rsidR="00F45C4D" w:rsidRPr="00B86ED8" w:rsidRDefault="00F45C4D" w:rsidP="009B71EE">
            <w:pPr>
              <w:pStyle w:val="ListParagraph"/>
              <w:numPr>
                <w:ilvl w:val="0"/>
                <w:numId w:val="76"/>
              </w:numPr>
              <w:autoSpaceDE w:val="0"/>
              <w:autoSpaceDN w:val="0"/>
              <w:adjustRightInd w:val="0"/>
              <w:spacing w:before="120" w:after="240"/>
              <w:ind w:left="907" w:hanging="547"/>
              <w:contextualSpacing w:val="0"/>
              <w:jc w:val="left"/>
              <w:rPr>
                <w:rFonts w:cs="Arial"/>
                <w:szCs w:val="24"/>
              </w:rPr>
            </w:pPr>
          </w:p>
        </w:tc>
        <w:tc>
          <w:tcPr>
            <w:tcW w:w="6840" w:type="dxa"/>
          </w:tcPr>
          <w:p w:rsidR="00F45C4D" w:rsidRPr="00B86ED8" w:rsidRDefault="00F45C4D" w:rsidP="00F45C4D">
            <w:pPr>
              <w:spacing w:before="60" w:after="60"/>
              <w:ind w:left="360"/>
              <w:jc w:val="left"/>
              <w:rPr>
                <w:rFonts w:cs="Arial"/>
                <w:bCs/>
                <w:szCs w:val="24"/>
              </w:rPr>
            </w:pPr>
            <w:r w:rsidRPr="00B86ED8">
              <w:t>En mesu</w:t>
            </w:r>
            <w:r w:rsidR="00B86ED8" w:rsidRPr="00B86ED8">
              <w:t>rant la longueur de l’ouverture</w:t>
            </w:r>
          </w:p>
        </w:tc>
      </w:tr>
      <w:tr w:rsidR="00F45C4D" w:rsidRPr="00B86ED8">
        <w:tc>
          <w:tcPr>
            <w:tcW w:w="1001" w:type="dxa"/>
          </w:tcPr>
          <w:p w:rsidR="00F45C4D" w:rsidRPr="00B86ED8" w:rsidRDefault="00F45C4D" w:rsidP="009B71EE">
            <w:pPr>
              <w:pStyle w:val="ListParagraph"/>
              <w:numPr>
                <w:ilvl w:val="0"/>
                <w:numId w:val="76"/>
              </w:numPr>
              <w:autoSpaceDE w:val="0"/>
              <w:autoSpaceDN w:val="0"/>
              <w:adjustRightInd w:val="0"/>
              <w:spacing w:before="120" w:after="240"/>
              <w:ind w:left="907" w:hanging="547"/>
              <w:contextualSpacing w:val="0"/>
              <w:jc w:val="left"/>
              <w:rPr>
                <w:rFonts w:cs="Arial"/>
                <w:szCs w:val="24"/>
              </w:rPr>
            </w:pPr>
          </w:p>
        </w:tc>
        <w:tc>
          <w:tcPr>
            <w:tcW w:w="6840" w:type="dxa"/>
          </w:tcPr>
          <w:p w:rsidR="00F45C4D" w:rsidRPr="00B86ED8" w:rsidRDefault="00F45C4D" w:rsidP="00F45C4D">
            <w:pPr>
              <w:spacing w:before="60" w:after="60"/>
              <w:ind w:left="360"/>
              <w:jc w:val="left"/>
              <w:rPr>
                <w:rFonts w:cs="Arial"/>
                <w:bCs/>
                <w:szCs w:val="24"/>
              </w:rPr>
            </w:pPr>
            <w:r w:rsidRPr="00B86ED8">
              <w:t xml:space="preserve">La </w:t>
            </w:r>
            <w:r w:rsidRPr="00B86ED8">
              <w:rPr>
                <w:i/>
              </w:rPr>
              <w:t>Feuille de pointage des trous</w:t>
            </w:r>
            <w:r w:rsidRPr="00B86ED8">
              <w:t xml:space="preserve"> sert à consigner le nombre total de trous présent sur ch</w:t>
            </w:r>
            <w:r w:rsidR="00B86ED8" w:rsidRPr="00B86ED8">
              <w:t>aque section de la moustiquaire</w:t>
            </w:r>
          </w:p>
        </w:tc>
      </w:tr>
      <w:tr w:rsidR="00F45C4D" w:rsidRPr="00B86ED8">
        <w:tc>
          <w:tcPr>
            <w:tcW w:w="1001" w:type="dxa"/>
          </w:tcPr>
          <w:p w:rsidR="00F45C4D" w:rsidRPr="00B86ED8" w:rsidRDefault="00F45C4D" w:rsidP="009B71EE">
            <w:pPr>
              <w:pStyle w:val="ListParagraph"/>
              <w:numPr>
                <w:ilvl w:val="0"/>
                <w:numId w:val="76"/>
              </w:numPr>
              <w:autoSpaceDE w:val="0"/>
              <w:autoSpaceDN w:val="0"/>
              <w:adjustRightInd w:val="0"/>
              <w:spacing w:before="120" w:after="240"/>
              <w:ind w:left="907" w:hanging="547"/>
              <w:contextualSpacing w:val="0"/>
              <w:jc w:val="left"/>
              <w:rPr>
                <w:rFonts w:cs="Arial"/>
                <w:szCs w:val="24"/>
              </w:rPr>
            </w:pPr>
          </w:p>
        </w:tc>
        <w:tc>
          <w:tcPr>
            <w:tcW w:w="6840" w:type="dxa"/>
          </w:tcPr>
          <w:p w:rsidR="00F45C4D" w:rsidRPr="00B86ED8" w:rsidRDefault="00F45C4D" w:rsidP="0052556B">
            <w:pPr>
              <w:numPr>
                <w:ilvl w:val="0"/>
                <w:numId w:val="81"/>
              </w:numPr>
              <w:spacing w:before="60" w:after="60"/>
              <w:jc w:val="left"/>
              <w:rPr>
                <w:rFonts w:cs="Arial"/>
                <w:bCs/>
                <w:szCs w:val="24"/>
              </w:rPr>
            </w:pPr>
            <w:r w:rsidRPr="00B86ED8">
              <w:t>Se présenter et expliquer aux ménages l’objectif de l’enquête</w:t>
            </w:r>
          </w:p>
          <w:p w:rsidR="00F45C4D" w:rsidRPr="00B86ED8" w:rsidRDefault="00F45C4D" w:rsidP="0052556B">
            <w:pPr>
              <w:numPr>
                <w:ilvl w:val="0"/>
                <w:numId w:val="81"/>
              </w:numPr>
              <w:spacing w:before="60" w:after="60"/>
              <w:jc w:val="left"/>
              <w:rPr>
                <w:rFonts w:cs="Arial"/>
                <w:bCs/>
                <w:szCs w:val="24"/>
              </w:rPr>
            </w:pPr>
            <w:r w:rsidRPr="00B86ED8">
              <w:t xml:space="preserve">Informer les membres des ménages que toutes les informations recueillies resteront confidentielles, que la participation est totalement volontaire et qu’en cas de refus, ils ne subiront pas </w:t>
            </w:r>
            <w:r w:rsidR="009D53DD" w:rsidRPr="00B86ED8">
              <w:t>de conséquence négative</w:t>
            </w:r>
          </w:p>
          <w:p w:rsidR="00F45C4D" w:rsidRPr="00B86ED8" w:rsidRDefault="00F45C4D" w:rsidP="0052556B">
            <w:pPr>
              <w:numPr>
                <w:ilvl w:val="0"/>
                <w:numId w:val="81"/>
              </w:numPr>
              <w:spacing w:before="60" w:after="60"/>
              <w:jc w:val="left"/>
              <w:rPr>
                <w:rFonts w:cs="Arial"/>
                <w:bCs/>
                <w:szCs w:val="24"/>
              </w:rPr>
            </w:pPr>
            <w:r w:rsidRPr="00B86ED8">
              <w:t xml:space="preserve">Obtenir </w:t>
            </w:r>
            <w:r w:rsidR="009D53DD" w:rsidRPr="00B86ED8">
              <w:t>l’autorisation</w:t>
            </w:r>
            <w:r w:rsidRPr="00B86ED8">
              <w:t xml:space="preserve"> d’entrer dans le </w:t>
            </w:r>
            <w:r w:rsidR="009D53DD" w:rsidRPr="00B86ED8">
              <w:t>logement</w:t>
            </w:r>
            <w:r w:rsidRPr="00B86ED8">
              <w:t xml:space="preserve"> et d’examiner les moustiquaires</w:t>
            </w:r>
          </w:p>
          <w:p w:rsidR="00F45C4D" w:rsidRPr="00B86ED8" w:rsidRDefault="00F45C4D" w:rsidP="0052556B">
            <w:pPr>
              <w:numPr>
                <w:ilvl w:val="0"/>
                <w:numId w:val="81"/>
              </w:numPr>
              <w:spacing w:before="60" w:after="60"/>
              <w:jc w:val="left"/>
              <w:rPr>
                <w:rFonts w:cs="Arial"/>
                <w:bCs/>
                <w:szCs w:val="24"/>
              </w:rPr>
            </w:pPr>
            <w:r w:rsidRPr="00B86ED8">
              <w:t>Poser les questions contenues dans le questionnaire et consigner les réponses</w:t>
            </w:r>
          </w:p>
          <w:p w:rsidR="00F45C4D" w:rsidRPr="00B86ED8" w:rsidRDefault="00F45C4D" w:rsidP="0052556B">
            <w:pPr>
              <w:numPr>
                <w:ilvl w:val="0"/>
                <w:numId w:val="81"/>
              </w:numPr>
              <w:spacing w:before="60" w:after="60"/>
              <w:jc w:val="left"/>
              <w:rPr>
                <w:rFonts w:cs="Arial"/>
                <w:bCs/>
                <w:szCs w:val="24"/>
              </w:rPr>
            </w:pPr>
            <w:r w:rsidRPr="00B86ED8">
              <w:t xml:space="preserve">Identifier chaque MILD présente au sein du ménage </w:t>
            </w:r>
          </w:p>
          <w:p w:rsidR="00F45C4D" w:rsidRPr="00B86ED8" w:rsidRDefault="00F45C4D" w:rsidP="0052556B">
            <w:pPr>
              <w:numPr>
                <w:ilvl w:val="0"/>
                <w:numId w:val="81"/>
              </w:numPr>
              <w:spacing w:before="60" w:after="60"/>
              <w:jc w:val="left"/>
              <w:rPr>
                <w:rFonts w:cs="Arial"/>
                <w:bCs/>
                <w:szCs w:val="24"/>
              </w:rPr>
            </w:pPr>
            <w:r w:rsidRPr="00B86ED8">
              <w:t>Compter les trous et déterminer leur type</w:t>
            </w:r>
          </w:p>
          <w:p w:rsidR="00F45C4D" w:rsidRPr="00B86ED8" w:rsidRDefault="00F45C4D" w:rsidP="0052556B">
            <w:pPr>
              <w:numPr>
                <w:ilvl w:val="0"/>
                <w:numId w:val="81"/>
              </w:numPr>
              <w:spacing w:before="60" w:after="60"/>
              <w:jc w:val="left"/>
              <w:rPr>
                <w:rFonts w:cs="Arial"/>
                <w:bCs/>
                <w:szCs w:val="24"/>
              </w:rPr>
            </w:pPr>
            <w:r w:rsidRPr="00B86ED8">
              <w:t>Mesurer chaque tro</w:t>
            </w:r>
            <w:r w:rsidR="009D53DD" w:rsidRPr="00B86ED8">
              <w:t>u sur chaque section de la MILD</w:t>
            </w:r>
          </w:p>
          <w:p w:rsidR="00F45C4D" w:rsidRPr="00B86ED8" w:rsidRDefault="00F45C4D" w:rsidP="0052556B">
            <w:pPr>
              <w:numPr>
                <w:ilvl w:val="0"/>
                <w:numId w:val="81"/>
              </w:numPr>
              <w:spacing w:before="60" w:after="60"/>
              <w:jc w:val="left"/>
              <w:rPr>
                <w:rFonts w:cs="Arial"/>
                <w:bCs/>
                <w:szCs w:val="24"/>
              </w:rPr>
            </w:pPr>
            <w:r w:rsidRPr="00B86ED8">
              <w:t xml:space="preserve">Consigner le nombre de trous et leur taille dans la </w:t>
            </w:r>
            <w:r w:rsidRPr="00B86ED8">
              <w:rPr>
                <w:i/>
              </w:rPr>
              <w:t>Feuille de pointage des trous</w:t>
            </w:r>
          </w:p>
          <w:p w:rsidR="00F45C4D" w:rsidRPr="00B86ED8" w:rsidRDefault="00F45C4D" w:rsidP="0052556B">
            <w:pPr>
              <w:numPr>
                <w:ilvl w:val="0"/>
                <w:numId w:val="81"/>
              </w:numPr>
              <w:spacing w:before="60" w:after="60"/>
              <w:jc w:val="left"/>
              <w:rPr>
                <w:rFonts w:cs="Arial"/>
                <w:bCs/>
                <w:szCs w:val="24"/>
              </w:rPr>
            </w:pPr>
            <w:r w:rsidRPr="00B86ED8">
              <w:t>Traiter avec respect les répondants et les biens de leur ménage (MILD)</w:t>
            </w:r>
          </w:p>
          <w:p w:rsidR="00F45C4D" w:rsidRPr="00B86ED8" w:rsidRDefault="00F45C4D" w:rsidP="0052556B">
            <w:pPr>
              <w:numPr>
                <w:ilvl w:val="0"/>
                <w:numId w:val="81"/>
              </w:numPr>
              <w:spacing w:before="60" w:after="60"/>
              <w:jc w:val="left"/>
              <w:rPr>
                <w:rFonts w:cs="Arial"/>
                <w:bCs/>
                <w:szCs w:val="24"/>
              </w:rPr>
            </w:pPr>
            <w:r w:rsidRPr="00B86ED8">
              <w:t>Collaborer et s’entraider</w:t>
            </w:r>
          </w:p>
          <w:p w:rsidR="00F45C4D" w:rsidRPr="00B86ED8" w:rsidRDefault="00F45C4D" w:rsidP="0052556B">
            <w:pPr>
              <w:numPr>
                <w:ilvl w:val="0"/>
                <w:numId w:val="81"/>
              </w:numPr>
              <w:spacing w:before="60" w:after="60"/>
              <w:jc w:val="left"/>
              <w:rPr>
                <w:rFonts w:cs="Arial"/>
                <w:bCs/>
                <w:szCs w:val="24"/>
              </w:rPr>
            </w:pPr>
            <w:r w:rsidRPr="00B86ED8">
              <w:t xml:space="preserve">Recueillir </w:t>
            </w:r>
            <w:r w:rsidR="00B86ED8" w:rsidRPr="00B86ED8">
              <w:t>des données VALABLES et EXACTES</w:t>
            </w:r>
          </w:p>
        </w:tc>
      </w:tr>
      <w:tr w:rsidR="00F45C4D" w:rsidRPr="00B86ED8">
        <w:tc>
          <w:tcPr>
            <w:tcW w:w="1001" w:type="dxa"/>
          </w:tcPr>
          <w:p w:rsidR="00F45C4D" w:rsidRPr="00B86ED8" w:rsidRDefault="00F45C4D" w:rsidP="009B71EE">
            <w:pPr>
              <w:pStyle w:val="ListParagraph"/>
              <w:numPr>
                <w:ilvl w:val="0"/>
                <w:numId w:val="76"/>
              </w:numPr>
              <w:autoSpaceDE w:val="0"/>
              <w:autoSpaceDN w:val="0"/>
              <w:adjustRightInd w:val="0"/>
              <w:spacing w:before="120" w:after="240"/>
              <w:ind w:left="907" w:hanging="547"/>
              <w:contextualSpacing w:val="0"/>
              <w:jc w:val="left"/>
              <w:rPr>
                <w:rFonts w:cs="Arial"/>
                <w:szCs w:val="24"/>
              </w:rPr>
            </w:pPr>
          </w:p>
        </w:tc>
        <w:tc>
          <w:tcPr>
            <w:tcW w:w="6840" w:type="dxa"/>
          </w:tcPr>
          <w:p w:rsidR="00F45C4D" w:rsidRPr="00B86ED8" w:rsidRDefault="00F45C4D" w:rsidP="0052556B">
            <w:pPr>
              <w:pStyle w:val="ListParagraph"/>
              <w:numPr>
                <w:ilvl w:val="0"/>
                <w:numId w:val="82"/>
              </w:numPr>
              <w:spacing w:before="60" w:after="60"/>
              <w:contextualSpacing w:val="0"/>
              <w:rPr>
                <w:rFonts w:cs="Arial"/>
                <w:szCs w:val="24"/>
              </w:rPr>
            </w:pPr>
            <w:r w:rsidRPr="00B86ED8">
              <w:t>Un investigateur est chargé de consigner le</w:t>
            </w:r>
            <w:r w:rsidR="00B86ED8" w:rsidRPr="00B86ED8">
              <w:t xml:space="preserve"> nombre de trous et leur taille</w:t>
            </w:r>
          </w:p>
          <w:p w:rsidR="00F45C4D" w:rsidRPr="00B86ED8" w:rsidRDefault="00DD7A8D" w:rsidP="0052556B">
            <w:pPr>
              <w:pStyle w:val="ListParagraph"/>
              <w:numPr>
                <w:ilvl w:val="0"/>
                <w:numId w:val="82"/>
              </w:numPr>
              <w:spacing w:before="60" w:after="60"/>
              <w:contextualSpacing w:val="0"/>
              <w:rPr>
                <w:rFonts w:cs="Arial"/>
                <w:szCs w:val="24"/>
              </w:rPr>
            </w:pPr>
            <w:r w:rsidRPr="00B86ED8">
              <w:t>L’autre investiga</w:t>
            </w:r>
            <w:r w:rsidR="00B86ED8" w:rsidRPr="00B86ED8">
              <w:t>teur mesure et compte les trous</w:t>
            </w:r>
          </w:p>
        </w:tc>
      </w:tr>
    </w:tbl>
    <w:p w:rsidR="00A30E8A" w:rsidRPr="00B86ED8" w:rsidRDefault="00A30E8A" w:rsidP="00445997">
      <w:pPr>
        <w:autoSpaceDE w:val="0"/>
        <w:autoSpaceDN w:val="0"/>
        <w:adjustRightInd w:val="0"/>
        <w:spacing w:before="240" w:after="240"/>
        <w:jc w:val="left"/>
        <w:rPr>
          <w:rFonts w:cs="Arial"/>
          <w:szCs w:val="24"/>
        </w:rPr>
      </w:pPr>
    </w:p>
    <w:sectPr w:rsidR="00A30E8A" w:rsidRPr="00B86ED8" w:rsidSect="00D6473C">
      <w:headerReference w:type="even" r:id="rId73"/>
      <w:headerReference w:type="default" r:id="rId74"/>
      <w:headerReference w:type="first" r:id="rId75"/>
      <w:pgSz w:w="11909" w:h="16834" w:code="9"/>
      <w:pgMar w:top="1418" w:right="1418" w:bottom="1418" w:left="1440" w:header="576"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3219" w:rsidRDefault="000C3219" w:rsidP="00487626">
      <w:pPr>
        <w:spacing w:after="0"/>
      </w:pPr>
      <w:r>
        <w:separator/>
      </w:r>
    </w:p>
    <w:p w:rsidR="000C3219" w:rsidRDefault="000C3219"/>
  </w:endnote>
  <w:endnote w:type="continuationSeparator" w:id="0">
    <w:p w:rsidR="000C3219" w:rsidRDefault="000C3219" w:rsidP="00487626">
      <w:pPr>
        <w:spacing w:after="0"/>
      </w:pPr>
      <w:r>
        <w:continuationSeparator/>
      </w:r>
    </w:p>
    <w:p w:rsidR="000C3219" w:rsidRDefault="000C3219"/>
  </w:endnote>
  <w:endnote w:type="continuationNotice" w:id="1">
    <w:p w:rsidR="000C3219" w:rsidRDefault="000C321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ZPLHLI+FoundrySterling-Book">
    <w:altName w:val="Cambria"/>
    <w:panose1 w:val="00000000000000000000"/>
    <w:charset w:val="00"/>
    <w:family w:val="swiss"/>
    <w:notTrueType/>
    <w:pitch w:val="default"/>
    <w:sig w:usb0="00000003" w:usb1="00000000" w:usb2="00000000" w:usb3="00000000" w:csb0="00000001" w:csb1="00000000"/>
  </w:font>
  <w:font w:name="Univers 45 Light">
    <w:altName w:val="Cambri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Bold">
    <w:altName w:val="Cambria"/>
    <w:panose1 w:val="00000000000000000000"/>
    <w:charset w:val="00"/>
    <w:family w:val="swiss"/>
    <w:notTrueType/>
    <w:pitch w:val="default"/>
    <w:sig w:usb0="00000003" w:usb1="00000000" w:usb2="00000000" w:usb3="00000000" w:csb0="00000001" w:csb1="00000000"/>
  </w:font>
  <w:font w:name="Noteworthy Light">
    <w:altName w:val="Courier New"/>
    <w:charset w:val="00"/>
    <w:family w:val="auto"/>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8287425"/>
      <w:docPartObj>
        <w:docPartGallery w:val="Page Numbers (Bottom of Page)"/>
        <w:docPartUnique/>
      </w:docPartObj>
    </w:sdtPr>
    <w:sdtEndPr/>
    <w:sdtContent>
      <w:p w:rsidR="000C3219" w:rsidRDefault="000C3219" w:rsidP="00836ABA">
        <w:pPr>
          <w:pStyle w:val="Footer"/>
          <w:pBdr>
            <w:top w:val="single" w:sz="4" w:space="1" w:color="800000"/>
          </w:pBdr>
          <w:tabs>
            <w:tab w:val="clear" w:pos="9360"/>
            <w:tab w:val="left" w:pos="5670"/>
            <w:tab w:val="right" w:pos="8820"/>
          </w:tabs>
        </w:pPr>
        <w:r>
          <w:rPr>
            <w:i/>
          </w:rPr>
          <w:t>Manuel de l’animateur - Système mobile</w:t>
        </w:r>
        <w:r>
          <w:t xml:space="preserve"> </w:t>
        </w:r>
        <w:r>
          <w:rPr>
            <w:i/>
            <w:sz w:val="20"/>
          </w:rPr>
          <w:t xml:space="preserve">inSCALE – </w:t>
        </w:r>
        <w:r>
          <w:rPr>
            <w:sz w:val="20"/>
          </w:rPr>
          <w:t>18 JUIN</w:t>
        </w:r>
        <w:r>
          <w:tab/>
        </w:r>
        <w:r>
          <w:tab/>
        </w:r>
        <w:r>
          <w:rPr>
            <w:b/>
          </w:rPr>
          <w:t xml:space="preserve">Page | </w:t>
        </w:r>
        <w:r>
          <w:fldChar w:fldCharType="begin"/>
        </w:r>
        <w:r>
          <w:instrText xml:space="preserve"> PAGE   \* MERGEFORMAT </w:instrText>
        </w:r>
        <w:r>
          <w:fldChar w:fldCharType="separate"/>
        </w:r>
        <w:r w:rsidRPr="009B0132">
          <w:rPr>
            <w:b/>
            <w:noProof/>
          </w:rPr>
          <w:t>3</w:t>
        </w:r>
        <w:r>
          <w:rPr>
            <w:b/>
            <w:noProof/>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489" w:type="pct"/>
      <w:tblBorders>
        <w:top w:val="single" w:sz="4" w:space="0" w:color="8064A2" w:themeColor="accent4"/>
      </w:tblBorders>
      <w:tblLook w:val="04A0" w:firstRow="1" w:lastRow="0" w:firstColumn="1" w:lastColumn="0" w:noHBand="0" w:noVBand="1"/>
    </w:tblPr>
    <w:tblGrid>
      <w:gridCol w:w="7196"/>
      <w:gridCol w:w="2977"/>
    </w:tblGrid>
    <w:tr w:rsidR="000C3219" w:rsidRPr="005F65EA">
      <w:trPr>
        <w:trHeight w:val="360"/>
      </w:trPr>
      <w:tc>
        <w:tcPr>
          <w:tcW w:w="3537" w:type="pct"/>
        </w:tcPr>
        <w:sdt>
          <w:sdtPr>
            <w:id w:val="338287430"/>
            <w:docPartObj>
              <w:docPartGallery w:val="Page Numbers (Bottom of Page)"/>
              <w:docPartUnique/>
            </w:docPartObj>
          </w:sdtPr>
          <w:sdtEndPr/>
          <w:sdtContent>
            <w:p w:rsidR="000C3219" w:rsidRDefault="000C3219" w:rsidP="00351849">
              <w:pPr>
                <w:pStyle w:val="Footer"/>
                <w:tabs>
                  <w:tab w:val="clear" w:pos="9360"/>
                  <w:tab w:val="left" w:pos="5670"/>
                  <w:tab w:val="right" w:pos="8820"/>
                </w:tabs>
                <w:spacing w:before="120"/>
              </w:pPr>
              <w:r>
                <w:rPr>
                  <w:i/>
                  <w:sz w:val="20"/>
                </w:rPr>
                <w:t>Guide de l’animateur – Durabilité des MILD - Évaluation des trous –  Formation des investigateurs</w:t>
              </w:r>
              <w:r>
                <w:tab/>
              </w:r>
            </w:p>
          </w:sdtContent>
        </w:sdt>
      </w:tc>
      <w:tc>
        <w:tcPr>
          <w:tcW w:w="1463" w:type="pct"/>
          <w:shd w:val="clear" w:color="auto" w:fill="669900"/>
        </w:tcPr>
        <w:p w:rsidR="000C3219" w:rsidRPr="005F65EA" w:rsidRDefault="000C3219" w:rsidP="00351849">
          <w:pPr>
            <w:pStyle w:val="Footer"/>
            <w:ind w:left="460" w:right="601"/>
            <w:jc w:val="right"/>
            <w:rPr>
              <w:b/>
              <w:color w:val="FFFFFF" w:themeColor="background1"/>
            </w:rPr>
          </w:pPr>
          <w:r>
            <w:rPr>
              <w:b/>
              <w:color w:val="FFFFFF" w:themeColor="background1"/>
              <w:spacing w:val="60"/>
            </w:rPr>
            <w:t xml:space="preserve">Page | </w:t>
          </w:r>
          <w:r>
            <w:fldChar w:fldCharType="begin"/>
          </w:r>
          <w:r>
            <w:instrText xml:space="preserve"> PAGE   \* MERGEFORMAT </w:instrText>
          </w:r>
          <w:r>
            <w:fldChar w:fldCharType="separate"/>
          </w:r>
          <w:r w:rsidR="000932E2" w:rsidRPr="000932E2">
            <w:rPr>
              <w:b/>
              <w:bCs/>
              <w:noProof/>
              <w:color w:val="FFFFFF" w:themeColor="background1"/>
            </w:rPr>
            <w:t>59</w:t>
          </w:r>
          <w:r>
            <w:rPr>
              <w:b/>
              <w:bCs/>
              <w:noProof/>
              <w:color w:val="FFFFFF" w:themeColor="background1"/>
            </w:rPr>
            <w:fldChar w:fldCharType="end"/>
          </w:r>
        </w:p>
      </w:tc>
    </w:tr>
  </w:tbl>
  <w:p w:rsidR="000C3219" w:rsidRPr="001761FA" w:rsidRDefault="000C3219" w:rsidP="007778CF">
    <w:pPr>
      <w:pStyle w:val="Footer"/>
      <w:rPr>
        <w:sz w:val="2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489" w:type="pct"/>
      <w:tblBorders>
        <w:top w:val="single" w:sz="4" w:space="0" w:color="8064A2" w:themeColor="accent4"/>
      </w:tblBorders>
      <w:tblLook w:val="04A0" w:firstRow="1" w:lastRow="0" w:firstColumn="1" w:lastColumn="0" w:noHBand="0" w:noVBand="1"/>
    </w:tblPr>
    <w:tblGrid>
      <w:gridCol w:w="7196"/>
      <w:gridCol w:w="2977"/>
    </w:tblGrid>
    <w:tr w:rsidR="000C3219" w:rsidRPr="005F65EA">
      <w:trPr>
        <w:trHeight w:val="360"/>
      </w:trPr>
      <w:tc>
        <w:tcPr>
          <w:tcW w:w="3537" w:type="pct"/>
        </w:tcPr>
        <w:sdt>
          <w:sdtPr>
            <w:id w:val="338287431"/>
            <w:docPartObj>
              <w:docPartGallery w:val="Page Numbers (Bottom of Page)"/>
              <w:docPartUnique/>
            </w:docPartObj>
          </w:sdtPr>
          <w:sdtEndPr/>
          <w:sdtContent>
            <w:p w:rsidR="000C3219" w:rsidRDefault="000C3219" w:rsidP="00E90741">
              <w:pPr>
                <w:pStyle w:val="Footer"/>
                <w:tabs>
                  <w:tab w:val="clear" w:pos="9360"/>
                  <w:tab w:val="left" w:pos="5670"/>
                  <w:tab w:val="right" w:pos="8820"/>
                </w:tabs>
                <w:spacing w:before="120"/>
              </w:pPr>
              <w:r>
                <w:rPr>
                  <w:i/>
                  <w:sz w:val="20"/>
                </w:rPr>
                <w:t>Manuel de l’animateur - Durabilité des MILD - Évaluation des trous - Investigateurs</w:t>
              </w:r>
              <w:r>
                <w:tab/>
              </w:r>
            </w:p>
          </w:sdtContent>
        </w:sdt>
      </w:tc>
      <w:tc>
        <w:tcPr>
          <w:tcW w:w="1463" w:type="pct"/>
          <w:shd w:val="clear" w:color="auto" w:fill="669900"/>
        </w:tcPr>
        <w:p w:rsidR="000C3219" w:rsidRPr="005F65EA" w:rsidRDefault="000C3219" w:rsidP="00174477">
          <w:pPr>
            <w:pStyle w:val="Footer"/>
            <w:ind w:left="460" w:right="601"/>
            <w:jc w:val="right"/>
            <w:rPr>
              <w:b/>
              <w:color w:val="FFFFFF" w:themeColor="background1"/>
            </w:rPr>
          </w:pPr>
          <w:r>
            <w:rPr>
              <w:b/>
              <w:color w:val="FFFFFF" w:themeColor="background1"/>
              <w:spacing w:val="60"/>
            </w:rPr>
            <w:t xml:space="preserve">Page | </w:t>
          </w:r>
          <w:r>
            <w:fldChar w:fldCharType="begin"/>
          </w:r>
          <w:r>
            <w:instrText xml:space="preserve"> PAGE   \* MERGEFORMAT </w:instrText>
          </w:r>
          <w:r>
            <w:fldChar w:fldCharType="separate"/>
          </w:r>
          <w:r w:rsidR="000932E2" w:rsidRPr="000932E2">
            <w:rPr>
              <w:b/>
              <w:bCs/>
              <w:noProof/>
              <w:color w:val="FFFFFF" w:themeColor="background1"/>
              <w:shd w:val="clear" w:color="auto" w:fill="669900"/>
            </w:rPr>
            <w:t>29</w:t>
          </w:r>
          <w:r>
            <w:rPr>
              <w:b/>
              <w:bCs/>
              <w:noProof/>
              <w:color w:val="FFFFFF" w:themeColor="background1"/>
              <w:shd w:val="clear" w:color="auto" w:fill="669900"/>
            </w:rPr>
            <w:fldChar w:fldCharType="end"/>
          </w:r>
        </w:p>
      </w:tc>
    </w:tr>
  </w:tbl>
  <w:p w:rsidR="000C3219" w:rsidRPr="008E55C4" w:rsidRDefault="000C3219" w:rsidP="00E235F7">
    <w:pPr>
      <w:pStyle w:val="Footer"/>
      <w:tabs>
        <w:tab w:val="clear" w:pos="4680"/>
        <w:tab w:val="clear" w:pos="9360"/>
        <w:tab w:val="left" w:pos="1892"/>
      </w:tabs>
    </w:pPr>
    <w: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489" w:type="pct"/>
      <w:tblBorders>
        <w:top w:val="single" w:sz="4" w:space="0" w:color="8064A2" w:themeColor="accent4"/>
      </w:tblBorders>
      <w:tblLook w:val="04A0" w:firstRow="1" w:lastRow="0" w:firstColumn="1" w:lastColumn="0" w:noHBand="0" w:noVBand="1"/>
    </w:tblPr>
    <w:tblGrid>
      <w:gridCol w:w="7196"/>
      <w:gridCol w:w="2977"/>
    </w:tblGrid>
    <w:tr w:rsidR="000C3219" w:rsidRPr="005F65EA">
      <w:trPr>
        <w:trHeight w:val="360"/>
      </w:trPr>
      <w:tc>
        <w:tcPr>
          <w:tcW w:w="3537" w:type="pct"/>
        </w:tcPr>
        <w:sdt>
          <w:sdtPr>
            <w:id w:val="1021981855"/>
            <w:docPartObj>
              <w:docPartGallery w:val="Page Numbers (Bottom of Page)"/>
              <w:docPartUnique/>
            </w:docPartObj>
          </w:sdtPr>
          <w:sdtEndPr/>
          <w:sdtContent>
            <w:p w:rsidR="000C3219" w:rsidRDefault="000C3219" w:rsidP="00E90741">
              <w:pPr>
                <w:pStyle w:val="Footer"/>
                <w:tabs>
                  <w:tab w:val="clear" w:pos="9360"/>
                  <w:tab w:val="left" w:pos="5670"/>
                  <w:tab w:val="right" w:pos="8820"/>
                </w:tabs>
                <w:spacing w:before="120"/>
              </w:pPr>
              <w:r>
                <w:rPr>
                  <w:i/>
                  <w:sz w:val="20"/>
                </w:rPr>
                <w:t>Manuel de l’animateur - Durabilité des MILD - Évaluation des trous - Investigateurs</w:t>
              </w:r>
              <w:r>
                <w:tab/>
              </w:r>
            </w:p>
          </w:sdtContent>
        </w:sdt>
      </w:tc>
      <w:tc>
        <w:tcPr>
          <w:tcW w:w="1463" w:type="pct"/>
          <w:shd w:val="clear" w:color="auto" w:fill="669900"/>
        </w:tcPr>
        <w:p w:rsidR="000C3219" w:rsidRPr="005F65EA" w:rsidRDefault="000C3219" w:rsidP="00174477">
          <w:pPr>
            <w:pStyle w:val="Footer"/>
            <w:ind w:left="460" w:right="601"/>
            <w:jc w:val="right"/>
            <w:rPr>
              <w:b/>
              <w:color w:val="FFFFFF" w:themeColor="background1"/>
            </w:rPr>
          </w:pPr>
          <w:r>
            <w:rPr>
              <w:b/>
              <w:color w:val="FFFFFF" w:themeColor="background1"/>
              <w:spacing w:val="60"/>
            </w:rPr>
            <w:t xml:space="preserve">Page | </w:t>
          </w:r>
          <w:r>
            <w:fldChar w:fldCharType="begin"/>
          </w:r>
          <w:r>
            <w:instrText xml:space="preserve"> PAGE   \* MERGEFORMAT </w:instrText>
          </w:r>
          <w:r>
            <w:fldChar w:fldCharType="separate"/>
          </w:r>
          <w:r w:rsidR="000932E2" w:rsidRPr="000932E2">
            <w:rPr>
              <w:b/>
              <w:bCs/>
              <w:noProof/>
              <w:color w:val="FFFFFF" w:themeColor="background1"/>
              <w:shd w:val="clear" w:color="auto" w:fill="669900"/>
            </w:rPr>
            <w:t>49</w:t>
          </w:r>
          <w:r>
            <w:rPr>
              <w:b/>
              <w:bCs/>
              <w:noProof/>
              <w:color w:val="FFFFFF" w:themeColor="background1"/>
              <w:shd w:val="clear" w:color="auto" w:fill="669900"/>
            </w:rPr>
            <w:fldChar w:fldCharType="end"/>
          </w:r>
        </w:p>
      </w:tc>
    </w:tr>
  </w:tbl>
  <w:p w:rsidR="000C3219" w:rsidRPr="008E55C4" w:rsidRDefault="000C3219" w:rsidP="00E235F7">
    <w:pPr>
      <w:pStyle w:val="Footer"/>
      <w:tabs>
        <w:tab w:val="clear" w:pos="4680"/>
        <w:tab w:val="clear" w:pos="9360"/>
        <w:tab w:val="left" w:pos="1892"/>
      </w:tabs>
    </w:pPr>
    <w: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60" w:type="pct"/>
      <w:tblInd w:w="-721" w:type="dxa"/>
      <w:tblBorders>
        <w:top w:val="single" w:sz="4" w:space="0" w:color="8064A2" w:themeColor="accent4"/>
      </w:tblBorders>
      <w:tblLook w:val="04A0" w:firstRow="1" w:lastRow="0" w:firstColumn="1" w:lastColumn="0" w:noHBand="0" w:noVBand="1"/>
    </w:tblPr>
    <w:tblGrid>
      <w:gridCol w:w="2780"/>
      <w:gridCol w:w="7710"/>
    </w:tblGrid>
    <w:tr w:rsidR="000C3219">
      <w:trPr>
        <w:trHeight w:val="360"/>
      </w:trPr>
      <w:tc>
        <w:tcPr>
          <w:tcW w:w="1325" w:type="pct"/>
          <w:shd w:val="clear" w:color="auto" w:fill="669900"/>
        </w:tcPr>
        <w:p w:rsidR="000C3219" w:rsidRPr="001761FA" w:rsidRDefault="000C3219" w:rsidP="006067F7">
          <w:pPr>
            <w:pStyle w:val="Footer"/>
            <w:tabs>
              <w:tab w:val="clear" w:pos="4680"/>
              <w:tab w:val="clear" w:pos="9360"/>
              <w:tab w:val="center" w:pos="1278"/>
            </w:tabs>
            <w:rPr>
              <w:b/>
              <w:color w:val="FFFFFF" w:themeColor="background1"/>
            </w:rPr>
          </w:pPr>
          <w:r>
            <w:rPr>
              <w:b/>
              <w:noProof/>
              <w:color w:val="FFFFFF" w:themeColor="background1"/>
              <w:spacing w:val="60"/>
            </w:rPr>
            <w:t xml:space="preserve">Page | </w:t>
          </w:r>
          <w:r>
            <w:fldChar w:fldCharType="begin"/>
          </w:r>
          <w:r>
            <w:instrText xml:space="preserve"> PAGE   \* MERGEFORMAT </w:instrText>
          </w:r>
          <w:r>
            <w:fldChar w:fldCharType="separate"/>
          </w:r>
          <w:r w:rsidR="000932E2" w:rsidRPr="000932E2">
            <w:rPr>
              <w:b/>
              <w:bCs/>
              <w:noProof/>
              <w:color w:val="FFFFFF" w:themeColor="background1"/>
            </w:rPr>
            <w:t>58</w:t>
          </w:r>
          <w:r>
            <w:rPr>
              <w:b/>
              <w:bCs/>
              <w:noProof/>
              <w:color w:val="FFFFFF" w:themeColor="background1"/>
            </w:rPr>
            <w:fldChar w:fldCharType="end"/>
          </w:r>
        </w:p>
      </w:tc>
      <w:tc>
        <w:tcPr>
          <w:tcW w:w="3675" w:type="pct"/>
        </w:tcPr>
        <w:p w:rsidR="000C3219" w:rsidRDefault="000C3219" w:rsidP="006067F7">
          <w:pPr>
            <w:pStyle w:val="Footer"/>
            <w:spacing w:before="120"/>
            <w:ind w:left="635"/>
          </w:pPr>
          <w:r>
            <w:rPr>
              <w:i/>
              <w:sz w:val="20"/>
            </w:rPr>
            <w:t>Guide de l’animateur – Durabilité des MILD - Évaluation des trous – Formation des investigateurs</w:t>
          </w:r>
        </w:p>
      </w:tc>
    </w:tr>
  </w:tbl>
  <w:p w:rsidR="000C3219" w:rsidRPr="00277F82" w:rsidRDefault="000C3219" w:rsidP="008E55C4">
    <w:pPr>
      <w:pStyle w:val="Footer"/>
      <w:rPr>
        <w:sz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219" w:rsidRPr="001925F6" w:rsidRDefault="000C3219" w:rsidP="001925F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8064A2" w:themeColor="accent4"/>
      </w:tblBorders>
      <w:tblLook w:val="04A0" w:firstRow="1" w:lastRow="0" w:firstColumn="1" w:lastColumn="0" w:noHBand="0" w:noVBand="1"/>
    </w:tblPr>
    <w:tblGrid>
      <w:gridCol w:w="2780"/>
      <w:gridCol w:w="6487"/>
    </w:tblGrid>
    <w:tr w:rsidR="000C3219">
      <w:trPr>
        <w:trHeight w:val="360"/>
      </w:trPr>
      <w:tc>
        <w:tcPr>
          <w:tcW w:w="1500" w:type="pct"/>
          <w:shd w:val="clear" w:color="auto" w:fill="009AD0"/>
        </w:tcPr>
        <w:p w:rsidR="000C3219" w:rsidRPr="001761FA" w:rsidRDefault="000C3219">
          <w:pPr>
            <w:pStyle w:val="Footer"/>
            <w:rPr>
              <w:b/>
              <w:color w:val="FFFFFF" w:themeColor="background1"/>
            </w:rPr>
          </w:pPr>
          <w:r>
            <w:rPr>
              <w:b/>
              <w:color w:val="FFFFFF" w:themeColor="background1"/>
              <w:spacing w:val="60"/>
            </w:rPr>
            <w:t xml:space="preserve">Page | </w:t>
          </w:r>
          <w:r>
            <w:fldChar w:fldCharType="begin"/>
          </w:r>
          <w:r>
            <w:instrText xml:space="preserve"> PAGE   \* MERGEFORMAT </w:instrText>
          </w:r>
          <w:r>
            <w:fldChar w:fldCharType="separate"/>
          </w:r>
          <w:r w:rsidR="000932E2" w:rsidRPr="000932E2">
            <w:rPr>
              <w:b/>
              <w:bCs/>
              <w:noProof/>
              <w:color w:val="FFFFFF" w:themeColor="background1"/>
            </w:rPr>
            <w:t>26</w:t>
          </w:r>
          <w:r>
            <w:rPr>
              <w:b/>
              <w:bCs/>
              <w:noProof/>
              <w:color w:val="FFFFFF" w:themeColor="background1"/>
            </w:rPr>
            <w:fldChar w:fldCharType="end"/>
          </w:r>
        </w:p>
      </w:tc>
      <w:tc>
        <w:tcPr>
          <w:tcW w:w="3500" w:type="pct"/>
        </w:tcPr>
        <w:p w:rsidR="000C3219" w:rsidRDefault="000C3219" w:rsidP="00260864">
          <w:pPr>
            <w:pStyle w:val="Footer"/>
            <w:spacing w:before="120"/>
          </w:pPr>
          <w:r>
            <w:rPr>
              <w:i/>
              <w:sz w:val="20"/>
            </w:rPr>
            <w:t>Guide de l’animateur – Durabilité des MILD - Évaluation des trous – Formation des investigateurs</w:t>
          </w:r>
        </w:p>
      </w:tc>
    </w:tr>
  </w:tbl>
  <w:p w:rsidR="000C3219" w:rsidRPr="001761FA" w:rsidRDefault="000C3219" w:rsidP="001761FA">
    <w:pPr>
      <w:pStyle w:val="Footer"/>
      <w:rPr>
        <w:sz w:val="2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899" w:type="pct"/>
      <w:tblBorders>
        <w:top w:val="single" w:sz="4" w:space="0" w:color="8064A2" w:themeColor="accent4"/>
      </w:tblBorders>
      <w:tblLook w:val="04A0" w:firstRow="1" w:lastRow="0" w:firstColumn="1" w:lastColumn="0" w:noHBand="0" w:noVBand="1"/>
    </w:tblPr>
    <w:tblGrid>
      <w:gridCol w:w="6091"/>
      <w:gridCol w:w="2989"/>
    </w:tblGrid>
    <w:tr w:rsidR="000C3219">
      <w:trPr>
        <w:trHeight w:val="360"/>
      </w:trPr>
      <w:tc>
        <w:tcPr>
          <w:tcW w:w="3354" w:type="pct"/>
        </w:tcPr>
        <w:sdt>
          <w:sdtPr>
            <w:id w:val="338287426"/>
            <w:docPartObj>
              <w:docPartGallery w:val="Page Numbers (Bottom of Page)"/>
              <w:docPartUnique/>
            </w:docPartObj>
          </w:sdtPr>
          <w:sdtEndPr/>
          <w:sdtContent>
            <w:p w:rsidR="000C3219" w:rsidRDefault="000C3219" w:rsidP="00493357">
              <w:pPr>
                <w:pStyle w:val="Footer"/>
                <w:pBdr>
                  <w:top w:val="single" w:sz="4" w:space="1" w:color="800000"/>
                </w:pBdr>
                <w:tabs>
                  <w:tab w:val="clear" w:pos="9360"/>
                  <w:tab w:val="left" w:pos="5670"/>
                  <w:tab w:val="right" w:pos="8820"/>
                </w:tabs>
              </w:pPr>
              <w:r w:rsidRPr="000C5EDB">
                <w:rPr>
                  <w:i/>
                  <w:sz w:val="20"/>
                </w:rPr>
                <w:t>Guide de l’animateur – Système mobile</w:t>
              </w:r>
              <w:r w:rsidRPr="000C5EDB">
                <w:rPr>
                  <w:sz w:val="20"/>
                </w:rPr>
                <w:t xml:space="preserve"> </w:t>
              </w:r>
              <w:r w:rsidRPr="000C5EDB">
                <w:rPr>
                  <w:i/>
                  <w:sz w:val="20"/>
                </w:rPr>
                <w:t xml:space="preserve">inSCALE – </w:t>
              </w:r>
              <w:r w:rsidRPr="000C5EDB">
                <w:rPr>
                  <w:sz w:val="20"/>
                </w:rPr>
                <w:t>FINAL</w:t>
              </w:r>
              <w:r>
                <w:tab/>
              </w:r>
              <w:r>
                <w:tab/>
              </w:r>
            </w:p>
          </w:sdtContent>
        </w:sdt>
      </w:tc>
      <w:tc>
        <w:tcPr>
          <w:tcW w:w="1646" w:type="pct"/>
          <w:shd w:val="clear" w:color="auto" w:fill="009AD0"/>
        </w:tcPr>
        <w:p w:rsidR="000C3219" w:rsidRPr="001761FA" w:rsidRDefault="000C3219" w:rsidP="001761FA">
          <w:pPr>
            <w:pStyle w:val="Footer"/>
            <w:jc w:val="right"/>
            <w:rPr>
              <w:b/>
              <w:color w:val="FFFFFF" w:themeColor="background1"/>
            </w:rPr>
          </w:pPr>
          <w:r>
            <w:rPr>
              <w:b/>
              <w:color w:val="FFFFFF" w:themeColor="background1"/>
              <w:spacing w:val="60"/>
            </w:rPr>
            <w:t xml:space="preserve">Page | </w:t>
          </w:r>
          <w:r>
            <w:fldChar w:fldCharType="begin"/>
          </w:r>
          <w:r>
            <w:instrText xml:space="preserve"> PAGE   \* MERGEFORMAT </w:instrText>
          </w:r>
          <w:r>
            <w:fldChar w:fldCharType="separate"/>
          </w:r>
          <w:r w:rsidR="000932E2" w:rsidRPr="000932E2">
            <w:rPr>
              <w:b/>
              <w:bCs/>
              <w:noProof/>
              <w:color w:val="FFFFFF" w:themeColor="background1"/>
            </w:rPr>
            <w:t>27</w:t>
          </w:r>
          <w:r>
            <w:rPr>
              <w:b/>
              <w:bCs/>
              <w:noProof/>
              <w:color w:val="FFFFFF" w:themeColor="background1"/>
            </w:rPr>
            <w:fldChar w:fldCharType="end"/>
          </w:r>
        </w:p>
      </w:tc>
    </w:tr>
  </w:tbl>
  <w:p w:rsidR="000C3219" w:rsidRPr="001761FA" w:rsidRDefault="000C3219" w:rsidP="008E55C4">
    <w:pPr>
      <w:pStyle w:val="Footer"/>
      <w:ind w:right="-331"/>
      <w:rPr>
        <w:sz w:val="2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489" w:type="pct"/>
      <w:tblBorders>
        <w:top w:val="single" w:sz="4" w:space="0" w:color="8064A2" w:themeColor="accent4"/>
      </w:tblBorders>
      <w:tblLook w:val="04A0" w:firstRow="1" w:lastRow="0" w:firstColumn="1" w:lastColumn="0" w:noHBand="0" w:noVBand="1"/>
    </w:tblPr>
    <w:tblGrid>
      <w:gridCol w:w="7196"/>
      <w:gridCol w:w="2977"/>
    </w:tblGrid>
    <w:tr w:rsidR="000C3219" w:rsidRPr="005F65EA">
      <w:trPr>
        <w:trHeight w:val="360"/>
      </w:trPr>
      <w:tc>
        <w:tcPr>
          <w:tcW w:w="3537" w:type="pct"/>
        </w:tcPr>
        <w:sdt>
          <w:sdtPr>
            <w:id w:val="338287427"/>
            <w:docPartObj>
              <w:docPartGallery w:val="Page Numbers (Bottom of Page)"/>
              <w:docPartUnique/>
            </w:docPartObj>
          </w:sdtPr>
          <w:sdtEndPr/>
          <w:sdtContent>
            <w:p w:rsidR="000C3219" w:rsidRDefault="000C3219" w:rsidP="00260864">
              <w:pPr>
                <w:pStyle w:val="Footer"/>
                <w:tabs>
                  <w:tab w:val="clear" w:pos="9360"/>
                  <w:tab w:val="left" w:pos="5670"/>
                  <w:tab w:val="right" w:pos="8820"/>
                </w:tabs>
                <w:spacing w:before="120"/>
              </w:pPr>
              <w:r>
                <w:rPr>
                  <w:i/>
                  <w:sz w:val="20"/>
                </w:rPr>
                <w:t>Manuel de l’animateur - Durabilité des MILD - Évaluation des trous - Investigateurs</w:t>
              </w:r>
              <w:r>
                <w:tab/>
              </w:r>
            </w:p>
          </w:sdtContent>
        </w:sdt>
      </w:tc>
      <w:tc>
        <w:tcPr>
          <w:tcW w:w="1463" w:type="pct"/>
          <w:shd w:val="clear" w:color="auto" w:fill="009AD0"/>
        </w:tcPr>
        <w:p w:rsidR="000C3219" w:rsidRPr="005F65EA" w:rsidRDefault="000C3219" w:rsidP="00393675">
          <w:pPr>
            <w:pStyle w:val="Footer"/>
            <w:ind w:left="460" w:right="601"/>
            <w:jc w:val="right"/>
            <w:rPr>
              <w:b/>
              <w:color w:val="FFFFFF" w:themeColor="background1"/>
            </w:rPr>
          </w:pPr>
          <w:r>
            <w:rPr>
              <w:b/>
              <w:color w:val="FFFFFF" w:themeColor="background1"/>
              <w:spacing w:val="60"/>
            </w:rPr>
            <w:t xml:space="preserve">Page | </w:t>
          </w:r>
          <w:r>
            <w:fldChar w:fldCharType="begin"/>
          </w:r>
          <w:r>
            <w:instrText xml:space="preserve"> PAGE   \* MERGEFORMAT </w:instrText>
          </w:r>
          <w:r>
            <w:fldChar w:fldCharType="separate"/>
          </w:r>
          <w:r w:rsidR="000932E2" w:rsidRPr="000932E2">
            <w:rPr>
              <w:b/>
              <w:bCs/>
              <w:noProof/>
              <w:color w:val="FFFFFF" w:themeColor="background1"/>
            </w:rPr>
            <w:t>1</w:t>
          </w:r>
          <w:r>
            <w:rPr>
              <w:b/>
              <w:bCs/>
              <w:noProof/>
              <w:color w:val="FFFFFF" w:themeColor="background1"/>
            </w:rPr>
            <w:fldChar w:fldCharType="end"/>
          </w:r>
        </w:p>
      </w:tc>
    </w:tr>
  </w:tbl>
  <w:p w:rsidR="000C3219" w:rsidRPr="001761FA" w:rsidRDefault="000C3219" w:rsidP="00773F5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60" w:type="pct"/>
      <w:tblInd w:w="-721" w:type="dxa"/>
      <w:tblBorders>
        <w:top w:val="single" w:sz="4" w:space="0" w:color="8064A2" w:themeColor="accent4"/>
      </w:tblBorders>
      <w:tblLook w:val="04A0" w:firstRow="1" w:lastRow="0" w:firstColumn="1" w:lastColumn="0" w:noHBand="0" w:noVBand="1"/>
    </w:tblPr>
    <w:tblGrid>
      <w:gridCol w:w="2780"/>
      <w:gridCol w:w="7710"/>
    </w:tblGrid>
    <w:tr w:rsidR="000C3219">
      <w:trPr>
        <w:trHeight w:val="360"/>
      </w:trPr>
      <w:tc>
        <w:tcPr>
          <w:tcW w:w="1325" w:type="pct"/>
          <w:shd w:val="clear" w:color="auto" w:fill="00B0F0"/>
        </w:tcPr>
        <w:p w:rsidR="000C3219" w:rsidRPr="001761FA" w:rsidRDefault="000C3219" w:rsidP="00351849">
          <w:pPr>
            <w:pStyle w:val="Footer"/>
            <w:tabs>
              <w:tab w:val="clear" w:pos="4680"/>
              <w:tab w:val="clear" w:pos="9360"/>
              <w:tab w:val="center" w:pos="1278"/>
            </w:tabs>
            <w:rPr>
              <w:b/>
              <w:color w:val="FFFFFF" w:themeColor="background1"/>
            </w:rPr>
          </w:pPr>
          <w:r>
            <w:rPr>
              <w:b/>
              <w:noProof/>
              <w:color w:val="FFFFFF" w:themeColor="background1"/>
              <w:spacing w:val="60"/>
            </w:rPr>
            <w:t xml:space="preserve">Page | </w:t>
          </w:r>
          <w:r>
            <w:fldChar w:fldCharType="begin"/>
          </w:r>
          <w:r>
            <w:instrText xml:space="preserve"> PAGE   \* MERGEFORMAT </w:instrText>
          </w:r>
          <w:r>
            <w:fldChar w:fldCharType="separate"/>
          </w:r>
          <w:r w:rsidRPr="00EA57AC">
            <w:rPr>
              <w:b/>
              <w:bCs/>
              <w:noProof/>
              <w:color w:val="FFFFFF" w:themeColor="background1"/>
            </w:rPr>
            <w:t>22</w:t>
          </w:r>
          <w:r>
            <w:rPr>
              <w:b/>
              <w:bCs/>
              <w:noProof/>
              <w:color w:val="FFFFFF" w:themeColor="background1"/>
            </w:rPr>
            <w:fldChar w:fldCharType="end"/>
          </w:r>
        </w:p>
      </w:tc>
      <w:tc>
        <w:tcPr>
          <w:tcW w:w="3675" w:type="pct"/>
        </w:tcPr>
        <w:p w:rsidR="000C3219" w:rsidRDefault="000C3219" w:rsidP="00351849">
          <w:pPr>
            <w:pStyle w:val="Footer"/>
            <w:spacing w:before="120"/>
            <w:ind w:left="635"/>
          </w:pPr>
          <w:r>
            <w:rPr>
              <w:i/>
              <w:sz w:val="20"/>
            </w:rPr>
            <w:t>Manuel de l’animateur - Durabilité des MILD - Évaluation des trous - Investigateurs</w:t>
          </w:r>
        </w:p>
      </w:tc>
    </w:tr>
  </w:tbl>
  <w:p w:rsidR="000C3219" w:rsidRPr="00EA57AC" w:rsidRDefault="000C3219" w:rsidP="001761FA">
    <w:pPr>
      <w:pStyle w:val="Footer"/>
      <w:rPr>
        <w:sz w:val="2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489" w:type="pct"/>
      <w:tblBorders>
        <w:top w:val="single" w:sz="4" w:space="0" w:color="8064A2" w:themeColor="accent4"/>
      </w:tblBorders>
      <w:tblLook w:val="04A0" w:firstRow="1" w:lastRow="0" w:firstColumn="1" w:lastColumn="0" w:noHBand="0" w:noVBand="1"/>
    </w:tblPr>
    <w:tblGrid>
      <w:gridCol w:w="7196"/>
      <w:gridCol w:w="2977"/>
    </w:tblGrid>
    <w:tr w:rsidR="000C3219" w:rsidRPr="005F65EA">
      <w:trPr>
        <w:trHeight w:val="360"/>
      </w:trPr>
      <w:tc>
        <w:tcPr>
          <w:tcW w:w="3537" w:type="pct"/>
        </w:tcPr>
        <w:sdt>
          <w:sdtPr>
            <w:id w:val="338287429"/>
            <w:docPartObj>
              <w:docPartGallery w:val="Page Numbers (Bottom of Page)"/>
              <w:docPartUnique/>
            </w:docPartObj>
          </w:sdtPr>
          <w:sdtEndPr/>
          <w:sdtContent>
            <w:p w:rsidR="000C3219" w:rsidRDefault="000C3219" w:rsidP="00351849">
              <w:pPr>
                <w:pStyle w:val="Footer"/>
                <w:tabs>
                  <w:tab w:val="clear" w:pos="9360"/>
                  <w:tab w:val="left" w:pos="5670"/>
                  <w:tab w:val="right" w:pos="8820"/>
                </w:tabs>
                <w:spacing w:before="120"/>
              </w:pPr>
              <w:r>
                <w:rPr>
                  <w:i/>
                  <w:sz w:val="20"/>
                </w:rPr>
                <w:t>Manuel de l’animateur - Durabilité des MILD - Évaluation des trous - Investigateurs</w:t>
              </w:r>
              <w:r>
                <w:tab/>
              </w:r>
            </w:p>
          </w:sdtContent>
        </w:sdt>
      </w:tc>
      <w:tc>
        <w:tcPr>
          <w:tcW w:w="1463" w:type="pct"/>
          <w:shd w:val="clear" w:color="auto" w:fill="669900"/>
        </w:tcPr>
        <w:p w:rsidR="000C3219" w:rsidRPr="005F65EA" w:rsidRDefault="000C3219" w:rsidP="00351849">
          <w:pPr>
            <w:pStyle w:val="Footer"/>
            <w:ind w:left="460" w:right="601"/>
            <w:jc w:val="right"/>
            <w:rPr>
              <w:b/>
              <w:color w:val="FFFFFF" w:themeColor="background1"/>
            </w:rPr>
          </w:pPr>
          <w:r>
            <w:rPr>
              <w:b/>
              <w:color w:val="FFFFFF" w:themeColor="background1"/>
              <w:spacing w:val="60"/>
            </w:rPr>
            <w:t xml:space="preserve">Page | </w:t>
          </w:r>
          <w:r>
            <w:fldChar w:fldCharType="begin"/>
          </w:r>
          <w:r>
            <w:instrText xml:space="preserve"> PAGE   \* MERGEFORMAT </w:instrText>
          </w:r>
          <w:r>
            <w:fldChar w:fldCharType="separate"/>
          </w:r>
          <w:r w:rsidRPr="00283308">
            <w:rPr>
              <w:b/>
              <w:bCs/>
              <w:noProof/>
              <w:color w:val="FFFFFF" w:themeColor="background1"/>
            </w:rPr>
            <w:t>23</w:t>
          </w:r>
          <w:r>
            <w:rPr>
              <w:b/>
              <w:bCs/>
              <w:noProof/>
              <w:color w:val="FFFFFF" w:themeColor="background1"/>
            </w:rPr>
            <w:fldChar w:fldCharType="end"/>
          </w:r>
        </w:p>
      </w:tc>
    </w:tr>
  </w:tbl>
  <w:p w:rsidR="000C3219" w:rsidRPr="001761FA" w:rsidRDefault="000C3219" w:rsidP="007778CF">
    <w:pPr>
      <w:pStyle w:val="Footer"/>
      <w:rPr>
        <w:sz w:val="2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219" w:rsidRPr="008E55C4" w:rsidRDefault="000C3219" w:rsidP="00393675">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60" w:type="pct"/>
      <w:tblInd w:w="-721" w:type="dxa"/>
      <w:tblBorders>
        <w:top w:val="single" w:sz="4" w:space="0" w:color="8064A2" w:themeColor="accent4"/>
      </w:tblBorders>
      <w:tblLook w:val="04A0" w:firstRow="1" w:lastRow="0" w:firstColumn="1" w:lastColumn="0" w:noHBand="0" w:noVBand="1"/>
    </w:tblPr>
    <w:tblGrid>
      <w:gridCol w:w="2780"/>
      <w:gridCol w:w="7710"/>
    </w:tblGrid>
    <w:tr w:rsidR="000C3219">
      <w:trPr>
        <w:trHeight w:val="360"/>
      </w:trPr>
      <w:tc>
        <w:tcPr>
          <w:tcW w:w="1325" w:type="pct"/>
          <w:shd w:val="clear" w:color="auto" w:fill="669900"/>
        </w:tcPr>
        <w:p w:rsidR="000C3219" w:rsidRPr="001761FA" w:rsidRDefault="000C3219" w:rsidP="00351849">
          <w:pPr>
            <w:pStyle w:val="Footer"/>
            <w:tabs>
              <w:tab w:val="clear" w:pos="4680"/>
              <w:tab w:val="clear" w:pos="9360"/>
              <w:tab w:val="center" w:pos="1278"/>
            </w:tabs>
            <w:rPr>
              <w:b/>
              <w:color w:val="FFFFFF" w:themeColor="background1"/>
            </w:rPr>
          </w:pPr>
          <w:r>
            <w:rPr>
              <w:b/>
              <w:noProof/>
              <w:color w:val="FFFFFF" w:themeColor="background1"/>
              <w:spacing w:val="60"/>
            </w:rPr>
            <w:t xml:space="preserve">Page | </w:t>
          </w:r>
          <w:r>
            <w:fldChar w:fldCharType="begin"/>
          </w:r>
          <w:r>
            <w:instrText xml:space="preserve"> PAGE   \* MERGEFORMAT </w:instrText>
          </w:r>
          <w:r>
            <w:fldChar w:fldCharType="separate"/>
          </w:r>
          <w:r w:rsidR="000932E2" w:rsidRPr="000932E2">
            <w:rPr>
              <w:b/>
              <w:bCs/>
              <w:noProof/>
              <w:color w:val="FFFFFF" w:themeColor="background1"/>
            </w:rPr>
            <w:t>60</w:t>
          </w:r>
          <w:r>
            <w:rPr>
              <w:b/>
              <w:bCs/>
              <w:noProof/>
              <w:color w:val="FFFFFF" w:themeColor="background1"/>
            </w:rPr>
            <w:fldChar w:fldCharType="end"/>
          </w:r>
        </w:p>
      </w:tc>
      <w:tc>
        <w:tcPr>
          <w:tcW w:w="3675" w:type="pct"/>
        </w:tcPr>
        <w:p w:rsidR="000C3219" w:rsidRDefault="000C3219" w:rsidP="00351849">
          <w:pPr>
            <w:pStyle w:val="Footer"/>
            <w:spacing w:before="120"/>
            <w:ind w:left="635"/>
          </w:pPr>
          <w:r>
            <w:rPr>
              <w:i/>
              <w:sz w:val="20"/>
            </w:rPr>
            <w:t>Guide de l’animateur – Durabilité des MILD - Évaluation des trous – Formation des investigateurs</w:t>
          </w:r>
        </w:p>
      </w:tc>
    </w:tr>
  </w:tbl>
  <w:p w:rsidR="000C3219" w:rsidRPr="00EA57AC" w:rsidRDefault="000C3219" w:rsidP="001761FA">
    <w:pPr>
      <w:pStyle w:val="Footer"/>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3219" w:rsidRDefault="000C3219" w:rsidP="00487626">
      <w:pPr>
        <w:spacing w:after="0"/>
      </w:pPr>
      <w:r>
        <w:separator/>
      </w:r>
    </w:p>
    <w:p w:rsidR="000C3219" w:rsidRDefault="000C3219"/>
  </w:footnote>
  <w:footnote w:type="continuationSeparator" w:id="0">
    <w:p w:rsidR="000C3219" w:rsidRDefault="000C3219" w:rsidP="00487626">
      <w:pPr>
        <w:spacing w:after="0"/>
      </w:pPr>
      <w:r>
        <w:continuationSeparator/>
      </w:r>
    </w:p>
    <w:p w:rsidR="000C3219" w:rsidRDefault="000C3219"/>
  </w:footnote>
  <w:footnote w:type="continuationNotice" w:id="1">
    <w:p w:rsidR="000C3219" w:rsidRDefault="000C3219">
      <w:pPr>
        <w:spacing w:after="0"/>
      </w:pPr>
    </w:p>
  </w:footnote>
  <w:footnote w:id="2">
    <w:p w:rsidR="000C3219" w:rsidRPr="00EB4CEC" w:rsidRDefault="000C3219" w:rsidP="00593AF3">
      <w:pPr>
        <w:pStyle w:val="FootnoteText"/>
        <w:spacing w:after="120"/>
        <w:rPr>
          <w:lang w:val="en-US"/>
        </w:rPr>
      </w:pPr>
      <w:r>
        <w:rPr>
          <w:rStyle w:val="FootnoteReference"/>
        </w:rPr>
        <w:footnoteRef/>
      </w:r>
      <w:r w:rsidRPr="00EB4CEC">
        <w:rPr>
          <w:lang w:val="en-US"/>
        </w:rPr>
        <w:t xml:space="preserve"> </w:t>
      </w:r>
      <w:r w:rsidRPr="00EB4CEC">
        <w:rPr>
          <w:rFonts w:ascii="Candara" w:hAnsi="Candara"/>
          <w:lang w:val="en-US"/>
        </w:rPr>
        <w:t xml:space="preserve">Lengeler C. </w:t>
      </w:r>
      <w:r w:rsidRPr="00EB4CEC">
        <w:rPr>
          <w:rFonts w:ascii="Candara" w:hAnsi="Candara"/>
          <w:i/>
          <w:lang w:val="en-US"/>
        </w:rPr>
        <w:t>Insecticide-Treated Bed Nets and Curtains For Preventing Malaria.</w:t>
      </w:r>
      <w:r w:rsidRPr="00EB4CEC">
        <w:rPr>
          <w:rFonts w:ascii="Candara" w:hAnsi="Candara"/>
          <w:lang w:val="en-US"/>
        </w:rPr>
        <w:t xml:space="preserve"> Cochrane Review (2004)</w:t>
      </w:r>
    </w:p>
  </w:footnote>
  <w:footnote w:id="3">
    <w:p w:rsidR="000C3219" w:rsidRPr="00EB4CEC" w:rsidRDefault="000C3219" w:rsidP="00593AF3">
      <w:pPr>
        <w:jc w:val="left"/>
        <w:rPr>
          <w:rFonts w:ascii="Candara" w:hAnsi="Candara"/>
          <w:sz w:val="20"/>
          <w:lang w:val="en-US"/>
        </w:rPr>
      </w:pPr>
      <w:r>
        <w:rPr>
          <w:rStyle w:val="FootnoteReference"/>
          <w:sz w:val="20"/>
        </w:rPr>
        <w:footnoteRef/>
      </w:r>
      <w:r w:rsidRPr="00EB4CEC">
        <w:rPr>
          <w:rFonts w:ascii="Candara" w:hAnsi="Candara"/>
          <w:sz w:val="20"/>
          <w:lang w:val="en-US"/>
        </w:rPr>
        <w:t xml:space="preserve"> Organisation mondiale de la Santé, </w:t>
      </w:r>
      <w:r w:rsidRPr="00EB4CEC">
        <w:rPr>
          <w:rFonts w:ascii="Candara" w:hAnsi="Candara"/>
          <w:i/>
          <w:sz w:val="20"/>
          <w:lang w:val="en-US"/>
        </w:rPr>
        <w:t>Insecticide-Treated Mosquito Nets: A WHO Position Statement</w:t>
      </w:r>
      <w:r w:rsidRPr="00EB4CEC">
        <w:rPr>
          <w:rFonts w:ascii="Candara" w:hAnsi="Candara"/>
          <w:sz w:val="20"/>
          <w:lang w:val="en-US"/>
        </w:rPr>
        <w:t>. (2007) pp. 1-12</w:t>
      </w:r>
    </w:p>
  </w:footnote>
  <w:footnote w:id="4">
    <w:p w:rsidR="000C3219" w:rsidRPr="00246062" w:rsidRDefault="000C3219" w:rsidP="00593AF3">
      <w:pPr>
        <w:rPr>
          <w:rFonts w:ascii="Candara" w:hAnsi="Candara"/>
          <w:sz w:val="20"/>
        </w:rPr>
      </w:pPr>
      <w:r>
        <w:rPr>
          <w:rStyle w:val="FootnoteReference"/>
        </w:rPr>
        <w:footnoteRef/>
      </w:r>
      <w:r w:rsidRPr="00EB4CEC">
        <w:rPr>
          <w:lang w:val="en-US"/>
        </w:rPr>
        <w:t xml:space="preserve"> </w:t>
      </w:r>
      <w:r w:rsidRPr="00EB4CEC">
        <w:rPr>
          <w:rFonts w:ascii="Candara" w:hAnsi="Candara"/>
          <w:sz w:val="20"/>
          <w:lang w:val="en-US"/>
        </w:rPr>
        <w:t>Kilian A. "</w:t>
      </w:r>
      <w:r w:rsidRPr="00EB4CEC">
        <w:rPr>
          <w:rFonts w:ascii="Candara" w:hAnsi="Candara"/>
          <w:i/>
          <w:sz w:val="20"/>
          <w:lang w:val="en-US"/>
        </w:rPr>
        <w:t>LLIN durability: Construction and application of a proportionate hole index</w:t>
      </w:r>
      <w:r w:rsidRPr="00EB4CEC">
        <w:rPr>
          <w:rFonts w:ascii="Candara" w:hAnsi="Candara"/>
          <w:sz w:val="20"/>
          <w:lang w:val="en-US"/>
        </w:rPr>
        <w:t xml:space="preserve">". </w:t>
      </w:r>
      <w:r>
        <w:rPr>
          <w:rFonts w:ascii="Candara" w:hAnsi="Candara"/>
          <w:sz w:val="20"/>
        </w:rPr>
        <w:t>Présentation du 6</w:t>
      </w:r>
      <w:r>
        <w:rPr>
          <w:rFonts w:ascii="Candara" w:hAnsi="Candara"/>
          <w:sz w:val="20"/>
          <w:vertAlign w:val="superscript"/>
        </w:rPr>
        <w:t>e</w:t>
      </w:r>
      <w:r>
        <w:rPr>
          <w:rFonts w:ascii="Candara" w:hAnsi="Candara"/>
          <w:sz w:val="20"/>
        </w:rPr>
        <w:t> Groupe de travail sur la lutte antivectorielle, 6-9 février 2011, Genève.</w:t>
      </w:r>
    </w:p>
  </w:footnote>
  <w:footnote w:id="5">
    <w:p w:rsidR="000C3219" w:rsidRPr="00246062" w:rsidRDefault="000C3219" w:rsidP="00593AF3">
      <w:pPr>
        <w:pStyle w:val="FootnoteText"/>
        <w:spacing w:after="120"/>
      </w:pPr>
      <w:r>
        <w:rPr>
          <w:rStyle w:val="FootnoteReference"/>
        </w:rPr>
        <w:footnoteRef/>
      </w:r>
      <w:r w:rsidRPr="00EB4CEC">
        <w:rPr>
          <w:lang w:val="en-US"/>
        </w:rPr>
        <w:t xml:space="preserve"> </w:t>
      </w:r>
      <w:r w:rsidRPr="00EB4CEC">
        <w:rPr>
          <w:rFonts w:ascii="Candara" w:hAnsi="Candara"/>
          <w:lang w:val="en-US"/>
        </w:rPr>
        <w:t xml:space="preserve">Organisation mondiale de la Santé, </w:t>
      </w:r>
      <w:r w:rsidRPr="00EB4CEC">
        <w:rPr>
          <w:rFonts w:ascii="Candara" w:hAnsi="Candara"/>
          <w:i/>
          <w:lang w:val="en-US"/>
        </w:rPr>
        <w:t>Guidelines for Monitoring the Durability Of Long-Lasting Insecticidal Mosquito Nets Under Operational Conditions</w:t>
      </w:r>
      <w:r w:rsidRPr="00EB4CEC">
        <w:rPr>
          <w:rFonts w:ascii="Candara" w:hAnsi="Candara"/>
          <w:lang w:val="en-US"/>
        </w:rPr>
        <w:t xml:space="preserve">. </w:t>
      </w:r>
      <w:r>
        <w:rPr>
          <w:rFonts w:ascii="Candara" w:hAnsi="Candara"/>
        </w:rPr>
        <w:t>(2011)</w:t>
      </w:r>
    </w:p>
  </w:footnote>
  <w:footnote w:id="6">
    <w:p w:rsidR="000C3219" w:rsidRPr="00BA2DFC" w:rsidRDefault="000C3219" w:rsidP="00732486">
      <w:pPr>
        <w:spacing w:after="0"/>
        <w:rPr>
          <w:rFonts w:cs="Arial"/>
          <w:sz w:val="20"/>
        </w:rPr>
      </w:pPr>
      <w:r>
        <w:rPr>
          <w:rStyle w:val="FootnoteReference"/>
        </w:rPr>
        <w:footnoteRef/>
      </w:r>
      <w:r>
        <w:t xml:space="preserve"> </w:t>
      </w:r>
      <w:r>
        <w:rPr>
          <w:sz w:val="20"/>
        </w:rPr>
        <w:t xml:space="preserve">Système d’évaluation des pesticides de l’Organisation mondiale de la Santé (WHOPES). </w:t>
      </w:r>
      <w:hyperlink r:id="rId1">
        <w:r>
          <w:rPr>
            <w:rStyle w:val="Hyperlink"/>
            <w:sz w:val="20"/>
          </w:rPr>
          <w:t>www.who.int/WHOPES/ITN</w:t>
        </w:r>
      </w:hyperlink>
    </w:p>
  </w:footnote>
  <w:footnote w:id="7">
    <w:p w:rsidR="000C3219" w:rsidRPr="00732486" w:rsidRDefault="000C3219" w:rsidP="00732486">
      <w:pPr>
        <w:rPr>
          <w:rFonts w:cs="Arial"/>
        </w:rPr>
      </w:pPr>
      <w:r>
        <w:rPr>
          <w:rStyle w:val="FootnoteReference"/>
        </w:rPr>
        <w:footnoteRef/>
      </w:r>
      <w:r>
        <w:t xml:space="preserve"> </w:t>
      </w:r>
      <w:r>
        <w:rPr>
          <w:sz w:val="20"/>
        </w:rPr>
        <w:t>Types de trous dans les moustiquaires (images A. Kilian / Malaria Consortium)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219" w:rsidRDefault="000C3219" w:rsidP="008D79D0">
    <w:pPr>
      <w:pStyle w:val="Header"/>
      <w:jc w:val="right"/>
    </w:pPr>
  </w:p>
  <w:p w:rsidR="000C3219" w:rsidRDefault="000C3219" w:rsidP="008D79D0">
    <w:pPr>
      <w:pStyle w:val="Heade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184" w:type="pct"/>
      <w:tblInd w:w="-1512" w:type="dxa"/>
      <w:tblLook w:val="04A0" w:firstRow="1" w:lastRow="0" w:firstColumn="1" w:lastColumn="0" w:noHBand="0" w:noVBand="1"/>
    </w:tblPr>
    <w:tblGrid>
      <w:gridCol w:w="9014"/>
      <w:gridCol w:w="4301"/>
    </w:tblGrid>
    <w:tr w:rsidR="000C3219">
      <w:trPr>
        <w:trHeight w:val="475"/>
      </w:trPr>
      <w:tc>
        <w:tcPr>
          <w:tcW w:w="3385" w:type="pct"/>
          <w:shd w:val="clear" w:color="auto" w:fill="0070C0"/>
          <w:vAlign w:val="center"/>
        </w:tcPr>
        <w:p w:rsidR="000C3219" w:rsidRPr="00AF4702" w:rsidRDefault="000C3219" w:rsidP="00174477">
          <w:pPr>
            <w:pStyle w:val="Header"/>
            <w:spacing w:after="120"/>
            <w:ind w:left="879"/>
            <w:jc w:val="left"/>
            <w:rPr>
              <w:rFonts w:ascii="Candara" w:hAnsi="Candara"/>
              <w:b/>
              <w:caps/>
              <w:color w:val="FFFFFF" w:themeColor="background1"/>
            </w:rPr>
          </w:pPr>
          <w:r>
            <w:rPr>
              <w:rFonts w:ascii="Candara" w:hAnsi="Candara"/>
              <w:b/>
              <w:color w:val="FFFFFF" w:themeColor="background1"/>
              <w:sz w:val="36"/>
            </w:rPr>
            <w:t>Guide formateur—Jour 1</w:t>
          </w:r>
        </w:p>
      </w:tc>
      <w:tc>
        <w:tcPr>
          <w:tcW w:w="1615" w:type="pct"/>
          <w:shd w:val="clear" w:color="auto" w:fill="FFFFFF" w:themeFill="background1"/>
          <w:vAlign w:val="center"/>
        </w:tcPr>
        <w:p w:rsidR="000C3219" w:rsidRDefault="000C3219" w:rsidP="00174477">
          <w:pPr>
            <w:pStyle w:val="Header"/>
            <w:ind w:left="436"/>
            <w:jc w:val="left"/>
            <w:rPr>
              <w:color w:val="FFFFFF" w:themeColor="background1"/>
            </w:rPr>
          </w:pPr>
          <w:r>
            <w:rPr>
              <w:noProof/>
              <w:lang w:val="en-US" w:eastAsia="en-US" w:bidi="ar-SA"/>
            </w:rPr>
            <w:drawing>
              <wp:inline distT="0" distB="0" distL="0" distR="0">
                <wp:extent cx="785110" cy="409575"/>
                <wp:effectExtent l="0" t="0" r="0" b="0"/>
                <wp:docPr id="35841" name="Picture 35841" descr="NetWork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Works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3528" cy="413967"/>
                        </a:xfrm>
                        <a:prstGeom prst="rect">
                          <a:avLst/>
                        </a:prstGeom>
                        <a:noFill/>
                        <a:ln>
                          <a:noFill/>
                        </a:ln>
                      </pic:spPr>
                    </pic:pic>
                  </a:graphicData>
                </a:graphic>
              </wp:inline>
            </w:drawing>
          </w:r>
        </w:p>
      </w:tc>
    </w:tr>
  </w:tbl>
  <w:p w:rsidR="000C3219" w:rsidRDefault="000C3219" w:rsidP="00082C75">
    <w:pPr>
      <w:pStyle w:val="Header"/>
      <w:tabs>
        <w:tab w:val="clear" w:pos="9360"/>
        <w:tab w:val="right" w:pos="9720"/>
      </w:tabs>
      <w:spacing w:after="240"/>
      <w:ind w:left="-446" w:right="-58"/>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219" w:rsidRDefault="000C3219" w:rsidP="00082C75">
    <w:pPr>
      <w:pStyle w:val="Header"/>
      <w:spacing w:after="24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65" w:type="pct"/>
      <w:tblInd w:w="-1512" w:type="dxa"/>
      <w:tblLook w:val="04A0" w:firstRow="1" w:lastRow="0" w:firstColumn="1" w:lastColumn="0" w:noHBand="0" w:noVBand="1"/>
    </w:tblPr>
    <w:tblGrid>
      <w:gridCol w:w="6179"/>
      <w:gridCol w:w="4691"/>
    </w:tblGrid>
    <w:tr w:rsidR="000C3219">
      <w:trPr>
        <w:trHeight w:val="475"/>
      </w:trPr>
      <w:tc>
        <w:tcPr>
          <w:tcW w:w="2842" w:type="pct"/>
          <w:shd w:val="clear" w:color="auto" w:fill="669900"/>
          <w:vAlign w:val="center"/>
        </w:tcPr>
        <w:p w:rsidR="000C3219" w:rsidRPr="00AF4702" w:rsidRDefault="000C3219" w:rsidP="00837EFA">
          <w:pPr>
            <w:pStyle w:val="Header"/>
            <w:tabs>
              <w:tab w:val="clear" w:pos="9360"/>
              <w:tab w:val="right" w:pos="8892"/>
            </w:tabs>
            <w:spacing w:before="60" w:after="60"/>
            <w:ind w:left="661" w:right="368" w:hanging="142"/>
            <w:jc w:val="left"/>
            <w:rPr>
              <w:rFonts w:ascii="Candara" w:hAnsi="Candara"/>
              <w:b/>
              <w:caps/>
              <w:color w:val="FFFFFF" w:themeColor="background1"/>
            </w:rPr>
          </w:pPr>
          <w:r>
            <w:rPr>
              <w:rFonts w:ascii="Candara" w:hAnsi="Candara"/>
              <w:b/>
              <w:color w:val="FFFFFF" w:themeColor="background1"/>
              <w:sz w:val="36"/>
            </w:rPr>
            <w:t>Guide animateur—Jour 1</w:t>
          </w:r>
        </w:p>
      </w:tc>
      <w:tc>
        <w:tcPr>
          <w:tcW w:w="2158" w:type="pct"/>
          <w:shd w:val="clear" w:color="auto" w:fill="FFFFFF" w:themeFill="background1"/>
          <w:vAlign w:val="center"/>
        </w:tcPr>
        <w:p w:rsidR="000C3219" w:rsidRDefault="000C3219" w:rsidP="00174477">
          <w:pPr>
            <w:pStyle w:val="Header"/>
            <w:tabs>
              <w:tab w:val="clear" w:pos="9360"/>
              <w:tab w:val="right" w:pos="8892"/>
            </w:tabs>
            <w:ind w:left="152" w:right="619"/>
            <w:jc w:val="left"/>
            <w:rPr>
              <w:color w:val="FFFFFF" w:themeColor="background1"/>
            </w:rPr>
          </w:pPr>
          <w:r>
            <w:rPr>
              <w:noProof/>
              <w:lang w:val="en-US" w:eastAsia="en-US" w:bidi="ar-SA"/>
            </w:rPr>
            <w:drawing>
              <wp:inline distT="0" distB="0" distL="0" distR="0">
                <wp:extent cx="809625" cy="422364"/>
                <wp:effectExtent l="0" t="0" r="0" b="0"/>
                <wp:docPr id="35842" name="Picture 35842" descr="NetWork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Works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7105" cy="431483"/>
                        </a:xfrm>
                        <a:prstGeom prst="rect">
                          <a:avLst/>
                        </a:prstGeom>
                        <a:noFill/>
                        <a:ln>
                          <a:noFill/>
                        </a:ln>
                      </pic:spPr>
                    </pic:pic>
                  </a:graphicData>
                </a:graphic>
              </wp:inline>
            </w:drawing>
          </w:r>
        </w:p>
      </w:tc>
    </w:tr>
  </w:tbl>
  <w:p w:rsidR="000C3219" w:rsidRDefault="000C3219" w:rsidP="001168C8">
    <w:pPr>
      <w:pStyle w:val="Header"/>
      <w:spacing w:after="24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85" w:type="pct"/>
      <w:tblInd w:w="-1422" w:type="dxa"/>
      <w:tblLook w:val="04A0" w:firstRow="1" w:lastRow="0" w:firstColumn="1" w:lastColumn="0" w:noHBand="0" w:noVBand="1"/>
    </w:tblPr>
    <w:tblGrid>
      <w:gridCol w:w="6207"/>
      <w:gridCol w:w="5812"/>
    </w:tblGrid>
    <w:tr w:rsidR="000C3219" w:rsidRPr="008C3B12">
      <w:trPr>
        <w:trHeight w:val="475"/>
      </w:trPr>
      <w:tc>
        <w:tcPr>
          <w:tcW w:w="2582" w:type="pct"/>
          <w:shd w:val="clear" w:color="auto" w:fill="FFFFFF" w:themeFill="background1"/>
          <w:vAlign w:val="center"/>
        </w:tcPr>
        <w:p w:rsidR="000C3219" w:rsidRPr="008C3B12" w:rsidRDefault="000C3219" w:rsidP="00174477">
          <w:pPr>
            <w:pStyle w:val="Header"/>
            <w:ind w:left="855"/>
            <w:jc w:val="right"/>
            <w:rPr>
              <w:rFonts w:ascii="Candara" w:hAnsi="Candara"/>
              <w:b/>
              <w:color w:val="FFFFFF" w:themeColor="background1"/>
              <w:sz w:val="40"/>
            </w:rPr>
          </w:pPr>
          <w:r>
            <w:rPr>
              <w:noProof/>
              <w:lang w:val="en-US" w:eastAsia="en-US" w:bidi="ar-SA"/>
            </w:rPr>
            <w:drawing>
              <wp:inline distT="0" distB="0" distL="0" distR="0">
                <wp:extent cx="703158" cy="366822"/>
                <wp:effectExtent l="0" t="0" r="1905" b="0"/>
                <wp:docPr id="35843" name="Picture 35843" descr="NetWork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Works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8109" cy="374622"/>
                        </a:xfrm>
                        <a:prstGeom prst="rect">
                          <a:avLst/>
                        </a:prstGeom>
                        <a:noFill/>
                        <a:ln>
                          <a:noFill/>
                        </a:ln>
                      </pic:spPr>
                    </pic:pic>
                  </a:graphicData>
                </a:graphic>
              </wp:inline>
            </w:drawing>
          </w:r>
        </w:p>
      </w:tc>
      <w:tc>
        <w:tcPr>
          <w:tcW w:w="2418" w:type="pct"/>
          <w:shd w:val="clear" w:color="auto" w:fill="669900"/>
          <w:vAlign w:val="center"/>
        </w:tcPr>
        <w:p w:rsidR="000C3219" w:rsidRPr="008C3B12" w:rsidRDefault="000C3219" w:rsidP="006265D5">
          <w:pPr>
            <w:pStyle w:val="Header"/>
            <w:tabs>
              <w:tab w:val="clear" w:pos="4680"/>
              <w:tab w:val="left" w:pos="4996"/>
            </w:tabs>
            <w:ind w:left="885" w:right="742"/>
            <w:jc w:val="right"/>
            <w:rPr>
              <w:rFonts w:ascii="Candara" w:hAnsi="Candara"/>
              <w:b/>
              <w:caps/>
              <w:color w:val="FFFFFF" w:themeColor="background1"/>
              <w:sz w:val="40"/>
            </w:rPr>
          </w:pPr>
          <w:r>
            <w:rPr>
              <w:rFonts w:ascii="Candara" w:hAnsi="Candara"/>
              <w:b/>
              <w:color w:val="FFFFFF" w:themeColor="background1"/>
              <w:sz w:val="36"/>
            </w:rPr>
            <w:t>Guide animateur—Jour 1</w:t>
          </w:r>
        </w:p>
      </w:tc>
    </w:tr>
  </w:tbl>
  <w:p w:rsidR="000C3219" w:rsidRDefault="000C3219" w:rsidP="00E51ED4">
    <w:pPr>
      <w:pStyle w:val="Header"/>
      <w:tabs>
        <w:tab w:val="clear" w:pos="9360"/>
        <w:tab w:val="right" w:pos="9720"/>
      </w:tabs>
      <w:spacing w:after="120"/>
      <w:ind w:left="-446" w:right="-58"/>
      <w:jc w:val="righ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219" w:rsidRPr="00645D65" w:rsidRDefault="000C3219" w:rsidP="00645D65">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65" w:type="pct"/>
      <w:tblInd w:w="-1512" w:type="dxa"/>
      <w:tblLook w:val="04A0" w:firstRow="1" w:lastRow="0" w:firstColumn="1" w:lastColumn="0" w:noHBand="0" w:noVBand="1"/>
    </w:tblPr>
    <w:tblGrid>
      <w:gridCol w:w="6179"/>
      <w:gridCol w:w="4691"/>
    </w:tblGrid>
    <w:tr w:rsidR="000C3219">
      <w:trPr>
        <w:trHeight w:val="475"/>
      </w:trPr>
      <w:tc>
        <w:tcPr>
          <w:tcW w:w="2842" w:type="pct"/>
          <w:shd w:val="clear" w:color="auto" w:fill="669900"/>
          <w:vAlign w:val="center"/>
        </w:tcPr>
        <w:p w:rsidR="000C3219" w:rsidRPr="00AF4702" w:rsidRDefault="000C3219" w:rsidP="00837EFA">
          <w:pPr>
            <w:pStyle w:val="Header"/>
            <w:tabs>
              <w:tab w:val="clear" w:pos="9360"/>
              <w:tab w:val="right" w:pos="8892"/>
            </w:tabs>
            <w:spacing w:before="60" w:after="60"/>
            <w:ind w:left="661" w:right="368" w:hanging="142"/>
            <w:jc w:val="left"/>
            <w:rPr>
              <w:rFonts w:ascii="Candara" w:hAnsi="Candara"/>
              <w:b/>
              <w:caps/>
              <w:color w:val="FFFFFF" w:themeColor="background1"/>
            </w:rPr>
          </w:pPr>
          <w:r>
            <w:rPr>
              <w:rFonts w:ascii="Candara" w:hAnsi="Candara"/>
              <w:b/>
              <w:color w:val="FFFFFF" w:themeColor="background1"/>
              <w:sz w:val="36"/>
            </w:rPr>
            <w:t>Guide animateur—Jour 2</w:t>
          </w:r>
        </w:p>
      </w:tc>
      <w:tc>
        <w:tcPr>
          <w:tcW w:w="2158" w:type="pct"/>
          <w:shd w:val="clear" w:color="auto" w:fill="FFFFFF" w:themeFill="background1"/>
          <w:vAlign w:val="center"/>
        </w:tcPr>
        <w:p w:rsidR="000C3219" w:rsidRDefault="000C3219" w:rsidP="00174477">
          <w:pPr>
            <w:pStyle w:val="Header"/>
            <w:tabs>
              <w:tab w:val="clear" w:pos="9360"/>
              <w:tab w:val="right" w:pos="8892"/>
            </w:tabs>
            <w:ind w:left="152" w:right="619"/>
            <w:jc w:val="left"/>
            <w:rPr>
              <w:color w:val="FFFFFF" w:themeColor="background1"/>
            </w:rPr>
          </w:pPr>
          <w:r>
            <w:rPr>
              <w:noProof/>
              <w:lang w:val="en-US" w:eastAsia="en-US" w:bidi="ar-SA"/>
            </w:rPr>
            <w:drawing>
              <wp:inline distT="0" distB="0" distL="0" distR="0">
                <wp:extent cx="809625" cy="422364"/>
                <wp:effectExtent l="0" t="0" r="0" b="0"/>
                <wp:docPr id="35845" name="Picture 35845" descr="NetWork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Works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7105" cy="431483"/>
                        </a:xfrm>
                        <a:prstGeom prst="rect">
                          <a:avLst/>
                        </a:prstGeom>
                        <a:noFill/>
                        <a:ln>
                          <a:noFill/>
                        </a:ln>
                      </pic:spPr>
                    </pic:pic>
                  </a:graphicData>
                </a:graphic>
              </wp:inline>
            </w:drawing>
          </w:r>
        </w:p>
      </w:tc>
    </w:tr>
  </w:tbl>
  <w:p w:rsidR="000C3219" w:rsidRDefault="000C3219" w:rsidP="001168C8">
    <w:pPr>
      <w:pStyle w:val="Header"/>
      <w:spacing w:after="24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85" w:type="pct"/>
      <w:tblInd w:w="-1422" w:type="dxa"/>
      <w:tblLook w:val="04A0" w:firstRow="1" w:lastRow="0" w:firstColumn="1" w:lastColumn="0" w:noHBand="0" w:noVBand="1"/>
    </w:tblPr>
    <w:tblGrid>
      <w:gridCol w:w="6207"/>
      <w:gridCol w:w="5812"/>
    </w:tblGrid>
    <w:tr w:rsidR="000C3219" w:rsidRPr="008C3B12">
      <w:trPr>
        <w:trHeight w:val="475"/>
      </w:trPr>
      <w:tc>
        <w:tcPr>
          <w:tcW w:w="2582" w:type="pct"/>
          <w:shd w:val="clear" w:color="auto" w:fill="FFFFFF" w:themeFill="background1"/>
          <w:vAlign w:val="center"/>
        </w:tcPr>
        <w:p w:rsidR="000C3219" w:rsidRPr="008C3B12" w:rsidRDefault="000C3219" w:rsidP="00F83ABB">
          <w:pPr>
            <w:pStyle w:val="Header"/>
            <w:ind w:left="855"/>
            <w:jc w:val="right"/>
            <w:rPr>
              <w:rFonts w:ascii="Candara" w:hAnsi="Candara"/>
              <w:b/>
              <w:color w:val="FFFFFF" w:themeColor="background1"/>
              <w:sz w:val="40"/>
            </w:rPr>
          </w:pPr>
          <w:r>
            <w:rPr>
              <w:noProof/>
              <w:lang w:val="en-US" w:eastAsia="en-US" w:bidi="ar-SA"/>
            </w:rPr>
            <w:drawing>
              <wp:inline distT="0" distB="0" distL="0" distR="0">
                <wp:extent cx="902525" cy="470828"/>
                <wp:effectExtent l="0" t="0" r="0" b="5715"/>
                <wp:docPr id="35846" name="Picture 35846" descr="NetWork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Works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1926" cy="475732"/>
                        </a:xfrm>
                        <a:prstGeom prst="rect">
                          <a:avLst/>
                        </a:prstGeom>
                        <a:noFill/>
                        <a:ln>
                          <a:noFill/>
                        </a:ln>
                      </pic:spPr>
                    </pic:pic>
                  </a:graphicData>
                </a:graphic>
              </wp:inline>
            </w:drawing>
          </w:r>
        </w:p>
      </w:tc>
      <w:tc>
        <w:tcPr>
          <w:tcW w:w="2418" w:type="pct"/>
          <w:shd w:val="clear" w:color="auto" w:fill="669900"/>
          <w:vAlign w:val="center"/>
        </w:tcPr>
        <w:p w:rsidR="000C3219" w:rsidRPr="008C3B12" w:rsidRDefault="000C3219" w:rsidP="00F83ABB">
          <w:pPr>
            <w:pStyle w:val="Header"/>
            <w:tabs>
              <w:tab w:val="clear" w:pos="4680"/>
              <w:tab w:val="left" w:pos="4996"/>
            </w:tabs>
            <w:ind w:left="885" w:right="742"/>
            <w:jc w:val="right"/>
            <w:rPr>
              <w:rFonts w:ascii="Candara" w:hAnsi="Candara"/>
              <w:b/>
              <w:caps/>
              <w:color w:val="FFFFFF" w:themeColor="background1"/>
              <w:sz w:val="40"/>
            </w:rPr>
          </w:pPr>
          <w:r>
            <w:rPr>
              <w:rFonts w:ascii="Candara" w:hAnsi="Candara"/>
              <w:b/>
              <w:color w:val="FFFFFF" w:themeColor="background1"/>
              <w:sz w:val="36"/>
            </w:rPr>
            <w:t>Guide animateur—Jour 2</w:t>
          </w:r>
        </w:p>
      </w:tc>
    </w:tr>
  </w:tbl>
  <w:p w:rsidR="000C3219" w:rsidRDefault="000C3219" w:rsidP="00557D8C">
    <w:pPr>
      <w:pStyle w:val="Header"/>
      <w:tabs>
        <w:tab w:val="clear" w:pos="9360"/>
        <w:tab w:val="right" w:pos="9720"/>
      </w:tabs>
      <w:spacing w:after="120"/>
      <w:ind w:right="-58"/>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65" w:type="pct"/>
      <w:tblInd w:w="-1512" w:type="dxa"/>
      <w:tblLook w:val="04A0" w:firstRow="1" w:lastRow="0" w:firstColumn="1" w:lastColumn="0" w:noHBand="0" w:noVBand="1"/>
    </w:tblPr>
    <w:tblGrid>
      <w:gridCol w:w="6179"/>
      <w:gridCol w:w="4691"/>
    </w:tblGrid>
    <w:tr w:rsidR="000C3219">
      <w:trPr>
        <w:trHeight w:val="475"/>
      </w:trPr>
      <w:tc>
        <w:tcPr>
          <w:tcW w:w="2842" w:type="pct"/>
          <w:shd w:val="clear" w:color="auto" w:fill="669900"/>
          <w:vAlign w:val="center"/>
        </w:tcPr>
        <w:p w:rsidR="000C3219" w:rsidRPr="00AF4702" w:rsidRDefault="000C3219" w:rsidP="000D55B6">
          <w:pPr>
            <w:pStyle w:val="Header"/>
            <w:tabs>
              <w:tab w:val="clear" w:pos="9360"/>
              <w:tab w:val="right" w:pos="8892"/>
            </w:tabs>
            <w:spacing w:before="60" w:after="60"/>
            <w:ind w:left="661" w:right="368" w:hanging="142"/>
            <w:jc w:val="left"/>
            <w:rPr>
              <w:rFonts w:ascii="Candara" w:hAnsi="Candara"/>
              <w:b/>
              <w:caps/>
              <w:color w:val="FFFFFF" w:themeColor="background1"/>
            </w:rPr>
          </w:pPr>
          <w:r>
            <w:rPr>
              <w:rFonts w:ascii="Candara" w:hAnsi="Candara"/>
              <w:b/>
              <w:color w:val="FFFFFF" w:themeColor="background1"/>
              <w:sz w:val="36"/>
            </w:rPr>
            <w:t>Guide animateur—Jour 2</w:t>
          </w:r>
        </w:p>
      </w:tc>
      <w:tc>
        <w:tcPr>
          <w:tcW w:w="2158" w:type="pct"/>
          <w:shd w:val="clear" w:color="auto" w:fill="FFFFFF" w:themeFill="background1"/>
          <w:vAlign w:val="center"/>
        </w:tcPr>
        <w:p w:rsidR="000C3219" w:rsidRDefault="000C3219" w:rsidP="000D55B6">
          <w:pPr>
            <w:pStyle w:val="Header"/>
            <w:tabs>
              <w:tab w:val="clear" w:pos="9360"/>
              <w:tab w:val="right" w:pos="8892"/>
            </w:tabs>
            <w:ind w:left="152" w:right="619"/>
            <w:jc w:val="left"/>
            <w:rPr>
              <w:color w:val="FFFFFF" w:themeColor="background1"/>
            </w:rPr>
          </w:pPr>
          <w:r>
            <w:rPr>
              <w:noProof/>
              <w:lang w:val="en-US" w:eastAsia="en-US" w:bidi="ar-SA"/>
            </w:rPr>
            <w:drawing>
              <wp:inline distT="0" distB="0" distL="0" distR="0">
                <wp:extent cx="809625" cy="422364"/>
                <wp:effectExtent l="0" t="0" r="0" b="0"/>
                <wp:docPr id="5" name="Picture 5" descr="NetWork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Works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7105" cy="431483"/>
                        </a:xfrm>
                        <a:prstGeom prst="rect">
                          <a:avLst/>
                        </a:prstGeom>
                        <a:noFill/>
                        <a:ln>
                          <a:noFill/>
                        </a:ln>
                      </pic:spPr>
                    </pic:pic>
                  </a:graphicData>
                </a:graphic>
              </wp:inline>
            </w:drawing>
          </w:r>
        </w:p>
      </w:tc>
    </w:tr>
  </w:tbl>
  <w:p w:rsidR="000C3219" w:rsidRPr="00645D65" w:rsidRDefault="000C3219" w:rsidP="00645D65">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219" w:rsidRDefault="000C3219" w:rsidP="002232FE">
    <w:pPr>
      <w:pStyle w:val="Header"/>
      <w:spacing w:after="120"/>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65" w:type="pct"/>
      <w:tblInd w:w="-1512" w:type="dxa"/>
      <w:tblLook w:val="04A0" w:firstRow="1" w:lastRow="0" w:firstColumn="1" w:lastColumn="0" w:noHBand="0" w:noVBand="1"/>
    </w:tblPr>
    <w:tblGrid>
      <w:gridCol w:w="6162"/>
      <w:gridCol w:w="4679"/>
    </w:tblGrid>
    <w:tr w:rsidR="000C3219">
      <w:trPr>
        <w:trHeight w:val="475"/>
      </w:trPr>
      <w:tc>
        <w:tcPr>
          <w:tcW w:w="2842" w:type="pct"/>
          <w:shd w:val="clear" w:color="auto" w:fill="669900"/>
          <w:vAlign w:val="center"/>
        </w:tcPr>
        <w:p w:rsidR="000C3219" w:rsidRPr="00AF4702" w:rsidRDefault="000C3219" w:rsidP="00CA5ABE">
          <w:pPr>
            <w:pStyle w:val="Header"/>
            <w:tabs>
              <w:tab w:val="clear" w:pos="9360"/>
              <w:tab w:val="right" w:pos="8892"/>
            </w:tabs>
            <w:spacing w:before="60" w:after="60"/>
            <w:ind w:left="661" w:right="368" w:hanging="142"/>
            <w:jc w:val="center"/>
            <w:rPr>
              <w:rFonts w:ascii="Candara" w:hAnsi="Candara"/>
              <w:b/>
              <w:caps/>
              <w:color w:val="FFFFFF" w:themeColor="background1"/>
            </w:rPr>
          </w:pPr>
          <w:r>
            <w:rPr>
              <w:rFonts w:ascii="Candara" w:hAnsi="Candara"/>
              <w:b/>
              <w:color w:val="FFFFFF" w:themeColor="background1"/>
              <w:sz w:val="36"/>
            </w:rPr>
            <w:t>Annexe</w:t>
          </w:r>
        </w:p>
      </w:tc>
      <w:tc>
        <w:tcPr>
          <w:tcW w:w="2158" w:type="pct"/>
          <w:shd w:val="clear" w:color="auto" w:fill="FFFFFF" w:themeFill="background1"/>
          <w:vAlign w:val="center"/>
        </w:tcPr>
        <w:p w:rsidR="000C3219" w:rsidRDefault="000C3219" w:rsidP="00174477">
          <w:pPr>
            <w:pStyle w:val="Header"/>
            <w:tabs>
              <w:tab w:val="clear" w:pos="9360"/>
              <w:tab w:val="right" w:pos="8892"/>
            </w:tabs>
            <w:ind w:left="152" w:right="619"/>
            <w:jc w:val="left"/>
            <w:rPr>
              <w:color w:val="FFFFFF" w:themeColor="background1"/>
            </w:rPr>
          </w:pPr>
          <w:r>
            <w:rPr>
              <w:noProof/>
              <w:lang w:val="en-US" w:eastAsia="en-US" w:bidi="ar-SA"/>
            </w:rPr>
            <w:drawing>
              <wp:inline distT="0" distB="0" distL="0" distR="0">
                <wp:extent cx="809625" cy="422364"/>
                <wp:effectExtent l="0" t="0" r="0" b="0"/>
                <wp:docPr id="1075" name="Picture 1075" descr="NetWork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Works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7105" cy="431483"/>
                        </a:xfrm>
                        <a:prstGeom prst="rect">
                          <a:avLst/>
                        </a:prstGeom>
                        <a:noFill/>
                        <a:ln>
                          <a:noFill/>
                        </a:ln>
                      </pic:spPr>
                    </pic:pic>
                  </a:graphicData>
                </a:graphic>
              </wp:inline>
            </w:drawing>
          </w:r>
        </w:p>
      </w:tc>
    </w:tr>
  </w:tbl>
  <w:p w:rsidR="000C3219" w:rsidRDefault="000C3219" w:rsidP="001168C8">
    <w:pPr>
      <w:pStyle w:val="Header"/>
      <w:spacing w:after="2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219" w:rsidRDefault="000C3219" w:rsidP="00327853">
    <w:pPr>
      <w:pStyle w:val="Header"/>
      <w:tabs>
        <w:tab w:val="clear" w:pos="9360"/>
        <w:tab w:val="left" w:pos="7740"/>
      </w:tabs>
      <w:ind w:right="-1152"/>
      <w:jc w:val="right"/>
    </w:pPr>
  </w:p>
  <w:p w:rsidR="000C3219" w:rsidRDefault="000C3219" w:rsidP="00E63A70">
    <w:pPr>
      <w:pStyle w:val="Header"/>
      <w:tabs>
        <w:tab w:val="clear" w:pos="4680"/>
        <w:tab w:val="clear" w:pos="9360"/>
        <w:tab w:val="left" w:pos="7740"/>
      </w:tabs>
      <w:ind w:right="-90"/>
      <w:jc w:val="right"/>
    </w:pPr>
  </w:p>
  <w:p w:rsidR="000C3219" w:rsidRDefault="000C3219" w:rsidP="00875EDE">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229" w:type="pct"/>
      <w:tblInd w:w="-1422" w:type="dxa"/>
      <w:tblLook w:val="04A0" w:firstRow="1" w:lastRow="0" w:firstColumn="1" w:lastColumn="0" w:noHBand="0" w:noVBand="1"/>
    </w:tblPr>
    <w:tblGrid>
      <w:gridCol w:w="6190"/>
      <w:gridCol w:w="9020"/>
    </w:tblGrid>
    <w:tr w:rsidR="000C3219" w:rsidRPr="008C3B12">
      <w:trPr>
        <w:trHeight w:val="475"/>
      </w:trPr>
      <w:tc>
        <w:tcPr>
          <w:tcW w:w="2035" w:type="pct"/>
          <w:shd w:val="clear" w:color="auto" w:fill="FFFFFF" w:themeFill="background1"/>
          <w:vAlign w:val="center"/>
        </w:tcPr>
        <w:p w:rsidR="000C3219" w:rsidRPr="008C3B12" w:rsidRDefault="000C3219" w:rsidP="00F83ABB">
          <w:pPr>
            <w:pStyle w:val="Header"/>
            <w:ind w:left="855"/>
            <w:jc w:val="right"/>
            <w:rPr>
              <w:rFonts w:ascii="Candara" w:hAnsi="Candara"/>
              <w:b/>
              <w:color w:val="FFFFFF" w:themeColor="background1"/>
              <w:sz w:val="40"/>
            </w:rPr>
          </w:pPr>
          <w:r>
            <w:rPr>
              <w:noProof/>
              <w:lang w:val="en-US" w:eastAsia="en-US" w:bidi="ar-SA"/>
            </w:rPr>
            <w:drawing>
              <wp:inline distT="0" distB="0" distL="0" distR="0">
                <wp:extent cx="819150" cy="427333"/>
                <wp:effectExtent l="0" t="0" r="0" b="0"/>
                <wp:docPr id="6" name="Picture 6" descr="NetWork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Works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7933" cy="431915"/>
                        </a:xfrm>
                        <a:prstGeom prst="rect">
                          <a:avLst/>
                        </a:prstGeom>
                        <a:noFill/>
                        <a:ln>
                          <a:noFill/>
                        </a:ln>
                      </pic:spPr>
                    </pic:pic>
                  </a:graphicData>
                </a:graphic>
              </wp:inline>
            </w:drawing>
          </w:r>
        </w:p>
      </w:tc>
      <w:tc>
        <w:tcPr>
          <w:tcW w:w="2965" w:type="pct"/>
          <w:shd w:val="clear" w:color="auto" w:fill="669900"/>
          <w:vAlign w:val="center"/>
        </w:tcPr>
        <w:p w:rsidR="000C3219" w:rsidRPr="008C3B12" w:rsidRDefault="000C3219" w:rsidP="00494329">
          <w:pPr>
            <w:pStyle w:val="Header"/>
            <w:tabs>
              <w:tab w:val="clear" w:pos="4680"/>
              <w:tab w:val="left" w:pos="6101"/>
            </w:tabs>
            <w:ind w:left="573" w:right="1450"/>
            <w:jc w:val="center"/>
            <w:rPr>
              <w:rFonts w:ascii="Candara" w:hAnsi="Candara"/>
              <w:b/>
              <w:caps/>
              <w:color w:val="FFFFFF" w:themeColor="background1"/>
              <w:sz w:val="40"/>
            </w:rPr>
          </w:pPr>
          <w:r>
            <w:rPr>
              <w:rFonts w:ascii="Candara" w:hAnsi="Candara"/>
              <w:b/>
              <w:color w:val="FFFFFF" w:themeColor="background1"/>
              <w:sz w:val="36"/>
            </w:rPr>
            <w:t>Annexe</w:t>
          </w:r>
        </w:p>
      </w:tc>
    </w:tr>
  </w:tbl>
  <w:p w:rsidR="000C3219" w:rsidRDefault="000C3219" w:rsidP="00494329">
    <w:pPr>
      <w:pStyle w:val="Header"/>
      <w:tabs>
        <w:tab w:val="clear" w:pos="9360"/>
        <w:tab w:val="right" w:pos="9720"/>
      </w:tabs>
      <w:spacing w:after="120"/>
      <w:ind w:left="-446" w:right="-58"/>
      <w:jc w:val="righ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229" w:type="pct"/>
      <w:tblInd w:w="-1422" w:type="dxa"/>
      <w:tblLook w:val="04A0" w:firstRow="1" w:lastRow="0" w:firstColumn="1" w:lastColumn="0" w:noHBand="0" w:noVBand="1"/>
    </w:tblPr>
    <w:tblGrid>
      <w:gridCol w:w="10459"/>
      <w:gridCol w:w="15239"/>
    </w:tblGrid>
    <w:tr w:rsidR="000C3219" w:rsidRPr="008C3B12" w:rsidTr="00EB4CEC">
      <w:trPr>
        <w:trHeight w:val="475"/>
      </w:trPr>
      <w:tc>
        <w:tcPr>
          <w:tcW w:w="2035" w:type="pct"/>
          <w:shd w:val="clear" w:color="auto" w:fill="FFFFFF" w:themeFill="background1"/>
          <w:vAlign w:val="center"/>
        </w:tcPr>
        <w:p w:rsidR="000C3219" w:rsidRPr="008C3B12" w:rsidRDefault="000C3219" w:rsidP="00EB4CEC">
          <w:pPr>
            <w:pStyle w:val="Header"/>
            <w:ind w:left="855"/>
            <w:jc w:val="right"/>
            <w:rPr>
              <w:rFonts w:ascii="Candara" w:hAnsi="Candara"/>
              <w:b/>
              <w:color w:val="FFFFFF" w:themeColor="background1"/>
              <w:sz w:val="40"/>
            </w:rPr>
          </w:pPr>
          <w:r>
            <w:rPr>
              <w:noProof/>
              <w:lang w:val="en-US" w:eastAsia="en-US" w:bidi="ar-SA"/>
            </w:rPr>
            <w:drawing>
              <wp:inline distT="0" distB="0" distL="0" distR="0">
                <wp:extent cx="819150" cy="427333"/>
                <wp:effectExtent l="0" t="0" r="0" b="0"/>
                <wp:docPr id="1702" name="Picture 6" descr="NetWork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Works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7933" cy="431915"/>
                        </a:xfrm>
                        <a:prstGeom prst="rect">
                          <a:avLst/>
                        </a:prstGeom>
                        <a:noFill/>
                        <a:ln>
                          <a:noFill/>
                        </a:ln>
                      </pic:spPr>
                    </pic:pic>
                  </a:graphicData>
                </a:graphic>
              </wp:inline>
            </w:drawing>
          </w:r>
        </w:p>
      </w:tc>
      <w:tc>
        <w:tcPr>
          <w:tcW w:w="2965" w:type="pct"/>
          <w:shd w:val="clear" w:color="auto" w:fill="669900"/>
          <w:vAlign w:val="center"/>
        </w:tcPr>
        <w:p w:rsidR="000C3219" w:rsidRPr="008C3B12" w:rsidRDefault="000C3219" w:rsidP="00EB4CEC">
          <w:pPr>
            <w:pStyle w:val="Header"/>
            <w:tabs>
              <w:tab w:val="clear" w:pos="4680"/>
              <w:tab w:val="left" w:pos="6101"/>
            </w:tabs>
            <w:ind w:left="573" w:right="1450"/>
            <w:rPr>
              <w:rFonts w:ascii="Candara" w:hAnsi="Candara"/>
              <w:b/>
              <w:caps/>
              <w:color w:val="FFFFFF" w:themeColor="background1"/>
              <w:sz w:val="40"/>
            </w:rPr>
          </w:pPr>
          <w:r>
            <w:rPr>
              <w:rFonts w:ascii="Candara" w:hAnsi="Candara"/>
              <w:b/>
              <w:color w:val="FFFFFF" w:themeColor="background1"/>
              <w:sz w:val="36"/>
            </w:rPr>
            <w:t xml:space="preserve">                                                    Annexe</w:t>
          </w:r>
        </w:p>
      </w:tc>
    </w:tr>
  </w:tbl>
  <w:p w:rsidR="000C3219" w:rsidRDefault="000C3219">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219" w:rsidRDefault="000C3219" w:rsidP="005C582F">
    <w:pPr>
      <w:pStyle w:val="Header"/>
      <w:spacing w:after="120"/>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219" w:rsidRDefault="000C3219" w:rsidP="00DF2756">
    <w:pPr>
      <w:pStyle w:val="Header"/>
      <w:tabs>
        <w:tab w:val="clear" w:pos="9360"/>
        <w:tab w:val="right" w:pos="9720"/>
      </w:tabs>
      <w:spacing w:after="120"/>
      <w:ind w:right="-360"/>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65" w:type="pct"/>
      <w:tblInd w:w="-1512" w:type="dxa"/>
      <w:tblLook w:val="04A0" w:firstRow="1" w:lastRow="0" w:firstColumn="1" w:lastColumn="0" w:noHBand="0" w:noVBand="1"/>
    </w:tblPr>
    <w:tblGrid>
      <w:gridCol w:w="6179"/>
      <w:gridCol w:w="4691"/>
    </w:tblGrid>
    <w:tr w:rsidR="000C3219" w:rsidTr="00EB4CEC">
      <w:trPr>
        <w:trHeight w:val="475"/>
      </w:trPr>
      <w:tc>
        <w:tcPr>
          <w:tcW w:w="2842" w:type="pct"/>
          <w:shd w:val="clear" w:color="auto" w:fill="669900"/>
          <w:vAlign w:val="center"/>
        </w:tcPr>
        <w:p w:rsidR="000C3219" w:rsidRPr="00AF4702" w:rsidRDefault="000C3219" w:rsidP="00EB4CEC">
          <w:pPr>
            <w:pStyle w:val="Header"/>
            <w:tabs>
              <w:tab w:val="clear" w:pos="9360"/>
              <w:tab w:val="right" w:pos="8892"/>
            </w:tabs>
            <w:spacing w:before="60" w:after="60"/>
            <w:ind w:left="661" w:right="368" w:hanging="142"/>
            <w:jc w:val="center"/>
            <w:rPr>
              <w:rFonts w:ascii="Candara" w:hAnsi="Candara"/>
              <w:b/>
              <w:caps/>
              <w:color w:val="FFFFFF" w:themeColor="background1"/>
            </w:rPr>
          </w:pPr>
          <w:r>
            <w:rPr>
              <w:rFonts w:ascii="Candara" w:hAnsi="Candara"/>
              <w:b/>
              <w:color w:val="FFFFFF" w:themeColor="background1"/>
              <w:sz w:val="36"/>
            </w:rPr>
            <w:t>Annexe</w:t>
          </w:r>
        </w:p>
      </w:tc>
      <w:tc>
        <w:tcPr>
          <w:tcW w:w="2158" w:type="pct"/>
          <w:shd w:val="clear" w:color="auto" w:fill="FFFFFF" w:themeFill="background1"/>
          <w:vAlign w:val="center"/>
        </w:tcPr>
        <w:p w:rsidR="000C3219" w:rsidRDefault="000C3219" w:rsidP="00EB4CEC">
          <w:pPr>
            <w:pStyle w:val="Header"/>
            <w:tabs>
              <w:tab w:val="clear" w:pos="9360"/>
              <w:tab w:val="right" w:pos="8892"/>
            </w:tabs>
            <w:ind w:left="152" w:right="619"/>
            <w:jc w:val="left"/>
            <w:rPr>
              <w:color w:val="FFFFFF" w:themeColor="background1"/>
            </w:rPr>
          </w:pPr>
          <w:r>
            <w:rPr>
              <w:noProof/>
              <w:lang w:val="en-US" w:eastAsia="en-US" w:bidi="ar-SA"/>
            </w:rPr>
            <w:drawing>
              <wp:inline distT="0" distB="0" distL="0" distR="0">
                <wp:extent cx="809625" cy="422364"/>
                <wp:effectExtent l="0" t="0" r="0" b="0"/>
                <wp:docPr id="1698" name="Picture 1075" descr="NetWork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Works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7105" cy="431483"/>
                        </a:xfrm>
                        <a:prstGeom prst="rect">
                          <a:avLst/>
                        </a:prstGeom>
                        <a:noFill/>
                        <a:ln>
                          <a:noFill/>
                        </a:ln>
                      </pic:spPr>
                    </pic:pic>
                  </a:graphicData>
                </a:graphic>
              </wp:inline>
            </w:drawing>
          </w:r>
        </w:p>
      </w:tc>
    </w:tr>
  </w:tbl>
  <w:p w:rsidR="000C3219" w:rsidRPr="00CA5ABE" w:rsidRDefault="000C3219" w:rsidP="00CA5ABE">
    <w:pPr>
      <w:pStyle w:val="Header"/>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219" w:rsidRDefault="000C321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219" w:rsidRDefault="000C3219" w:rsidP="00AF4702">
    <w:pPr>
      <w:pStyle w:val="Header"/>
      <w:tabs>
        <w:tab w:val="clear" w:pos="4680"/>
        <w:tab w:val="clear" w:pos="9360"/>
        <w:tab w:val="left" w:pos="7740"/>
      </w:tabs>
      <w:spacing w:after="240"/>
      <w:ind w:right="-58"/>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219" w:rsidRDefault="000C3219" w:rsidP="00E63A70">
    <w:pPr>
      <w:pStyle w:val="Header"/>
      <w:tabs>
        <w:tab w:val="clear" w:pos="4680"/>
        <w:tab w:val="clear" w:pos="9360"/>
        <w:tab w:val="left" w:pos="7740"/>
      </w:tabs>
      <w:ind w:right="-90"/>
      <w:jc w:val="right"/>
    </w:pPr>
  </w:p>
  <w:p w:rsidR="000C3219" w:rsidRDefault="000C3219" w:rsidP="008D4069">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99" w:type="dxa"/>
      <w:tblInd w:w="-1430" w:type="dxa"/>
      <w:tblLook w:val="04A0" w:firstRow="1" w:lastRow="0" w:firstColumn="1" w:lastColumn="0" w:noHBand="0" w:noVBand="1"/>
    </w:tblPr>
    <w:tblGrid>
      <w:gridCol w:w="6406"/>
      <w:gridCol w:w="3193"/>
    </w:tblGrid>
    <w:tr w:rsidR="000C3219">
      <w:trPr>
        <w:trHeight w:val="475"/>
      </w:trPr>
      <w:tc>
        <w:tcPr>
          <w:tcW w:w="3337" w:type="pct"/>
          <w:shd w:val="clear" w:color="auto" w:fill="009AD0"/>
          <w:vAlign w:val="center"/>
        </w:tcPr>
        <w:p w:rsidR="000C3219" w:rsidRPr="00AF4702" w:rsidRDefault="000C3219" w:rsidP="003B5780">
          <w:pPr>
            <w:pStyle w:val="Header"/>
            <w:tabs>
              <w:tab w:val="clear" w:pos="9360"/>
              <w:tab w:val="right" w:pos="8892"/>
            </w:tabs>
            <w:spacing w:before="60" w:after="60"/>
            <w:ind w:left="661" w:right="368" w:hanging="142"/>
            <w:jc w:val="left"/>
            <w:rPr>
              <w:rFonts w:ascii="Candara" w:hAnsi="Candara"/>
              <w:b/>
              <w:caps/>
              <w:color w:val="FFFFFF" w:themeColor="background1"/>
            </w:rPr>
          </w:pPr>
          <w:r>
            <w:rPr>
              <w:rFonts w:ascii="Candara" w:hAnsi="Candara"/>
              <w:b/>
              <w:color w:val="FFFFFF" w:themeColor="background1"/>
              <w:sz w:val="36"/>
            </w:rPr>
            <w:t>Introduction</w:t>
          </w:r>
        </w:p>
      </w:tc>
      <w:tc>
        <w:tcPr>
          <w:tcW w:w="1663" w:type="pct"/>
          <w:shd w:val="clear" w:color="auto" w:fill="FFFFFF" w:themeFill="background1"/>
          <w:vAlign w:val="center"/>
        </w:tcPr>
        <w:p w:rsidR="000C3219" w:rsidRDefault="000C3219" w:rsidP="003B5780">
          <w:pPr>
            <w:pStyle w:val="Header"/>
            <w:tabs>
              <w:tab w:val="clear" w:pos="9360"/>
              <w:tab w:val="right" w:pos="8892"/>
            </w:tabs>
            <w:ind w:left="-14" w:right="619"/>
            <w:jc w:val="left"/>
            <w:rPr>
              <w:color w:val="FFFFFF" w:themeColor="background1"/>
            </w:rPr>
          </w:pPr>
          <w:r>
            <w:rPr>
              <w:noProof/>
              <w:lang w:val="en-US" w:eastAsia="en-US" w:bidi="ar-SA"/>
            </w:rPr>
            <w:drawing>
              <wp:inline distT="0" distB="0" distL="0" distR="0">
                <wp:extent cx="793591" cy="414000"/>
                <wp:effectExtent l="0" t="0" r="6985" b="5715"/>
                <wp:docPr id="29" name="Picture 29" descr="NetWork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Works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3591" cy="414000"/>
                        </a:xfrm>
                        <a:prstGeom prst="rect">
                          <a:avLst/>
                        </a:prstGeom>
                        <a:noFill/>
                        <a:ln>
                          <a:noFill/>
                        </a:ln>
                      </pic:spPr>
                    </pic:pic>
                  </a:graphicData>
                </a:graphic>
              </wp:inline>
            </w:drawing>
          </w:r>
        </w:p>
      </w:tc>
    </w:tr>
  </w:tbl>
  <w:p w:rsidR="000C3219" w:rsidRDefault="000C3219"/>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85" w:type="pct"/>
      <w:tblInd w:w="-1422" w:type="dxa"/>
      <w:tblLook w:val="04A0" w:firstRow="1" w:lastRow="0" w:firstColumn="1" w:lastColumn="0" w:noHBand="0" w:noVBand="1"/>
    </w:tblPr>
    <w:tblGrid>
      <w:gridCol w:w="6062"/>
      <w:gridCol w:w="5957"/>
    </w:tblGrid>
    <w:tr w:rsidR="000C3219" w:rsidRPr="008C3B12">
      <w:trPr>
        <w:trHeight w:val="475"/>
      </w:trPr>
      <w:tc>
        <w:tcPr>
          <w:tcW w:w="2522" w:type="pct"/>
          <w:shd w:val="clear" w:color="auto" w:fill="FFFFFF" w:themeFill="background1"/>
          <w:vAlign w:val="center"/>
        </w:tcPr>
        <w:p w:rsidR="000C3219" w:rsidRPr="008C3B12" w:rsidRDefault="000C3219" w:rsidP="00C77536">
          <w:pPr>
            <w:pStyle w:val="Header"/>
            <w:ind w:left="855"/>
            <w:jc w:val="right"/>
            <w:rPr>
              <w:rFonts w:ascii="Candara" w:hAnsi="Candara"/>
              <w:b/>
              <w:color w:val="FFFFFF" w:themeColor="background1"/>
              <w:sz w:val="40"/>
            </w:rPr>
          </w:pPr>
          <w:r>
            <w:rPr>
              <w:noProof/>
              <w:lang w:val="en-US" w:eastAsia="en-US" w:bidi="ar-SA"/>
            </w:rPr>
            <w:drawing>
              <wp:inline distT="0" distB="0" distL="0" distR="0">
                <wp:extent cx="792000" cy="413169"/>
                <wp:effectExtent l="0" t="0" r="8255" b="6350"/>
                <wp:docPr id="30" name="Picture 30" descr="NetWork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Works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2000" cy="413169"/>
                        </a:xfrm>
                        <a:prstGeom prst="rect">
                          <a:avLst/>
                        </a:prstGeom>
                        <a:noFill/>
                        <a:ln>
                          <a:noFill/>
                        </a:ln>
                      </pic:spPr>
                    </pic:pic>
                  </a:graphicData>
                </a:graphic>
              </wp:inline>
            </w:drawing>
          </w:r>
        </w:p>
      </w:tc>
      <w:tc>
        <w:tcPr>
          <w:tcW w:w="2478" w:type="pct"/>
          <w:shd w:val="clear" w:color="auto" w:fill="009AD0"/>
          <w:vAlign w:val="center"/>
        </w:tcPr>
        <w:p w:rsidR="000C3219" w:rsidRPr="008C3B12" w:rsidRDefault="000C3219" w:rsidP="00837EFA">
          <w:pPr>
            <w:pStyle w:val="Header"/>
            <w:tabs>
              <w:tab w:val="clear" w:pos="4680"/>
              <w:tab w:val="left" w:pos="5706"/>
            </w:tabs>
            <w:ind w:left="2448" w:right="458"/>
            <w:jc w:val="right"/>
            <w:rPr>
              <w:rFonts w:ascii="Candara" w:hAnsi="Candara"/>
              <w:b/>
              <w:caps/>
              <w:color w:val="FFFFFF" w:themeColor="background1"/>
              <w:sz w:val="40"/>
            </w:rPr>
          </w:pPr>
          <w:r>
            <w:rPr>
              <w:rFonts w:ascii="Candara" w:hAnsi="Candara"/>
              <w:b/>
              <w:color w:val="FFFFFF" w:themeColor="background1"/>
              <w:sz w:val="36"/>
            </w:rPr>
            <w:t>Introduction</w:t>
          </w:r>
        </w:p>
      </w:tc>
    </w:tr>
  </w:tbl>
  <w:p w:rsidR="000C3219" w:rsidRDefault="000C3219" w:rsidP="00AF4702">
    <w:pPr>
      <w:pStyle w:val="Header"/>
      <w:tabs>
        <w:tab w:val="clear" w:pos="4680"/>
        <w:tab w:val="clear" w:pos="9360"/>
        <w:tab w:val="left" w:pos="7740"/>
      </w:tabs>
      <w:spacing w:after="240"/>
      <w:ind w:right="-58"/>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85" w:type="pct"/>
      <w:tblInd w:w="-1422" w:type="dxa"/>
      <w:tblLook w:val="04A0" w:firstRow="1" w:lastRow="0" w:firstColumn="1" w:lastColumn="0" w:noHBand="0" w:noVBand="1"/>
    </w:tblPr>
    <w:tblGrid>
      <w:gridCol w:w="5497"/>
      <w:gridCol w:w="6522"/>
    </w:tblGrid>
    <w:tr w:rsidR="000C3219" w:rsidRPr="008C3B12">
      <w:trPr>
        <w:trHeight w:val="475"/>
      </w:trPr>
      <w:tc>
        <w:tcPr>
          <w:tcW w:w="2287" w:type="pct"/>
          <w:shd w:val="clear" w:color="auto" w:fill="FFFFFF" w:themeFill="background1"/>
          <w:vAlign w:val="center"/>
        </w:tcPr>
        <w:p w:rsidR="000C3219" w:rsidRPr="008C3B12" w:rsidRDefault="000C3219" w:rsidP="00CB6F3C">
          <w:pPr>
            <w:pStyle w:val="Header"/>
            <w:tabs>
              <w:tab w:val="clear" w:pos="9360"/>
            </w:tabs>
            <w:ind w:left="855"/>
            <w:jc w:val="right"/>
            <w:rPr>
              <w:rFonts w:ascii="Candara" w:hAnsi="Candara"/>
              <w:b/>
              <w:color w:val="FFFFFF" w:themeColor="background1"/>
              <w:sz w:val="40"/>
            </w:rPr>
          </w:pPr>
          <w:r>
            <w:rPr>
              <w:noProof/>
              <w:lang w:val="en-US" w:eastAsia="en-US" w:bidi="ar-SA"/>
            </w:rPr>
            <w:drawing>
              <wp:inline distT="0" distB="0" distL="0" distR="0">
                <wp:extent cx="882502" cy="460383"/>
                <wp:effectExtent l="0" t="0" r="0" b="0"/>
                <wp:docPr id="31" name="Picture 31" descr="NetWork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Works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84196" cy="461267"/>
                        </a:xfrm>
                        <a:prstGeom prst="rect">
                          <a:avLst/>
                        </a:prstGeom>
                        <a:noFill/>
                        <a:ln>
                          <a:noFill/>
                        </a:ln>
                      </pic:spPr>
                    </pic:pic>
                  </a:graphicData>
                </a:graphic>
              </wp:inline>
            </w:drawing>
          </w:r>
        </w:p>
      </w:tc>
      <w:tc>
        <w:tcPr>
          <w:tcW w:w="2713" w:type="pct"/>
          <w:shd w:val="clear" w:color="auto" w:fill="009AD0"/>
          <w:vAlign w:val="center"/>
        </w:tcPr>
        <w:p w:rsidR="000C3219" w:rsidRPr="008C3B12" w:rsidRDefault="000C3219" w:rsidP="00CB6F3C">
          <w:pPr>
            <w:pStyle w:val="Header"/>
            <w:tabs>
              <w:tab w:val="clear" w:pos="4680"/>
            </w:tabs>
            <w:ind w:left="1312" w:right="742"/>
            <w:jc w:val="right"/>
            <w:rPr>
              <w:rFonts w:ascii="Candara" w:hAnsi="Candara"/>
              <w:b/>
              <w:caps/>
              <w:color w:val="FFFFFF" w:themeColor="background1"/>
              <w:sz w:val="40"/>
            </w:rPr>
          </w:pPr>
          <w:r>
            <w:rPr>
              <w:rFonts w:ascii="Candara" w:hAnsi="Candara"/>
              <w:b/>
              <w:color w:val="FFFFFF" w:themeColor="background1"/>
              <w:sz w:val="36"/>
            </w:rPr>
            <w:t>Introduction</w:t>
          </w:r>
        </w:p>
      </w:tc>
    </w:tr>
  </w:tbl>
  <w:p w:rsidR="000C3219" w:rsidRDefault="000C3219" w:rsidP="00AF4702">
    <w:pPr>
      <w:pStyle w:val="Header"/>
      <w:spacing w:after="240"/>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184" w:type="pct"/>
      <w:tblInd w:w="-1512" w:type="dxa"/>
      <w:tblLook w:val="04A0" w:firstRow="1" w:lastRow="0" w:firstColumn="1" w:lastColumn="0" w:noHBand="0" w:noVBand="1"/>
    </w:tblPr>
    <w:tblGrid>
      <w:gridCol w:w="9014"/>
      <w:gridCol w:w="4301"/>
    </w:tblGrid>
    <w:tr w:rsidR="000C3219">
      <w:trPr>
        <w:trHeight w:val="475"/>
      </w:trPr>
      <w:tc>
        <w:tcPr>
          <w:tcW w:w="3385" w:type="pct"/>
          <w:shd w:val="clear" w:color="auto" w:fill="0070C0"/>
          <w:vAlign w:val="center"/>
        </w:tcPr>
        <w:p w:rsidR="000C3219" w:rsidRPr="00AF4702" w:rsidRDefault="000C3219" w:rsidP="00174477">
          <w:pPr>
            <w:pStyle w:val="Header"/>
            <w:spacing w:after="120"/>
            <w:ind w:left="879"/>
            <w:jc w:val="left"/>
            <w:rPr>
              <w:rFonts w:ascii="Candara" w:hAnsi="Candara"/>
              <w:b/>
              <w:caps/>
              <w:color w:val="FFFFFF" w:themeColor="background1"/>
            </w:rPr>
          </w:pPr>
          <w:r>
            <w:rPr>
              <w:rFonts w:ascii="Candara" w:hAnsi="Candara"/>
              <w:b/>
              <w:color w:val="FFFFFF" w:themeColor="background1"/>
              <w:sz w:val="36"/>
            </w:rPr>
            <w:t>Guide formateur—Jour 1</w:t>
          </w:r>
        </w:p>
      </w:tc>
      <w:tc>
        <w:tcPr>
          <w:tcW w:w="1615" w:type="pct"/>
          <w:shd w:val="clear" w:color="auto" w:fill="FFFFFF" w:themeFill="background1"/>
          <w:vAlign w:val="center"/>
        </w:tcPr>
        <w:p w:rsidR="000C3219" w:rsidRDefault="000C3219" w:rsidP="00174477">
          <w:pPr>
            <w:pStyle w:val="Header"/>
            <w:ind w:left="436"/>
            <w:jc w:val="left"/>
            <w:rPr>
              <w:color w:val="FFFFFF" w:themeColor="background1"/>
            </w:rPr>
          </w:pPr>
          <w:r>
            <w:rPr>
              <w:noProof/>
              <w:lang w:val="en-US" w:eastAsia="en-US" w:bidi="ar-SA"/>
            </w:rPr>
            <w:drawing>
              <wp:inline distT="0" distB="0" distL="0" distR="0">
                <wp:extent cx="785110" cy="409575"/>
                <wp:effectExtent l="0" t="0" r="0" b="0"/>
                <wp:docPr id="35840" name="Picture 35840" descr="NetWork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Works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3528" cy="413967"/>
                        </a:xfrm>
                        <a:prstGeom prst="rect">
                          <a:avLst/>
                        </a:prstGeom>
                        <a:noFill/>
                        <a:ln>
                          <a:noFill/>
                        </a:ln>
                      </pic:spPr>
                    </pic:pic>
                  </a:graphicData>
                </a:graphic>
              </wp:inline>
            </w:drawing>
          </w:r>
        </w:p>
      </w:tc>
    </w:tr>
  </w:tbl>
  <w:p w:rsidR="000C3219" w:rsidRDefault="000C3219" w:rsidP="00082C75">
    <w:pPr>
      <w:pStyle w:val="Header"/>
      <w:spacing w:after="120" w:line="276"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B2F12"/>
    <w:multiLevelType w:val="multilevel"/>
    <w:tmpl w:val="0809001D"/>
    <w:styleLink w:val="Style8"/>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059758A"/>
    <w:multiLevelType w:val="multilevel"/>
    <w:tmpl w:val="0409001F"/>
    <w:styleLink w:val="Style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0FF6F91"/>
    <w:multiLevelType w:val="hybridMultilevel"/>
    <w:tmpl w:val="A22CDAA0"/>
    <w:lvl w:ilvl="0" w:tplc="04090001">
      <w:start w:val="1"/>
      <w:numFmt w:val="bullet"/>
      <w:lvlText w:val=""/>
      <w:lvlJc w:val="left"/>
      <w:pPr>
        <w:ind w:left="623" w:hanging="360"/>
      </w:pPr>
      <w:rPr>
        <w:rFonts w:ascii="Symbol" w:hAnsi="Symbol" w:hint="default"/>
      </w:rPr>
    </w:lvl>
    <w:lvl w:ilvl="1" w:tplc="04090003" w:tentative="1">
      <w:start w:val="1"/>
      <w:numFmt w:val="bullet"/>
      <w:lvlText w:val="o"/>
      <w:lvlJc w:val="left"/>
      <w:pPr>
        <w:ind w:left="1343" w:hanging="360"/>
      </w:pPr>
      <w:rPr>
        <w:rFonts w:ascii="Courier New" w:hAnsi="Courier New" w:cs="Courier New" w:hint="default"/>
      </w:rPr>
    </w:lvl>
    <w:lvl w:ilvl="2" w:tplc="04090005" w:tentative="1">
      <w:start w:val="1"/>
      <w:numFmt w:val="bullet"/>
      <w:lvlText w:val=""/>
      <w:lvlJc w:val="left"/>
      <w:pPr>
        <w:ind w:left="2063" w:hanging="360"/>
      </w:pPr>
      <w:rPr>
        <w:rFonts w:ascii="Wingdings" w:hAnsi="Wingdings" w:hint="default"/>
      </w:rPr>
    </w:lvl>
    <w:lvl w:ilvl="3" w:tplc="04090001" w:tentative="1">
      <w:start w:val="1"/>
      <w:numFmt w:val="bullet"/>
      <w:lvlText w:val=""/>
      <w:lvlJc w:val="left"/>
      <w:pPr>
        <w:ind w:left="2783" w:hanging="360"/>
      </w:pPr>
      <w:rPr>
        <w:rFonts w:ascii="Symbol" w:hAnsi="Symbol" w:hint="default"/>
      </w:rPr>
    </w:lvl>
    <w:lvl w:ilvl="4" w:tplc="04090003" w:tentative="1">
      <w:start w:val="1"/>
      <w:numFmt w:val="bullet"/>
      <w:lvlText w:val="o"/>
      <w:lvlJc w:val="left"/>
      <w:pPr>
        <w:ind w:left="3503" w:hanging="360"/>
      </w:pPr>
      <w:rPr>
        <w:rFonts w:ascii="Courier New" w:hAnsi="Courier New" w:cs="Courier New" w:hint="default"/>
      </w:rPr>
    </w:lvl>
    <w:lvl w:ilvl="5" w:tplc="04090005" w:tentative="1">
      <w:start w:val="1"/>
      <w:numFmt w:val="bullet"/>
      <w:lvlText w:val=""/>
      <w:lvlJc w:val="left"/>
      <w:pPr>
        <w:ind w:left="4223" w:hanging="360"/>
      </w:pPr>
      <w:rPr>
        <w:rFonts w:ascii="Wingdings" w:hAnsi="Wingdings" w:hint="default"/>
      </w:rPr>
    </w:lvl>
    <w:lvl w:ilvl="6" w:tplc="04090001" w:tentative="1">
      <w:start w:val="1"/>
      <w:numFmt w:val="bullet"/>
      <w:lvlText w:val=""/>
      <w:lvlJc w:val="left"/>
      <w:pPr>
        <w:ind w:left="4943" w:hanging="360"/>
      </w:pPr>
      <w:rPr>
        <w:rFonts w:ascii="Symbol" w:hAnsi="Symbol" w:hint="default"/>
      </w:rPr>
    </w:lvl>
    <w:lvl w:ilvl="7" w:tplc="04090003" w:tentative="1">
      <w:start w:val="1"/>
      <w:numFmt w:val="bullet"/>
      <w:lvlText w:val="o"/>
      <w:lvlJc w:val="left"/>
      <w:pPr>
        <w:ind w:left="5663" w:hanging="360"/>
      </w:pPr>
      <w:rPr>
        <w:rFonts w:ascii="Courier New" w:hAnsi="Courier New" w:cs="Courier New" w:hint="default"/>
      </w:rPr>
    </w:lvl>
    <w:lvl w:ilvl="8" w:tplc="04090005" w:tentative="1">
      <w:start w:val="1"/>
      <w:numFmt w:val="bullet"/>
      <w:lvlText w:val=""/>
      <w:lvlJc w:val="left"/>
      <w:pPr>
        <w:ind w:left="6383" w:hanging="360"/>
      </w:pPr>
      <w:rPr>
        <w:rFonts w:ascii="Wingdings" w:hAnsi="Wingdings" w:hint="default"/>
      </w:rPr>
    </w:lvl>
  </w:abstractNum>
  <w:abstractNum w:abstractNumId="3" w15:restartNumberingAfterBreak="0">
    <w:nsid w:val="016E7CDE"/>
    <w:multiLevelType w:val="hybridMultilevel"/>
    <w:tmpl w:val="43E631F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3FB54D2"/>
    <w:multiLevelType w:val="multilevel"/>
    <w:tmpl w:val="0809001D"/>
    <w:styleLink w:val="Style10"/>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45142FB"/>
    <w:multiLevelType w:val="hybridMultilevel"/>
    <w:tmpl w:val="C0226C16"/>
    <w:lvl w:ilvl="0" w:tplc="096E0C6E">
      <w:start w:val="1"/>
      <w:numFmt w:val="decimal"/>
      <w:lvlText w:val="%1."/>
      <w:lvlJc w:val="left"/>
      <w:pPr>
        <w:ind w:left="907" w:hanging="360"/>
      </w:pPr>
      <w:rPr>
        <w:b/>
        <w:sz w:val="22"/>
        <w:szCs w:val="22"/>
      </w:rPr>
    </w:lvl>
    <w:lvl w:ilvl="1" w:tplc="04410005">
      <w:start w:val="1"/>
      <w:numFmt w:val="bullet"/>
      <w:lvlText w:val=""/>
      <w:lvlJc w:val="left"/>
      <w:pPr>
        <w:ind w:left="1627" w:hanging="360"/>
      </w:pPr>
      <w:rPr>
        <w:rFonts w:ascii="Wingdings" w:hAnsi="Wingdings" w:hint="default"/>
      </w:r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6" w15:restartNumberingAfterBreak="0">
    <w:nsid w:val="07376F53"/>
    <w:multiLevelType w:val="hybridMultilevel"/>
    <w:tmpl w:val="0DF253B4"/>
    <w:lvl w:ilvl="0" w:tplc="04410005">
      <w:start w:val="1"/>
      <w:numFmt w:val="bullet"/>
      <w:lvlText w:val=""/>
      <w:lvlJc w:val="left"/>
      <w:pPr>
        <w:ind w:left="78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8862D6"/>
    <w:multiLevelType w:val="hybridMultilevel"/>
    <w:tmpl w:val="3606DEFE"/>
    <w:lvl w:ilvl="0" w:tplc="4B7C6BAC">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E7224A"/>
    <w:multiLevelType w:val="hybridMultilevel"/>
    <w:tmpl w:val="5ED0EE42"/>
    <w:lvl w:ilvl="0" w:tplc="04410017">
      <w:start w:val="1"/>
      <w:numFmt w:val="low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9" w15:restartNumberingAfterBreak="0">
    <w:nsid w:val="0B0324C4"/>
    <w:multiLevelType w:val="hybridMultilevel"/>
    <w:tmpl w:val="F9E8BB0E"/>
    <w:lvl w:ilvl="0" w:tplc="0441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1B5940"/>
    <w:multiLevelType w:val="hybridMultilevel"/>
    <w:tmpl w:val="4D588818"/>
    <w:lvl w:ilvl="0" w:tplc="04410005">
      <w:start w:val="1"/>
      <w:numFmt w:val="bullet"/>
      <w:lvlText w:val=""/>
      <w:lvlJc w:val="left"/>
      <w:pPr>
        <w:ind w:left="1627" w:hanging="360"/>
      </w:pPr>
      <w:rPr>
        <w:rFonts w:ascii="Wingdings" w:hAnsi="Wingdings"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11" w15:restartNumberingAfterBreak="0">
    <w:nsid w:val="12502F7E"/>
    <w:multiLevelType w:val="hybridMultilevel"/>
    <w:tmpl w:val="1EAE4EAC"/>
    <w:lvl w:ilvl="0" w:tplc="0441000F">
      <w:start w:val="1"/>
      <w:numFmt w:val="decimal"/>
      <w:lvlText w:val="%1."/>
      <w:lvlJc w:val="left"/>
      <w:pPr>
        <w:ind w:left="720" w:hanging="360"/>
      </w:pPr>
      <w:rPr>
        <w:b/>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AD332C"/>
    <w:multiLevelType w:val="hybridMultilevel"/>
    <w:tmpl w:val="36804BDE"/>
    <w:lvl w:ilvl="0" w:tplc="0ACA6D1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1E653372"/>
    <w:multiLevelType w:val="hybridMultilevel"/>
    <w:tmpl w:val="BF98A70E"/>
    <w:lvl w:ilvl="0" w:tplc="0441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3E0873"/>
    <w:multiLevelType w:val="hybridMultilevel"/>
    <w:tmpl w:val="3F38A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676F0A"/>
    <w:multiLevelType w:val="hybridMultilevel"/>
    <w:tmpl w:val="5800525E"/>
    <w:lvl w:ilvl="0" w:tplc="AC8876EA">
      <w:start w:val="9"/>
      <w:numFmt w:val="decimal"/>
      <w:lvlText w:val="%1."/>
      <w:lvlJc w:val="left"/>
      <w:pPr>
        <w:ind w:left="907" w:hanging="360"/>
      </w:pPr>
      <w:rPr>
        <w:rFonts w:hint="default"/>
        <w:b/>
        <w:sz w:val="22"/>
        <w:szCs w:val="22"/>
      </w:rPr>
    </w:lvl>
    <w:lvl w:ilvl="1" w:tplc="0441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925205"/>
    <w:multiLevelType w:val="hybridMultilevel"/>
    <w:tmpl w:val="7FD46826"/>
    <w:lvl w:ilvl="0" w:tplc="04410005">
      <w:start w:val="1"/>
      <w:numFmt w:val="bullet"/>
      <w:lvlText w:val=""/>
      <w:lvlJc w:val="left"/>
      <w:pPr>
        <w:ind w:left="720" w:hanging="360"/>
      </w:pPr>
      <w:rPr>
        <w:rFonts w:ascii="Wingdings" w:hAnsi="Wingdings"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8505EE"/>
    <w:multiLevelType w:val="hybridMultilevel"/>
    <w:tmpl w:val="6606746A"/>
    <w:lvl w:ilvl="0" w:tplc="04090001">
      <w:start w:val="1"/>
      <w:numFmt w:val="bullet"/>
      <w:lvlText w:val=""/>
      <w:lvlJc w:val="left"/>
      <w:pPr>
        <w:ind w:left="720" w:hanging="360"/>
      </w:pPr>
      <w:rPr>
        <w:rFonts w:ascii="Symbol" w:hAnsi="Symbol" w:hint="default"/>
        <w:b/>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FB6CBE"/>
    <w:multiLevelType w:val="hybridMultilevel"/>
    <w:tmpl w:val="6EC4B252"/>
    <w:lvl w:ilvl="0" w:tplc="515C8F16">
      <w:start w:val="1"/>
      <w:numFmt w:val="decimal"/>
      <w:lvlText w:val="%1."/>
      <w:lvlJc w:val="left"/>
      <w:pPr>
        <w:ind w:left="360" w:hanging="360"/>
      </w:pPr>
      <w:rPr>
        <w:b/>
      </w:rPr>
    </w:lvl>
    <w:lvl w:ilvl="1" w:tplc="04090019" w:tentative="1">
      <w:start w:val="1"/>
      <w:numFmt w:val="lowerLetter"/>
      <w:lvlText w:val="%2."/>
      <w:lvlJc w:val="left"/>
      <w:pPr>
        <w:ind w:left="893" w:hanging="360"/>
      </w:pPr>
    </w:lvl>
    <w:lvl w:ilvl="2" w:tplc="0409001B" w:tentative="1">
      <w:start w:val="1"/>
      <w:numFmt w:val="lowerRoman"/>
      <w:lvlText w:val="%3."/>
      <w:lvlJc w:val="right"/>
      <w:pPr>
        <w:ind w:left="1613" w:hanging="180"/>
      </w:pPr>
    </w:lvl>
    <w:lvl w:ilvl="3" w:tplc="0409000F" w:tentative="1">
      <w:start w:val="1"/>
      <w:numFmt w:val="decimal"/>
      <w:lvlText w:val="%4."/>
      <w:lvlJc w:val="left"/>
      <w:pPr>
        <w:ind w:left="2333" w:hanging="360"/>
      </w:pPr>
    </w:lvl>
    <w:lvl w:ilvl="4" w:tplc="04090019" w:tentative="1">
      <w:start w:val="1"/>
      <w:numFmt w:val="lowerLetter"/>
      <w:lvlText w:val="%5."/>
      <w:lvlJc w:val="left"/>
      <w:pPr>
        <w:ind w:left="3053" w:hanging="360"/>
      </w:pPr>
    </w:lvl>
    <w:lvl w:ilvl="5" w:tplc="0409001B" w:tentative="1">
      <w:start w:val="1"/>
      <w:numFmt w:val="lowerRoman"/>
      <w:lvlText w:val="%6."/>
      <w:lvlJc w:val="right"/>
      <w:pPr>
        <w:ind w:left="3773" w:hanging="180"/>
      </w:pPr>
    </w:lvl>
    <w:lvl w:ilvl="6" w:tplc="0409000F" w:tentative="1">
      <w:start w:val="1"/>
      <w:numFmt w:val="decimal"/>
      <w:lvlText w:val="%7."/>
      <w:lvlJc w:val="left"/>
      <w:pPr>
        <w:ind w:left="4493" w:hanging="360"/>
      </w:pPr>
    </w:lvl>
    <w:lvl w:ilvl="7" w:tplc="04090019" w:tentative="1">
      <w:start w:val="1"/>
      <w:numFmt w:val="lowerLetter"/>
      <w:lvlText w:val="%8."/>
      <w:lvlJc w:val="left"/>
      <w:pPr>
        <w:ind w:left="5213" w:hanging="360"/>
      </w:pPr>
    </w:lvl>
    <w:lvl w:ilvl="8" w:tplc="0409001B" w:tentative="1">
      <w:start w:val="1"/>
      <w:numFmt w:val="lowerRoman"/>
      <w:lvlText w:val="%9."/>
      <w:lvlJc w:val="right"/>
      <w:pPr>
        <w:ind w:left="5933" w:hanging="180"/>
      </w:pPr>
    </w:lvl>
  </w:abstractNum>
  <w:abstractNum w:abstractNumId="19" w15:restartNumberingAfterBreak="0">
    <w:nsid w:val="294F69B4"/>
    <w:multiLevelType w:val="hybridMultilevel"/>
    <w:tmpl w:val="8064E7D2"/>
    <w:lvl w:ilvl="0" w:tplc="515C8F16">
      <w:start w:val="1"/>
      <w:numFmt w:val="decimal"/>
      <w:lvlText w:val="%1."/>
      <w:lvlJc w:val="left"/>
      <w:pPr>
        <w:ind w:left="360" w:hanging="360"/>
      </w:pPr>
      <w:rPr>
        <w:b/>
      </w:rPr>
    </w:lvl>
    <w:lvl w:ilvl="1" w:tplc="04090019">
      <w:start w:val="1"/>
      <w:numFmt w:val="lowerLetter"/>
      <w:lvlText w:val="%2."/>
      <w:lvlJc w:val="left"/>
      <w:pPr>
        <w:ind w:left="893" w:hanging="360"/>
      </w:pPr>
    </w:lvl>
    <w:lvl w:ilvl="2" w:tplc="0409001B" w:tentative="1">
      <w:start w:val="1"/>
      <w:numFmt w:val="lowerRoman"/>
      <w:lvlText w:val="%3."/>
      <w:lvlJc w:val="right"/>
      <w:pPr>
        <w:ind w:left="1613" w:hanging="180"/>
      </w:pPr>
    </w:lvl>
    <w:lvl w:ilvl="3" w:tplc="0409000F" w:tentative="1">
      <w:start w:val="1"/>
      <w:numFmt w:val="decimal"/>
      <w:lvlText w:val="%4."/>
      <w:lvlJc w:val="left"/>
      <w:pPr>
        <w:ind w:left="2333" w:hanging="360"/>
      </w:pPr>
    </w:lvl>
    <w:lvl w:ilvl="4" w:tplc="04090019" w:tentative="1">
      <w:start w:val="1"/>
      <w:numFmt w:val="lowerLetter"/>
      <w:lvlText w:val="%5."/>
      <w:lvlJc w:val="left"/>
      <w:pPr>
        <w:ind w:left="3053" w:hanging="360"/>
      </w:pPr>
    </w:lvl>
    <w:lvl w:ilvl="5" w:tplc="0409001B" w:tentative="1">
      <w:start w:val="1"/>
      <w:numFmt w:val="lowerRoman"/>
      <w:lvlText w:val="%6."/>
      <w:lvlJc w:val="right"/>
      <w:pPr>
        <w:ind w:left="3773" w:hanging="180"/>
      </w:pPr>
    </w:lvl>
    <w:lvl w:ilvl="6" w:tplc="0409000F" w:tentative="1">
      <w:start w:val="1"/>
      <w:numFmt w:val="decimal"/>
      <w:lvlText w:val="%7."/>
      <w:lvlJc w:val="left"/>
      <w:pPr>
        <w:ind w:left="4493" w:hanging="360"/>
      </w:pPr>
    </w:lvl>
    <w:lvl w:ilvl="7" w:tplc="04090019" w:tentative="1">
      <w:start w:val="1"/>
      <w:numFmt w:val="lowerLetter"/>
      <w:lvlText w:val="%8."/>
      <w:lvlJc w:val="left"/>
      <w:pPr>
        <w:ind w:left="5213" w:hanging="360"/>
      </w:pPr>
    </w:lvl>
    <w:lvl w:ilvl="8" w:tplc="0409001B" w:tentative="1">
      <w:start w:val="1"/>
      <w:numFmt w:val="lowerRoman"/>
      <w:lvlText w:val="%9."/>
      <w:lvlJc w:val="right"/>
      <w:pPr>
        <w:ind w:left="5933" w:hanging="180"/>
      </w:pPr>
    </w:lvl>
  </w:abstractNum>
  <w:abstractNum w:abstractNumId="20" w15:restartNumberingAfterBreak="0">
    <w:nsid w:val="29561078"/>
    <w:multiLevelType w:val="hybridMultilevel"/>
    <w:tmpl w:val="99E8C524"/>
    <w:lvl w:ilvl="0" w:tplc="096E0C6E">
      <w:start w:val="1"/>
      <w:numFmt w:val="decimal"/>
      <w:lvlText w:val="%1."/>
      <w:lvlJc w:val="left"/>
      <w:pPr>
        <w:ind w:left="907" w:hanging="360"/>
      </w:pPr>
      <w:rPr>
        <w:b/>
        <w:sz w:val="22"/>
        <w:szCs w:val="22"/>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21" w15:restartNumberingAfterBreak="0">
    <w:nsid w:val="29820B78"/>
    <w:multiLevelType w:val="hybridMultilevel"/>
    <w:tmpl w:val="4F165FD2"/>
    <w:lvl w:ilvl="0" w:tplc="0441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BEE0BDD"/>
    <w:multiLevelType w:val="hybridMultilevel"/>
    <w:tmpl w:val="78C47A52"/>
    <w:lvl w:ilvl="0" w:tplc="F69E9CEA">
      <w:start w:val="1"/>
      <w:numFmt w:val="bullet"/>
      <w:lvlText w:val=""/>
      <w:lvlJc w:val="left"/>
      <w:pPr>
        <w:ind w:left="540" w:hanging="360"/>
      </w:pPr>
      <w:rPr>
        <w:rFonts w:ascii="Wingdings" w:hAnsi="Wingdings" w:hint="default"/>
      </w:rPr>
    </w:lvl>
    <w:lvl w:ilvl="1" w:tplc="0441000D">
      <w:start w:val="1"/>
      <w:numFmt w:val="bullet"/>
      <w:lvlText w:val=""/>
      <w:lvlJc w:val="left"/>
      <w:pPr>
        <w:ind w:left="1260" w:hanging="360"/>
      </w:pPr>
      <w:rPr>
        <w:rFonts w:ascii="Wingdings" w:hAnsi="Wingdings" w:hint="default"/>
      </w:rPr>
    </w:lvl>
    <w:lvl w:ilvl="2" w:tplc="04090005">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3" w15:restartNumberingAfterBreak="0">
    <w:nsid w:val="2CE209CE"/>
    <w:multiLevelType w:val="hybridMultilevel"/>
    <w:tmpl w:val="A606B84E"/>
    <w:lvl w:ilvl="0" w:tplc="096E0C6E">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D694519"/>
    <w:multiLevelType w:val="hybridMultilevel"/>
    <w:tmpl w:val="29DE9E8A"/>
    <w:lvl w:ilvl="0" w:tplc="951241A4">
      <w:start w:val="1"/>
      <w:numFmt w:val="decimal"/>
      <w:lvlText w:val="%1."/>
      <w:lvlJc w:val="left"/>
      <w:pPr>
        <w:ind w:left="360" w:hanging="360"/>
      </w:pPr>
      <w:rPr>
        <w:b/>
        <w:sz w:val="24"/>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2897EF4"/>
    <w:multiLevelType w:val="hybridMultilevel"/>
    <w:tmpl w:val="300493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39F136E"/>
    <w:multiLevelType w:val="hybridMultilevel"/>
    <w:tmpl w:val="8A0696C6"/>
    <w:lvl w:ilvl="0" w:tplc="04410017">
      <w:start w:val="1"/>
      <w:numFmt w:val="low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7" w15:restartNumberingAfterBreak="0">
    <w:nsid w:val="33B55D62"/>
    <w:multiLevelType w:val="hybridMultilevel"/>
    <w:tmpl w:val="828C9D76"/>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8" w15:restartNumberingAfterBreak="0">
    <w:nsid w:val="33D1286B"/>
    <w:multiLevelType w:val="multilevel"/>
    <w:tmpl w:val="029458C6"/>
    <w:lvl w:ilvl="0">
      <w:start w:val="1"/>
      <w:numFmt w:val="decimal"/>
      <w:lvlText w:val="%1."/>
      <w:lvlJc w:val="left"/>
      <w:pPr>
        <w:ind w:left="360" w:hanging="360"/>
      </w:pPr>
    </w:lvl>
    <w:lvl w:ilvl="1">
      <w:start w:val="1"/>
      <w:numFmt w:val="decimal"/>
      <w:lvlText w:val="%1.%2."/>
      <w:lvlJc w:val="left"/>
      <w:pPr>
        <w:ind w:left="792" w:hanging="432"/>
      </w:pPr>
      <w:rPr>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73C3318"/>
    <w:multiLevelType w:val="hybridMultilevel"/>
    <w:tmpl w:val="A40C0CFA"/>
    <w:lvl w:ilvl="0" w:tplc="096E0C6E">
      <w:start w:val="1"/>
      <w:numFmt w:val="decimal"/>
      <w:lvlText w:val="%1."/>
      <w:lvlJc w:val="lef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7882A94"/>
    <w:multiLevelType w:val="multilevel"/>
    <w:tmpl w:val="0409001F"/>
    <w:styleLink w:val="Style9"/>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800202B"/>
    <w:multiLevelType w:val="hybridMultilevel"/>
    <w:tmpl w:val="77C2CB20"/>
    <w:lvl w:ilvl="0" w:tplc="04410017">
      <w:start w:val="1"/>
      <w:numFmt w:val="lowerLetter"/>
      <w:lvlText w:val="%1)"/>
      <w:lvlJc w:val="left"/>
      <w:pPr>
        <w:ind w:left="1140" w:hanging="360"/>
      </w:pPr>
      <w:rPr>
        <w:rFont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2" w15:restartNumberingAfterBreak="0">
    <w:nsid w:val="382B13CD"/>
    <w:multiLevelType w:val="hybridMultilevel"/>
    <w:tmpl w:val="93581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8FA02EC"/>
    <w:multiLevelType w:val="hybridMultilevel"/>
    <w:tmpl w:val="C0D06BDA"/>
    <w:lvl w:ilvl="0" w:tplc="EF4273B4">
      <w:start w:val="1"/>
      <w:numFmt w:val="bullet"/>
      <w:lvlText w:val=""/>
      <w:lvlJc w:val="left"/>
      <w:pPr>
        <w:ind w:left="907" w:hanging="360"/>
      </w:pPr>
      <w:rPr>
        <w:rFonts w:ascii="Wingdings" w:hAnsi="Wingdings" w:hint="default"/>
        <w:b w:val="0"/>
        <w:sz w:val="24"/>
        <w:szCs w:val="22"/>
      </w:rPr>
    </w:lvl>
    <w:lvl w:ilvl="1" w:tplc="04410005">
      <w:start w:val="1"/>
      <w:numFmt w:val="bullet"/>
      <w:lvlText w:val=""/>
      <w:lvlJc w:val="left"/>
      <w:pPr>
        <w:ind w:left="1627" w:hanging="360"/>
      </w:pPr>
      <w:rPr>
        <w:rFonts w:ascii="Wingdings" w:hAnsi="Wingdings" w:hint="default"/>
      </w:r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34" w15:restartNumberingAfterBreak="0">
    <w:nsid w:val="398F6E44"/>
    <w:multiLevelType w:val="hybridMultilevel"/>
    <w:tmpl w:val="E432CE6E"/>
    <w:lvl w:ilvl="0" w:tplc="04410005">
      <w:start w:val="1"/>
      <w:numFmt w:val="bullet"/>
      <w:lvlText w:val=""/>
      <w:lvlJc w:val="left"/>
      <w:pPr>
        <w:ind w:left="360" w:hanging="360"/>
      </w:pPr>
      <w:rPr>
        <w:rFonts w:ascii="Wingdings" w:hAnsi="Wingding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39CB6C6A"/>
    <w:multiLevelType w:val="hybridMultilevel"/>
    <w:tmpl w:val="1916D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BF571A8"/>
    <w:multiLevelType w:val="hybridMultilevel"/>
    <w:tmpl w:val="1DA22A8A"/>
    <w:lvl w:ilvl="0" w:tplc="096E0C6E">
      <w:start w:val="1"/>
      <w:numFmt w:val="decimal"/>
      <w:lvlText w:val="%1."/>
      <w:lvlJc w:val="left"/>
      <w:pPr>
        <w:ind w:left="907" w:hanging="360"/>
      </w:pPr>
      <w:rPr>
        <w:b/>
        <w:sz w:val="22"/>
        <w:szCs w:val="22"/>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37" w15:restartNumberingAfterBreak="0">
    <w:nsid w:val="3C3D279C"/>
    <w:multiLevelType w:val="hybridMultilevel"/>
    <w:tmpl w:val="A3B85AF0"/>
    <w:lvl w:ilvl="0" w:tplc="0441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D617A41"/>
    <w:multiLevelType w:val="hybridMultilevel"/>
    <w:tmpl w:val="E38AC34E"/>
    <w:lvl w:ilvl="0" w:tplc="0441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F0574F0"/>
    <w:multiLevelType w:val="multilevel"/>
    <w:tmpl w:val="0409001F"/>
    <w:styleLink w:val="Style1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3F252198"/>
    <w:multiLevelType w:val="hybridMultilevel"/>
    <w:tmpl w:val="3F4EF4E8"/>
    <w:lvl w:ilvl="0" w:tplc="CABADABE">
      <w:start w:val="1"/>
      <w:numFmt w:val="bullet"/>
      <w:lvlText w:val=""/>
      <w:lvlJc w:val="left"/>
      <w:pPr>
        <w:ind w:left="720" w:hanging="360"/>
      </w:pPr>
      <w:rPr>
        <w:rFonts w:ascii="Wingdings" w:hAnsi="Wingdings" w:hint="default"/>
        <w:b w:val="0"/>
        <w:i w:val="0"/>
        <w:sz w:val="24"/>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F27025A"/>
    <w:multiLevelType w:val="hybridMultilevel"/>
    <w:tmpl w:val="AFA8330E"/>
    <w:lvl w:ilvl="0" w:tplc="04410005">
      <w:start w:val="1"/>
      <w:numFmt w:val="bullet"/>
      <w:lvlText w:val=""/>
      <w:lvlJc w:val="left"/>
      <w:pPr>
        <w:ind w:left="951" w:hanging="360"/>
      </w:pPr>
      <w:rPr>
        <w:rFonts w:ascii="Wingdings" w:hAnsi="Wingdings" w:hint="default"/>
      </w:rPr>
    </w:lvl>
    <w:lvl w:ilvl="1" w:tplc="08090003" w:tentative="1">
      <w:start w:val="1"/>
      <w:numFmt w:val="bullet"/>
      <w:lvlText w:val="o"/>
      <w:lvlJc w:val="left"/>
      <w:pPr>
        <w:ind w:left="1671" w:hanging="360"/>
      </w:pPr>
      <w:rPr>
        <w:rFonts w:ascii="Courier New" w:hAnsi="Courier New" w:cs="Courier New" w:hint="default"/>
      </w:rPr>
    </w:lvl>
    <w:lvl w:ilvl="2" w:tplc="08090005" w:tentative="1">
      <w:start w:val="1"/>
      <w:numFmt w:val="bullet"/>
      <w:lvlText w:val=""/>
      <w:lvlJc w:val="left"/>
      <w:pPr>
        <w:ind w:left="2391" w:hanging="360"/>
      </w:pPr>
      <w:rPr>
        <w:rFonts w:ascii="Wingdings" w:hAnsi="Wingdings" w:hint="default"/>
      </w:rPr>
    </w:lvl>
    <w:lvl w:ilvl="3" w:tplc="08090001" w:tentative="1">
      <w:start w:val="1"/>
      <w:numFmt w:val="bullet"/>
      <w:lvlText w:val=""/>
      <w:lvlJc w:val="left"/>
      <w:pPr>
        <w:ind w:left="3111" w:hanging="360"/>
      </w:pPr>
      <w:rPr>
        <w:rFonts w:ascii="Symbol" w:hAnsi="Symbol" w:hint="default"/>
      </w:rPr>
    </w:lvl>
    <w:lvl w:ilvl="4" w:tplc="08090003" w:tentative="1">
      <w:start w:val="1"/>
      <w:numFmt w:val="bullet"/>
      <w:lvlText w:val="o"/>
      <w:lvlJc w:val="left"/>
      <w:pPr>
        <w:ind w:left="3831" w:hanging="360"/>
      </w:pPr>
      <w:rPr>
        <w:rFonts w:ascii="Courier New" w:hAnsi="Courier New" w:cs="Courier New" w:hint="default"/>
      </w:rPr>
    </w:lvl>
    <w:lvl w:ilvl="5" w:tplc="08090005" w:tentative="1">
      <w:start w:val="1"/>
      <w:numFmt w:val="bullet"/>
      <w:lvlText w:val=""/>
      <w:lvlJc w:val="left"/>
      <w:pPr>
        <w:ind w:left="4551" w:hanging="360"/>
      </w:pPr>
      <w:rPr>
        <w:rFonts w:ascii="Wingdings" w:hAnsi="Wingdings" w:hint="default"/>
      </w:rPr>
    </w:lvl>
    <w:lvl w:ilvl="6" w:tplc="08090001" w:tentative="1">
      <w:start w:val="1"/>
      <w:numFmt w:val="bullet"/>
      <w:lvlText w:val=""/>
      <w:lvlJc w:val="left"/>
      <w:pPr>
        <w:ind w:left="5271" w:hanging="360"/>
      </w:pPr>
      <w:rPr>
        <w:rFonts w:ascii="Symbol" w:hAnsi="Symbol" w:hint="default"/>
      </w:rPr>
    </w:lvl>
    <w:lvl w:ilvl="7" w:tplc="08090003" w:tentative="1">
      <w:start w:val="1"/>
      <w:numFmt w:val="bullet"/>
      <w:lvlText w:val="o"/>
      <w:lvlJc w:val="left"/>
      <w:pPr>
        <w:ind w:left="5991" w:hanging="360"/>
      </w:pPr>
      <w:rPr>
        <w:rFonts w:ascii="Courier New" w:hAnsi="Courier New" w:cs="Courier New" w:hint="default"/>
      </w:rPr>
    </w:lvl>
    <w:lvl w:ilvl="8" w:tplc="08090005" w:tentative="1">
      <w:start w:val="1"/>
      <w:numFmt w:val="bullet"/>
      <w:lvlText w:val=""/>
      <w:lvlJc w:val="left"/>
      <w:pPr>
        <w:ind w:left="6711" w:hanging="360"/>
      </w:pPr>
      <w:rPr>
        <w:rFonts w:ascii="Wingdings" w:hAnsi="Wingdings" w:hint="default"/>
      </w:rPr>
    </w:lvl>
  </w:abstractNum>
  <w:abstractNum w:abstractNumId="42" w15:restartNumberingAfterBreak="0">
    <w:nsid w:val="411E5E5C"/>
    <w:multiLevelType w:val="hybridMultilevel"/>
    <w:tmpl w:val="B3E87274"/>
    <w:lvl w:ilvl="0" w:tplc="096E0C6E">
      <w:start w:val="1"/>
      <w:numFmt w:val="decimal"/>
      <w:lvlText w:val="%1."/>
      <w:lvlJc w:val="left"/>
      <w:pPr>
        <w:ind w:left="907" w:hanging="360"/>
      </w:pPr>
      <w:rPr>
        <w:b/>
        <w:sz w:val="22"/>
        <w:szCs w:val="22"/>
      </w:rPr>
    </w:lvl>
    <w:lvl w:ilvl="1" w:tplc="04410005">
      <w:start w:val="1"/>
      <w:numFmt w:val="bullet"/>
      <w:lvlText w:val=""/>
      <w:lvlJc w:val="left"/>
      <w:pPr>
        <w:ind w:left="1627" w:hanging="360"/>
      </w:pPr>
      <w:rPr>
        <w:rFonts w:ascii="Wingdings" w:hAnsi="Wingdings" w:hint="default"/>
      </w:r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43" w15:restartNumberingAfterBreak="0">
    <w:nsid w:val="41B502A3"/>
    <w:multiLevelType w:val="hybridMultilevel"/>
    <w:tmpl w:val="DE5E6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22F43FD"/>
    <w:multiLevelType w:val="hybridMultilevel"/>
    <w:tmpl w:val="826271CC"/>
    <w:lvl w:ilvl="0" w:tplc="2D547BAC">
      <w:start w:val="1"/>
      <w:numFmt w:val="bullet"/>
      <w:lvlText w:val=""/>
      <w:lvlJc w:val="left"/>
      <w:pPr>
        <w:ind w:left="907" w:hanging="360"/>
      </w:pPr>
      <w:rPr>
        <w:rFonts w:ascii="Wingdings" w:hAnsi="Wingdings" w:hint="default"/>
        <w:b w:val="0"/>
        <w:sz w:val="24"/>
        <w:szCs w:val="22"/>
      </w:rPr>
    </w:lvl>
    <w:lvl w:ilvl="1" w:tplc="04410005">
      <w:start w:val="1"/>
      <w:numFmt w:val="bullet"/>
      <w:lvlText w:val=""/>
      <w:lvlJc w:val="left"/>
      <w:pPr>
        <w:ind w:left="1627" w:hanging="360"/>
      </w:pPr>
      <w:rPr>
        <w:rFonts w:ascii="Wingdings" w:hAnsi="Wingdings" w:hint="default"/>
      </w:r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45" w15:restartNumberingAfterBreak="0">
    <w:nsid w:val="43D50D97"/>
    <w:multiLevelType w:val="hybridMultilevel"/>
    <w:tmpl w:val="0E646E4E"/>
    <w:lvl w:ilvl="0" w:tplc="096E0C6E">
      <w:start w:val="1"/>
      <w:numFmt w:val="decimal"/>
      <w:lvlText w:val="%1."/>
      <w:lvlJc w:val="left"/>
      <w:pPr>
        <w:ind w:left="907" w:hanging="360"/>
      </w:pPr>
      <w:rPr>
        <w:b/>
        <w:sz w:val="22"/>
        <w:szCs w:val="22"/>
      </w:rPr>
    </w:lvl>
    <w:lvl w:ilvl="1" w:tplc="04090019">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46" w15:restartNumberingAfterBreak="0">
    <w:nsid w:val="44AF1D42"/>
    <w:multiLevelType w:val="hybridMultilevel"/>
    <w:tmpl w:val="8056D7CE"/>
    <w:lvl w:ilvl="0" w:tplc="8AE6117E">
      <w:start w:val="1"/>
      <w:numFmt w:val="decimal"/>
      <w:lvlText w:val="%1."/>
      <w:lvlJc w:val="left"/>
      <w:pPr>
        <w:ind w:left="1353" w:hanging="360"/>
      </w:pPr>
      <w:rPr>
        <w:b/>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7" w15:restartNumberingAfterBreak="0">
    <w:nsid w:val="45B03E5B"/>
    <w:multiLevelType w:val="hybridMultilevel"/>
    <w:tmpl w:val="BFDAADFC"/>
    <w:lvl w:ilvl="0" w:tplc="04410005">
      <w:start w:val="1"/>
      <w:numFmt w:val="bullet"/>
      <w:lvlText w:val=""/>
      <w:lvlJc w:val="left"/>
      <w:pPr>
        <w:tabs>
          <w:tab w:val="num" w:pos="720"/>
        </w:tabs>
        <w:ind w:left="720" w:hanging="360"/>
      </w:pPr>
      <w:rPr>
        <w:rFonts w:ascii="Wingdings" w:hAnsi="Wingdings" w:hint="default"/>
      </w:rPr>
    </w:lvl>
    <w:lvl w:ilvl="1" w:tplc="7D222420" w:tentative="1">
      <w:start w:val="1"/>
      <w:numFmt w:val="bullet"/>
      <w:lvlText w:val="•"/>
      <w:lvlJc w:val="left"/>
      <w:pPr>
        <w:tabs>
          <w:tab w:val="num" w:pos="1440"/>
        </w:tabs>
        <w:ind w:left="1440" w:hanging="360"/>
      </w:pPr>
      <w:rPr>
        <w:rFonts w:ascii="Times New Roman" w:hAnsi="Times New Roman" w:hint="default"/>
      </w:rPr>
    </w:lvl>
    <w:lvl w:ilvl="2" w:tplc="47866DD4" w:tentative="1">
      <w:start w:val="1"/>
      <w:numFmt w:val="bullet"/>
      <w:lvlText w:val="•"/>
      <w:lvlJc w:val="left"/>
      <w:pPr>
        <w:tabs>
          <w:tab w:val="num" w:pos="2160"/>
        </w:tabs>
        <w:ind w:left="2160" w:hanging="360"/>
      </w:pPr>
      <w:rPr>
        <w:rFonts w:ascii="Times New Roman" w:hAnsi="Times New Roman" w:hint="default"/>
      </w:rPr>
    </w:lvl>
    <w:lvl w:ilvl="3" w:tplc="E1D4FCF6" w:tentative="1">
      <w:start w:val="1"/>
      <w:numFmt w:val="bullet"/>
      <w:lvlText w:val="•"/>
      <w:lvlJc w:val="left"/>
      <w:pPr>
        <w:tabs>
          <w:tab w:val="num" w:pos="2880"/>
        </w:tabs>
        <w:ind w:left="2880" w:hanging="360"/>
      </w:pPr>
      <w:rPr>
        <w:rFonts w:ascii="Times New Roman" w:hAnsi="Times New Roman" w:hint="default"/>
      </w:rPr>
    </w:lvl>
    <w:lvl w:ilvl="4" w:tplc="FC922D12" w:tentative="1">
      <w:start w:val="1"/>
      <w:numFmt w:val="bullet"/>
      <w:lvlText w:val="•"/>
      <w:lvlJc w:val="left"/>
      <w:pPr>
        <w:tabs>
          <w:tab w:val="num" w:pos="3600"/>
        </w:tabs>
        <w:ind w:left="3600" w:hanging="360"/>
      </w:pPr>
      <w:rPr>
        <w:rFonts w:ascii="Times New Roman" w:hAnsi="Times New Roman" w:hint="default"/>
      </w:rPr>
    </w:lvl>
    <w:lvl w:ilvl="5" w:tplc="940ACB38" w:tentative="1">
      <w:start w:val="1"/>
      <w:numFmt w:val="bullet"/>
      <w:lvlText w:val="•"/>
      <w:lvlJc w:val="left"/>
      <w:pPr>
        <w:tabs>
          <w:tab w:val="num" w:pos="4320"/>
        </w:tabs>
        <w:ind w:left="4320" w:hanging="360"/>
      </w:pPr>
      <w:rPr>
        <w:rFonts w:ascii="Times New Roman" w:hAnsi="Times New Roman" w:hint="default"/>
      </w:rPr>
    </w:lvl>
    <w:lvl w:ilvl="6" w:tplc="A2E0D78A" w:tentative="1">
      <w:start w:val="1"/>
      <w:numFmt w:val="bullet"/>
      <w:lvlText w:val="•"/>
      <w:lvlJc w:val="left"/>
      <w:pPr>
        <w:tabs>
          <w:tab w:val="num" w:pos="5040"/>
        </w:tabs>
        <w:ind w:left="5040" w:hanging="360"/>
      </w:pPr>
      <w:rPr>
        <w:rFonts w:ascii="Times New Roman" w:hAnsi="Times New Roman" w:hint="default"/>
      </w:rPr>
    </w:lvl>
    <w:lvl w:ilvl="7" w:tplc="86C25A6C" w:tentative="1">
      <w:start w:val="1"/>
      <w:numFmt w:val="bullet"/>
      <w:lvlText w:val="•"/>
      <w:lvlJc w:val="left"/>
      <w:pPr>
        <w:tabs>
          <w:tab w:val="num" w:pos="5760"/>
        </w:tabs>
        <w:ind w:left="5760" w:hanging="360"/>
      </w:pPr>
      <w:rPr>
        <w:rFonts w:ascii="Times New Roman" w:hAnsi="Times New Roman" w:hint="default"/>
      </w:rPr>
    </w:lvl>
    <w:lvl w:ilvl="8" w:tplc="793EE41A" w:tentative="1">
      <w:start w:val="1"/>
      <w:numFmt w:val="bullet"/>
      <w:lvlText w:val="•"/>
      <w:lvlJc w:val="left"/>
      <w:pPr>
        <w:tabs>
          <w:tab w:val="num" w:pos="6480"/>
        </w:tabs>
        <w:ind w:left="6480" w:hanging="360"/>
      </w:pPr>
      <w:rPr>
        <w:rFonts w:ascii="Times New Roman" w:hAnsi="Times New Roman" w:hint="default"/>
      </w:rPr>
    </w:lvl>
  </w:abstractNum>
  <w:abstractNum w:abstractNumId="48" w15:restartNumberingAfterBreak="0">
    <w:nsid w:val="462C4D02"/>
    <w:multiLevelType w:val="hybridMultilevel"/>
    <w:tmpl w:val="FB0C9470"/>
    <w:lvl w:ilvl="0" w:tplc="0441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7EC5BBF"/>
    <w:multiLevelType w:val="hybridMultilevel"/>
    <w:tmpl w:val="F768F7BA"/>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48117245"/>
    <w:multiLevelType w:val="hybridMultilevel"/>
    <w:tmpl w:val="4136010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1" w15:restartNumberingAfterBreak="0">
    <w:nsid w:val="493D5C7F"/>
    <w:multiLevelType w:val="hybridMultilevel"/>
    <w:tmpl w:val="37007F6E"/>
    <w:lvl w:ilvl="0" w:tplc="36F6DE12">
      <w:start w:val="1"/>
      <w:numFmt w:val="lowerLetter"/>
      <w:lvlText w:val="%1)"/>
      <w:lvlJc w:val="left"/>
      <w:pPr>
        <w:ind w:left="1140" w:hanging="360"/>
      </w:pPr>
      <w:rPr>
        <w:b w:val="0"/>
      </w:rPr>
    </w:lvl>
    <w:lvl w:ilvl="1" w:tplc="04090019">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52" w15:restartNumberingAfterBreak="0">
    <w:nsid w:val="4C0F20EB"/>
    <w:multiLevelType w:val="hybridMultilevel"/>
    <w:tmpl w:val="74821EB6"/>
    <w:lvl w:ilvl="0" w:tplc="096E0C6E">
      <w:start w:val="1"/>
      <w:numFmt w:val="decimal"/>
      <w:lvlText w:val="%1."/>
      <w:lvlJc w:val="left"/>
      <w:pPr>
        <w:ind w:left="907" w:hanging="360"/>
      </w:pPr>
      <w:rPr>
        <w:b/>
        <w:sz w:val="22"/>
        <w:szCs w:val="22"/>
      </w:rPr>
    </w:lvl>
    <w:lvl w:ilvl="1" w:tplc="04410005">
      <w:start w:val="1"/>
      <w:numFmt w:val="bullet"/>
      <w:lvlText w:val=""/>
      <w:lvlJc w:val="left"/>
      <w:pPr>
        <w:ind w:left="1627" w:hanging="360"/>
      </w:pPr>
      <w:rPr>
        <w:rFonts w:ascii="Wingdings" w:hAnsi="Wingdings" w:hint="default"/>
      </w:r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53" w15:restartNumberingAfterBreak="0">
    <w:nsid w:val="4C634858"/>
    <w:multiLevelType w:val="hybridMultilevel"/>
    <w:tmpl w:val="00A41198"/>
    <w:lvl w:ilvl="0" w:tplc="C5223152">
      <w:start w:val="1"/>
      <w:numFmt w:val="decimal"/>
      <w:lvlText w:val="%1."/>
      <w:lvlJc w:val="left"/>
      <w:pPr>
        <w:ind w:left="632" w:hanging="360"/>
      </w:pPr>
      <w:rPr>
        <w:b/>
      </w:rPr>
    </w:lvl>
    <w:lvl w:ilvl="1" w:tplc="04090019">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54" w15:restartNumberingAfterBreak="0">
    <w:nsid w:val="4D9D381F"/>
    <w:multiLevelType w:val="hybridMultilevel"/>
    <w:tmpl w:val="A2AC1142"/>
    <w:lvl w:ilvl="0" w:tplc="93B86C78">
      <w:start w:val="1"/>
      <w:numFmt w:val="lowerLetter"/>
      <w:lvlText w:val="%1)"/>
      <w:lvlJc w:val="left"/>
      <w:pPr>
        <w:ind w:left="1140" w:hanging="360"/>
      </w:pPr>
      <w:rPr>
        <w:b w:val="0"/>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55" w15:restartNumberingAfterBreak="0">
    <w:nsid w:val="507A236F"/>
    <w:multiLevelType w:val="hybridMultilevel"/>
    <w:tmpl w:val="4886A77A"/>
    <w:lvl w:ilvl="0" w:tplc="04090001">
      <w:start w:val="1"/>
      <w:numFmt w:val="bullet"/>
      <w:lvlText w:val=""/>
      <w:lvlJc w:val="left"/>
      <w:pPr>
        <w:ind w:left="720" w:hanging="360"/>
      </w:pPr>
      <w:rPr>
        <w:rFonts w:ascii="Symbol" w:hAnsi="Symbol" w:hint="default"/>
        <w:b/>
        <w:sz w:val="24"/>
        <w:szCs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12D005B"/>
    <w:multiLevelType w:val="hybridMultilevel"/>
    <w:tmpl w:val="18664AD8"/>
    <w:lvl w:ilvl="0" w:tplc="B7BAE80A">
      <w:start w:val="1"/>
      <w:numFmt w:val="bullet"/>
      <w:lvlText w:val=""/>
      <w:lvlJc w:val="left"/>
      <w:pPr>
        <w:ind w:left="907" w:hanging="360"/>
      </w:pPr>
      <w:rPr>
        <w:rFonts w:ascii="Wingdings" w:hAnsi="Wingdings" w:hint="default"/>
        <w:b w:val="0"/>
        <w:sz w:val="24"/>
        <w:szCs w:val="22"/>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57" w15:restartNumberingAfterBreak="0">
    <w:nsid w:val="51CB0E01"/>
    <w:multiLevelType w:val="hybridMultilevel"/>
    <w:tmpl w:val="29DE9E8A"/>
    <w:lvl w:ilvl="0" w:tplc="951241A4">
      <w:start w:val="1"/>
      <w:numFmt w:val="decimal"/>
      <w:lvlText w:val="%1."/>
      <w:lvlJc w:val="left"/>
      <w:pPr>
        <w:ind w:left="360" w:hanging="360"/>
      </w:pPr>
      <w:rPr>
        <w:b/>
        <w:sz w:val="24"/>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51CF2FAC"/>
    <w:multiLevelType w:val="hybridMultilevel"/>
    <w:tmpl w:val="5C6C197E"/>
    <w:lvl w:ilvl="0" w:tplc="096E0C6E">
      <w:start w:val="1"/>
      <w:numFmt w:val="decimal"/>
      <w:lvlText w:val="%1."/>
      <w:lvlJc w:val="left"/>
      <w:pPr>
        <w:ind w:left="907" w:hanging="360"/>
      </w:pPr>
      <w:rPr>
        <w:b/>
        <w:sz w:val="22"/>
        <w:szCs w:val="22"/>
      </w:rPr>
    </w:lvl>
    <w:lvl w:ilvl="1" w:tplc="04090019">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59" w15:restartNumberingAfterBreak="0">
    <w:nsid w:val="5271734E"/>
    <w:multiLevelType w:val="hybridMultilevel"/>
    <w:tmpl w:val="929ABECC"/>
    <w:lvl w:ilvl="0" w:tplc="0441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52A376FC"/>
    <w:multiLevelType w:val="hybridMultilevel"/>
    <w:tmpl w:val="4D784D86"/>
    <w:lvl w:ilvl="0" w:tplc="CABADABE">
      <w:start w:val="1"/>
      <w:numFmt w:val="bullet"/>
      <w:lvlText w:val=""/>
      <w:lvlJc w:val="left"/>
      <w:pPr>
        <w:ind w:left="907" w:hanging="360"/>
      </w:pPr>
      <w:rPr>
        <w:rFonts w:ascii="Wingdings" w:hAnsi="Wingdings" w:hint="default"/>
        <w:b w:val="0"/>
        <w:i w:val="0"/>
        <w:sz w:val="24"/>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4B163A1"/>
    <w:multiLevelType w:val="multilevel"/>
    <w:tmpl w:val="0809001D"/>
    <w:styleLink w:val="Style5"/>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58156118"/>
    <w:multiLevelType w:val="hybridMultilevel"/>
    <w:tmpl w:val="3CAE4E52"/>
    <w:lvl w:ilvl="0" w:tplc="096E0C6E">
      <w:start w:val="1"/>
      <w:numFmt w:val="decimal"/>
      <w:lvlText w:val="%1."/>
      <w:lvlJc w:val="left"/>
      <w:pPr>
        <w:ind w:left="907" w:hanging="360"/>
      </w:pPr>
      <w:rPr>
        <w:b/>
        <w:sz w:val="22"/>
        <w:szCs w:val="22"/>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63" w15:restartNumberingAfterBreak="0">
    <w:nsid w:val="603102B2"/>
    <w:multiLevelType w:val="hybridMultilevel"/>
    <w:tmpl w:val="1DA22A8A"/>
    <w:lvl w:ilvl="0" w:tplc="096E0C6E">
      <w:start w:val="1"/>
      <w:numFmt w:val="decimal"/>
      <w:lvlText w:val="%1."/>
      <w:lvlJc w:val="left"/>
      <w:pPr>
        <w:ind w:left="907" w:hanging="360"/>
      </w:pPr>
      <w:rPr>
        <w:b/>
        <w:sz w:val="22"/>
        <w:szCs w:val="22"/>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64" w15:restartNumberingAfterBreak="0">
    <w:nsid w:val="61E6068F"/>
    <w:multiLevelType w:val="hybridMultilevel"/>
    <w:tmpl w:val="BA2A7122"/>
    <w:lvl w:ilvl="0" w:tplc="04090001">
      <w:start w:val="1"/>
      <w:numFmt w:val="bullet"/>
      <w:lvlText w:val=""/>
      <w:lvlJc w:val="left"/>
      <w:pPr>
        <w:ind w:left="720" w:hanging="360"/>
      </w:pPr>
      <w:rPr>
        <w:rFonts w:ascii="Symbol" w:hAnsi="Symbol" w:hint="default"/>
        <w:b/>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21D4D92"/>
    <w:multiLevelType w:val="hybridMultilevel"/>
    <w:tmpl w:val="487E7E3C"/>
    <w:lvl w:ilvl="0" w:tplc="0441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625E0333"/>
    <w:multiLevelType w:val="multilevel"/>
    <w:tmpl w:val="0409001F"/>
    <w:styleLink w:val="Style6"/>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6308711D"/>
    <w:multiLevelType w:val="hybridMultilevel"/>
    <w:tmpl w:val="50D6B442"/>
    <w:lvl w:ilvl="0" w:tplc="B0EE2810">
      <w:start w:val="5"/>
      <w:numFmt w:val="decimal"/>
      <w:lvlText w:val="%1."/>
      <w:lvlJc w:val="left"/>
      <w:pPr>
        <w:ind w:left="1590" w:hanging="360"/>
      </w:pPr>
      <w:rPr>
        <w:rFonts w:hint="default"/>
      </w:rPr>
    </w:lvl>
    <w:lvl w:ilvl="1" w:tplc="10090019" w:tentative="1">
      <w:start w:val="1"/>
      <w:numFmt w:val="lowerLetter"/>
      <w:lvlText w:val="%2."/>
      <w:lvlJc w:val="left"/>
      <w:pPr>
        <w:ind w:left="2310" w:hanging="360"/>
      </w:pPr>
    </w:lvl>
    <w:lvl w:ilvl="2" w:tplc="1009001B" w:tentative="1">
      <w:start w:val="1"/>
      <w:numFmt w:val="lowerRoman"/>
      <w:lvlText w:val="%3."/>
      <w:lvlJc w:val="right"/>
      <w:pPr>
        <w:ind w:left="3030" w:hanging="180"/>
      </w:pPr>
    </w:lvl>
    <w:lvl w:ilvl="3" w:tplc="1009000F" w:tentative="1">
      <w:start w:val="1"/>
      <w:numFmt w:val="decimal"/>
      <w:lvlText w:val="%4."/>
      <w:lvlJc w:val="left"/>
      <w:pPr>
        <w:ind w:left="3750" w:hanging="360"/>
      </w:pPr>
    </w:lvl>
    <w:lvl w:ilvl="4" w:tplc="10090019" w:tentative="1">
      <w:start w:val="1"/>
      <w:numFmt w:val="lowerLetter"/>
      <w:lvlText w:val="%5."/>
      <w:lvlJc w:val="left"/>
      <w:pPr>
        <w:ind w:left="4470" w:hanging="360"/>
      </w:pPr>
    </w:lvl>
    <w:lvl w:ilvl="5" w:tplc="1009001B" w:tentative="1">
      <w:start w:val="1"/>
      <w:numFmt w:val="lowerRoman"/>
      <w:lvlText w:val="%6."/>
      <w:lvlJc w:val="right"/>
      <w:pPr>
        <w:ind w:left="5190" w:hanging="180"/>
      </w:pPr>
    </w:lvl>
    <w:lvl w:ilvl="6" w:tplc="1009000F" w:tentative="1">
      <w:start w:val="1"/>
      <w:numFmt w:val="decimal"/>
      <w:lvlText w:val="%7."/>
      <w:lvlJc w:val="left"/>
      <w:pPr>
        <w:ind w:left="5910" w:hanging="360"/>
      </w:pPr>
    </w:lvl>
    <w:lvl w:ilvl="7" w:tplc="10090019" w:tentative="1">
      <w:start w:val="1"/>
      <w:numFmt w:val="lowerLetter"/>
      <w:lvlText w:val="%8."/>
      <w:lvlJc w:val="left"/>
      <w:pPr>
        <w:ind w:left="6630" w:hanging="360"/>
      </w:pPr>
    </w:lvl>
    <w:lvl w:ilvl="8" w:tplc="1009001B" w:tentative="1">
      <w:start w:val="1"/>
      <w:numFmt w:val="lowerRoman"/>
      <w:lvlText w:val="%9."/>
      <w:lvlJc w:val="right"/>
      <w:pPr>
        <w:ind w:left="7350" w:hanging="180"/>
      </w:pPr>
    </w:lvl>
  </w:abstractNum>
  <w:abstractNum w:abstractNumId="68" w15:restartNumberingAfterBreak="0">
    <w:nsid w:val="657514E8"/>
    <w:multiLevelType w:val="hybridMultilevel"/>
    <w:tmpl w:val="50DEAD1E"/>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CF7C6D6C" w:tentative="1">
      <w:start w:val="1"/>
      <w:numFmt w:val="bullet"/>
      <w:lvlText w:val=""/>
      <w:lvlJc w:val="left"/>
      <w:pPr>
        <w:tabs>
          <w:tab w:val="num" w:pos="2160"/>
        </w:tabs>
        <w:ind w:left="2160" w:hanging="360"/>
      </w:pPr>
      <w:rPr>
        <w:rFonts w:ascii="Wingdings" w:hAnsi="Wingdings" w:hint="default"/>
      </w:rPr>
    </w:lvl>
    <w:lvl w:ilvl="3" w:tplc="23F83708" w:tentative="1">
      <w:start w:val="1"/>
      <w:numFmt w:val="bullet"/>
      <w:lvlText w:val=""/>
      <w:lvlJc w:val="left"/>
      <w:pPr>
        <w:tabs>
          <w:tab w:val="num" w:pos="2880"/>
        </w:tabs>
        <w:ind w:left="2880" w:hanging="360"/>
      </w:pPr>
      <w:rPr>
        <w:rFonts w:ascii="Wingdings" w:hAnsi="Wingdings" w:hint="default"/>
      </w:rPr>
    </w:lvl>
    <w:lvl w:ilvl="4" w:tplc="82DCC6FC" w:tentative="1">
      <w:start w:val="1"/>
      <w:numFmt w:val="bullet"/>
      <w:lvlText w:val=""/>
      <w:lvlJc w:val="left"/>
      <w:pPr>
        <w:tabs>
          <w:tab w:val="num" w:pos="3600"/>
        </w:tabs>
        <w:ind w:left="3600" w:hanging="360"/>
      </w:pPr>
      <w:rPr>
        <w:rFonts w:ascii="Wingdings" w:hAnsi="Wingdings" w:hint="default"/>
      </w:rPr>
    </w:lvl>
    <w:lvl w:ilvl="5" w:tplc="2C64824E" w:tentative="1">
      <w:start w:val="1"/>
      <w:numFmt w:val="bullet"/>
      <w:lvlText w:val=""/>
      <w:lvlJc w:val="left"/>
      <w:pPr>
        <w:tabs>
          <w:tab w:val="num" w:pos="4320"/>
        </w:tabs>
        <w:ind w:left="4320" w:hanging="360"/>
      </w:pPr>
      <w:rPr>
        <w:rFonts w:ascii="Wingdings" w:hAnsi="Wingdings" w:hint="default"/>
      </w:rPr>
    </w:lvl>
    <w:lvl w:ilvl="6" w:tplc="5F34DD5E" w:tentative="1">
      <w:start w:val="1"/>
      <w:numFmt w:val="bullet"/>
      <w:lvlText w:val=""/>
      <w:lvlJc w:val="left"/>
      <w:pPr>
        <w:tabs>
          <w:tab w:val="num" w:pos="5040"/>
        </w:tabs>
        <w:ind w:left="5040" w:hanging="360"/>
      </w:pPr>
      <w:rPr>
        <w:rFonts w:ascii="Wingdings" w:hAnsi="Wingdings" w:hint="default"/>
      </w:rPr>
    </w:lvl>
    <w:lvl w:ilvl="7" w:tplc="21B47E54" w:tentative="1">
      <w:start w:val="1"/>
      <w:numFmt w:val="bullet"/>
      <w:lvlText w:val=""/>
      <w:lvlJc w:val="left"/>
      <w:pPr>
        <w:tabs>
          <w:tab w:val="num" w:pos="5760"/>
        </w:tabs>
        <w:ind w:left="5760" w:hanging="360"/>
      </w:pPr>
      <w:rPr>
        <w:rFonts w:ascii="Wingdings" w:hAnsi="Wingdings" w:hint="default"/>
      </w:rPr>
    </w:lvl>
    <w:lvl w:ilvl="8" w:tplc="02224614"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8863B2A"/>
    <w:multiLevelType w:val="hybridMultilevel"/>
    <w:tmpl w:val="7250ED38"/>
    <w:lvl w:ilvl="0" w:tplc="2666608E">
      <w:start w:val="11"/>
      <w:numFmt w:val="decimal"/>
      <w:lvlText w:val="%1."/>
      <w:lvlJc w:val="left"/>
      <w:pPr>
        <w:ind w:left="780" w:hanging="360"/>
      </w:pPr>
      <w:rPr>
        <w:rFonts w:hint="default"/>
        <w:b/>
      </w:r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0" w15:restartNumberingAfterBreak="0">
    <w:nsid w:val="68A70F4C"/>
    <w:multiLevelType w:val="hybridMultilevel"/>
    <w:tmpl w:val="3264A9D8"/>
    <w:lvl w:ilvl="0" w:tplc="04410005">
      <w:start w:val="1"/>
      <w:numFmt w:val="bullet"/>
      <w:lvlText w:val=""/>
      <w:lvlJc w:val="left"/>
      <w:pPr>
        <w:ind w:left="1299" w:hanging="360"/>
      </w:pPr>
      <w:rPr>
        <w:rFonts w:ascii="Wingdings" w:hAnsi="Wingdings" w:hint="default"/>
      </w:rPr>
    </w:lvl>
    <w:lvl w:ilvl="1" w:tplc="04090003" w:tentative="1">
      <w:start w:val="1"/>
      <w:numFmt w:val="bullet"/>
      <w:lvlText w:val="o"/>
      <w:lvlJc w:val="left"/>
      <w:pPr>
        <w:ind w:left="2019" w:hanging="360"/>
      </w:pPr>
      <w:rPr>
        <w:rFonts w:ascii="Courier New" w:hAnsi="Courier New" w:cs="Courier New" w:hint="default"/>
      </w:rPr>
    </w:lvl>
    <w:lvl w:ilvl="2" w:tplc="04090005" w:tentative="1">
      <w:start w:val="1"/>
      <w:numFmt w:val="bullet"/>
      <w:lvlText w:val=""/>
      <w:lvlJc w:val="left"/>
      <w:pPr>
        <w:ind w:left="2739" w:hanging="360"/>
      </w:pPr>
      <w:rPr>
        <w:rFonts w:ascii="Wingdings" w:hAnsi="Wingdings" w:hint="default"/>
      </w:rPr>
    </w:lvl>
    <w:lvl w:ilvl="3" w:tplc="04090001" w:tentative="1">
      <w:start w:val="1"/>
      <w:numFmt w:val="bullet"/>
      <w:lvlText w:val=""/>
      <w:lvlJc w:val="left"/>
      <w:pPr>
        <w:ind w:left="3459" w:hanging="360"/>
      </w:pPr>
      <w:rPr>
        <w:rFonts w:ascii="Symbol" w:hAnsi="Symbol" w:hint="default"/>
      </w:rPr>
    </w:lvl>
    <w:lvl w:ilvl="4" w:tplc="04090003" w:tentative="1">
      <w:start w:val="1"/>
      <w:numFmt w:val="bullet"/>
      <w:lvlText w:val="o"/>
      <w:lvlJc w:val="left"/>
      <w:pPr>
        <w:ind w:left="4179" w:hanging="360"/>
      </w:pPr>
      <w:rPr>
        <w:rFonts w:ascii="Courier New" w:hAnsi="Courier New" w:cs="Courier New" w:hint="default"/>
      </w:rPr>
    </w:lvl>
    <w:lvl w:ilvl="5" w:tplc="04090005" w:tentative="1">
      <w:start w:val="1"/>
      <w:numFmt w:val="bullet"/>
      <w:lvlText w:val=""/>
      <w:lvlJc w:val="left"/>
      <w:pPr>
        <w:ind w:left="4899" w:hanging="360"/>
      </w:pPr>
      <w:rPr>
        <w:rFonts w:ascii="Wingdings" w:hAnsi="Wingdings" w:hint="default"/>
      </w:rPr>
    </w:lvl>
    <w:lvl w:ilvl="6" w:tplc="04090001" w:tentative="1">
      <w:start w:val="1"/>
      <w:numFmt w:val="bullet"/>
      <w:lvlText w:val=""/>
      <w:lvlJc w:val="left"/>
      <w:pPr>
        <w:ind w:left="5619" w:hanging="360"/>
      </w:pPr>
      <w:rPr>
        <w:rFonts w:ascii="Symbol" w:hAnsi="Symbol" w:hint="default"/>
      </w:rPr>
    </w:lvl>
    <w:lvl w:ilvl="7" w:tplc="04090003" w:tentative="1">
      <w:start w:val="1"/>
      <w:numFmt w:val="bullet"/>
      <w:lvlText w:val="o"/>
      <w:lvlJc w:val="left"/>
      <w:pPr>
        <w:ind w:left="6339" w:hanging="360"/>
      </w:pPr>
      <w:rPr>
        <w:rFonts w:ascii="Courier New" w:hAnsi="Courier New" w:cs="Courier New" w:hint="default"/>
      </w:rPr>
    </w:lvl>
    <w:lvl w:ilvl="8" w:tplc="04090005" w:tentative="1">
      <w:start w:val="1"/>
      <w:numFmt w:val="bullet"/>
      <w:lvlText w:val=""/>
      <w:lvlJc w:val="left"/>
      <w:pPr>
        <w:ind w:left="7059" w:hanging="360"/>
      </w:pPr>
      <w:rPr>
        <w:rFonts w:ascii="Wingdings" w:hAnsi="Wingdings" w:hint="default"/>
      </w:rPr>
    </w:lvl>
  </w:abstractNum>
  <w:abstractNum w:abstractNumId="71" w15:restartNumberingAfterBreak="0">
    <w:nsid w:val="69A07A52"/>
    <w:multiLevelType w:val="hybridMultilevel"/>
    <w:tmpl w:val="F8B6E416"/>
    <w:lvl w:ilvl="0" w:tplc="04090001">
      <w:start w:val="1"/>
      <w:numFmt w:val="bullet"/>
      <w:lvlText w:val=""/>
      <w:lvlJc w:val="left"/>
      <w:pPr>
        <w:ind w:left="720" w:hanging="360"/>
      </w:pPr>
      <w:rPr>
        <w:rFonts w:ascii="Symbol" w:hAnsi="Symbol" w:hint="default"/>
        <w:b/>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B7A7142"/>
    <w:multiLevelType w:val="hybridMultilevel"/>
    <w:tmpl w:val="09987BB0"/>
    <w:lvl w:ilvl="0" w:tplc="0441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EB26BA8"/>
    <w:multiLevelType w:val="hybridMultilevel"/>
    <w:tmpl w:val="176ABD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EF33C99"/>
    <w:multiLevelType w:val="hybridMultilevel"/>
    <w:tmpl w:val="9F8C5D08"/>
    <w:lvl w:ilvl="0" w:tplc="2F88FD94">
      <w:start w:val="1"/>
      <w:numFmt w:val="decimal"/>
      <w:lvlText w:val="%1."/>
      <w:lvlJc w:val="left"/>
      <w:pPr>
        <w:ind w:left="357" w:hanging="360"/>
      </w:pPr>
      <w:rPr>
        <w:rFonts w:hint="default"/>
        <w:b/>
      </w:rPr>
    </w:lvl>
    <w:lvl w:ilvl="1" w:tplc="04090019">
      <w:start w:val="1"/>
      <w:numFmt w:val="lowerLetter"/>
      <w:lvlText w:val="%2."/>
      <w:lvlJc w:val="left"/>
      <w:pPr>
        <w:ind w:left="1077" w:hanging="360"/>
      </w:pPr>
    </w:lvl>
    <w:lvl w:ilvl="2" w:tplc="0409001B" w:tentative="1">
      <w:start w:val="1"/>
      <w:numFmt w:val="lowerRoman"/>
      <w:lvlText w:val="%3."/>
      <w:lvlJc w:val="right"/>
      <w:pPr>
        <w:ind w:left="1797" w:hanging="180"/>
      </w:pPr>
    </w:lvl>
    <w:lvl w:ilvl="3" w:tplc="0409000F" w:tentative="1">
      <w:start w:val="1"/>
      <w:numFmt w:val="decimal"/>
      <w:lvlText w:val="%4."/>
      <w:lvlJc w:val="left"/>
      <w:pPr>
        <w:ind w:left="2517" w:hanging="360"/>
      </w:pPr>
    </w:lvl>
    <w:lvl w:ilvl="4" w:tplc="04090019" w:tentative="1">
      <w:start w:val="1"/>
      <w:numFmt w:val="lowerLetter"/>
      <w:lvlText w:val="%5."/>
      <w:lvlJc w:val="left"/>
      <w:pPr>
        <w:ind w:left="3237" w:hanging="360"/>
      </w:pPr>
    </w:lvl>
    <w:lvl w:ilvl="5" w:tplc="0409001B" w:tentative="1">
      <w:start w:val="1"/>
      <w:numFmt w:val="lowerRoman"/>
      <w:lvlText w:val="%6."/>
      <w:lvlJc w:val="right"/>
      <w:pPr>
        <w:ind w:left="3957" w:hanging="180"/>
      </w:pPr>
    </w:lvl>
    <w:lvl w:ilvl="6" w:tplc="0409000F" w:tentative="1">
      <w:start w:val="1"/>
      <w:numFmt w:val="decimal"/>
      <w:lvlText w:val="%7."/>
      <w:lvlJc w:val="left"/>
      <w:pPr>
        <w:ind w:left="4677" w:hanging="360"/>
      </w:pPr>
    </w:lvl>
    <w:lvl w:ilvl="7" w:tplc="04090019" w:tentative="1">
      <w:start w:val="1"/>
      <w:numFmt w:val="lowerLetter"/>
      <w:lvlText w:val="%8."/>
      <w:lvlJc w:val="left"/>
      <w:pPr>
        <w:ind w:left="5397" w:hanging="360"/>
      </w:pPr>
    </w:lvl>
    <w:lvl w:ilvl="8" w:tplc="0409001B" w:tentative="1">
      <w:start w:val="1"/>
      <w:numFmt w:val="lowerRoman"/>
      <w:lvlText w:val="%9."/>
      <w:lvlJc w:val="right"/>
      <w:pPr>
        <w:ind w:left="6117" w:hanging="180"/>
      </w:pPr>
    </w:lvl>
  </w:abstractNum>
  <w:abstractNum w:abstractNumId="75" w15:restartNumberingAfterBreak="0">
    <w:nsid w:val="72E33937"/>
    <w:multiLevelType w:val="multilevel"/>
    <w:tmpl w:val="2DE0424C"/>
    <w:styleLink w:val="Style7"/>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75300CD9"/>
    <w:multiLevelType w:val="hybridMultilevel"/>
    <w:tmpl w:val="3EDCED22"/>
    <w:lvl w:ilvl="0" w:tplc="0441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76296641"/>
    <w:multiLevelType w:val="hybridMultilevel"/>
    <w:tmpl w:val="4D623B5E"/>
    <w:lvl w:ilvl="0" w:tplc="CABADABE">
      <w:start w:val="1"/>
      <w:numFmt w:val="bullet"/>
      <w:lvlText w:val=""/>
      <w:lvlJc w:val="left"/>
      <w:pPr>
        <w:ind w:left="1080" w:hanging="360"/>
      </w:pPr>
      <w:rPr>
        <w:rFonts w:ascii="Wingdings" w:hAnsi="Wingdings" w:hint="default"/>
        <w:b w:val="0"/>
        <w:i w:val="0"/>
        <w:sz w:val="24"/>
        <w:szCs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8" w15:restartNumberingAfterBreak="0">
    <w:nsid w:val="774974E1"/>
    <w:multiLevelType w:val="hybridMultilevel"/>
    <w:tmpl w:val="A8402CA0"/>
    <w:lvl w:ilvl="0" w:tplc="AB1E07FE">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79139E1"/>
    <w:multiLevelType w:val="hybridMultilevel"/>
    <w:tmpl w:val="43B26FD4"/>
    <w:lvl w:ilvl="0" w:tplc="9D4621C2">
      <w:start w:val="1"/>
      <w:numFmt w:val="bullet"/>
      <w:lvlText w:val=""/>
      <w:lvlJc w:val="left"/>
      <w:pPr>
        <w:tabs>
          <w:tab w:val="num" w:pos="720"/>
        </w:tabs>
        <w:ind w:left="720" w:hanging="360"/>
      </w:pPr>
      <w:rPr>
        <w:rFonts w:ascii="Wingdings" w:hAnsi="Wingdings" w:hint="default"/>
      </w:rPr>
    </w:lvl>
    <w:lvl w:ilvl="1" w:tplc="963627FA" w:tentative="1">
      <w:start w:val="1"/>
      <w:numFmt w:val="bullet"/>
      <w:lvlText w:val=""/>
      <w:lvlJc w:val="left"/>
      <w:pPr>
        <w:tabs>
          <w:tab w:val="num" w:pos="1440"/>
        </w:tabs>
        <w:ind w:left="1440" w:hanging="360"/>
      </w:pPr>
      <w:rPr>
        <w:rFonts w:ascii="Wingdings" w:hAnsi="Wingdings" w:hint="default"/>
      </w:rPr>
    </w:lvl>
    <w:lvl w:ilvl="2" w:tplc="1482363E" w:tentative="1">
      <w:start w:val="1"/>
      <w:numFmt w:val="bullet"/>
      <w:lvlText w:val=""/>
      <w:lvlJc w:val="left"/>
      <w:pPr>
        <w:tabs>
          <w:tab w:val="num" w:pos="2160"/>
        </w:tabs>
        <w:ind w:left="2160" w:hanging="360"/>
      </w:pPr>
      <w:rPr>
        <w:rFonts w:ascii="Wingdings" w:hAnsi="Wingdings" w:hint="default"/>
      </w:rPr>
    </w:lvl>
    <w:lvl w:ilvl="3" w:tplc="6FDA89DE" w:tentative="1">
      <w:start w:val="1"/>
      <w:numFmt w:val="bullet"/>
      <w:lvlText w:val=""/>
      <w:lvlJc w:val="left"/>
      <w:pPr>
        <w:tabs>
          <w:tab w:val="num" w:pos="2880"/>
        </w:tabs>
        <w:ind w:left="2880" w:hanging="360"/>
      </w:pPr>
      <w:rPr>
        <w:rFonts w:ascii="Wingdings" w:hAnsi="Wingdings" w:hint="default"/>
      </w:rPr>
    </w:lvl>
    <w:lvl w:ilvl="4" w:tplc="A0C2B3AC" w:tentative="1">
      <w:start w:val="1"/>
      <w:numFmt w:val="bullet"/>
      <w:lvlText w:val=""/>
      <w:lvlJc w:val="left"/>
      <w:pPr>
        <w:tabs>
          <w:tab w:val="num" w:pos="3600"/>
        </w:tabs>
        <w:ind w:left="3600" w:hanging="360"/>
      </w:pPr>
      <w:rPr>
        <w:rFonts w:ascii="Wingdings" w:hAnsi="Wingdings" w:hint="default"/>
      </w:rPr>
    </w:lvl>
    <w:lvl w:ilvl="5" w:tplc="3C54F43C" w:tentative="1">
      <w:start w:val="1"/>
      <w:numFmt w:val="bullet"/>
      <w:lvlText w:val=""/>
      <w:lvlJc w:val="left"/>
      <w:pPr>
        <w:tabs>
          <w:tab w:val="num" w:pos="4320"/>
        </w:tabs>
        <w:ind w:left="4320" w:hanging="360"/>
      </w:pPr>
      <w:rPr>
        <w:rFonts w:ascii="Wingdings" w:hAnsi="Wingdings" w:hint="default"/>
      </w:rPr>
    </w:lvl>
    <w:lvl w:ilvl="6" w:tplc="697E6096" w:tentative="1">
      <w:start w:val="1"/>
      <w:numFmt w:val="bullet"/>
      <w:lvlText w:val=""/>
      <w:lvlJc w:val="left"/>
      <w:pPr>
        <w:tabs>
          <w:tab w:val="num" w:pos="5040"/>
        </w:tabs>
        <w:ind w:left="5040" w:hanging="360"/>
      </w:pPr>
      <w:rPr>
        <w:rFonts w:ascii="Wingdings" w:hAnsi="Wingdings" w:hint="default"/>
      </w:rPr>
    </w:lvl>
    <w:lvl w:ilvl="7" w:tplc="E9A881B4" w:tentative="1">
      <w:start w:val="1"/>
      <w:numFmt w:val="bullet"/>
      <w:lvlText w:val=""/>
      <w:lvlJc w:val="left"/>
      <w:pPr>
        <w:tabs>
          <w:tab w:val="num" w:pos="5760"/>
        </w:tabs>
        <w:ind w:left="5760" w:hanging="360"/>
      </w:pPr>
      <w:rPr>
        <w:rFonts w:ascii="Wingdings" w:hAnsi="Wingdings" w:hint="default"/>
      </w:rPr>
    </w:lvl>
    <w:lvl w:ilvl="8" w:tplc="3EDA8EF8"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9E35C4D"/>
    <w:multiLevelType w:val="hybridMultilevel"/>
    <w:tmpl w:val="1DA22A8A"/>
    <w:lvl w:ilvl="0" w:tplc="096E0C6E">
      <w:start w:val="1"/>
      <w:numFmt w:val="decimal"/>
      <w:lvlText w:val="%1."/>
      <w:lvlJc w:val="left"/>
      <w:pPr>
        <w:ind w:left="907" w:hanging="360"/>
      </w:pPr>
      <w:rPr>
        <w:b/>
        <w:sz w:val="22"/>
        <w:szCs w:val="22"/>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81" w15:restartNumberingAfterBreak="0">
    <w:nsid w:val="7AA61330"/>
    <w:multiLevelType w:val="hybridMultilevel"/>
    <w:tmpl w:val="9E3E29DA"/>
    <w:lvl w:ilvl="0" w:tplc="C5223152">
      <w:start w:val="1"/>
      <w:numFmt w:val="decimal"/>
      <w:lvlText w:val="%1."/>
      <w:lvlJc w:val="left"/>
      <w:pPr>
        <w:ind w:left="1094" w:hanging="360"/>
      </w:pPr>
      <w:rPr>
        <w:b/>
      </w:rPr>
    </w:lvl>
    <w:lvl w:ilvl="1" w:tplc="04090019">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82" w15:restartNumberingAfterBreak="0">
    <w:nsid w:val="7C0B0294"/>
    <w:multiLevelType w:val="hybridMultilevel"/>
    <w:tmpl w:val="60E00DD0"/>
    <w:lvl w:ilvl="0" w:tplc="3CCA5CD2">
      <w:start w:val="3"/>
      <w:numFmt w:val="decimal"/>
      <w:lvlText w:val="%1."/>
      <w:lvlJc w:val="left"/>
      <w:pPr>
        <w:ind w:left="1230" w:hanging="360"/>
      </w:pPr>
      <w:rPr>
        <w:rFonts w:hint="default"/>
      </w:rPr>
    </w:lvl>
    <w:lvl w:ilvl="1" w:tplc="10090019" w:tentative="1">
      <w:start w:val="1"/>
      <w:numFmt w:val="lowerLetter"/>
      <w:lvlText w:val="%2."/>
      <w:lvlJc w:val="left"/>
      <w:pPr>
        <w:ind w:left="1950" w:hanging="360"/>
      </w:pPr>
    </w:lvl>
    <w:lvl w:ilvl="2" w:tplc="1009001B" w:tentative="1">
      <w:start w:val="1"/>
      <w:numFmt w:val="lowerRoman"/>
      <w:lvlText w:val="%3."/>
      <w:lvlJc w:val="right"/>
      <w:pPr>
        <w:ind w:left="2670" w:hanging="180"/>
      </w:pPr>
    </w:lvl>
    <w:lvl w:ilvl="3" w:tplc="1009000F" w:tentative="1">
      <w:start w:val="1"/>
      <w:numFmt w:val="decimal"/>
      <w:lvlText w:val="%4."/>
      <w:lvlJc w:val="left"/>
      <w:pPr>
        <w:ind w:left="3390" w:hanging="360"/>
      </w:pPr>
    </w:lvl>
    <w:lvl w:ilvl="4" w:tplc="10090019" w:tentative="1">
      <w:start w:val="1"/>
      <w:numFmt w:val="lowerLetter"/>
      <w:lvlText w:val="%5."/>
      <w:lvlJc w:val="left"/>
      <w:pPr>
        <w:ind w:left="4110" w:hanging="360"/>
      </w:pPr>
    </w:lvl>
    <w:lvl w:ilvl="5" w:tplc="1009001B" w:tentative="1">
      <w:start w:val="1"/>
      <w:numFmt w:val="lowerRoman"/>
      <w:lvlText w:val="%6."/>
      <w:lvlJc w:val="right"/>
      <w:pPr>
        <w:ind w:left="4830" w:hanging="180"/>
      </w:pPr>
    </w:lvl>
    <w:lvl w:ilvl="6" w:tplc="1009000F" w:tentative="1">
      <w:start w:val="1"/>
      <w:numFmt w:val="decimal"/>
      <w:lvlText w:val="%7."/>
      <w:lvlJc w:val="left"/>
      <w:pPr>
        <w:ind w:left="5550" w:hanging="360"/>
      </w:pPr>
    </w:lvl>
    <w:lvl w:ilvl="7" w:tplc="10090019" w:tentative="1">
      <w:start w:val="1"/>
      <w:numFmt w:val="lowerLetter"/>
      <w:lvlText w:val="%8."/>
      <w:lvlJc w:val="left"/>
      <w:pPr>
        <w:ind w:left="6270" w:hanging="360"/>
      </w:pPr>
    </w:lvl>
    <w:lvl w:ilvl="8" w:tplc="1009001B" w:tentative="1">
      <w:start w:val="1"/>
      <w:numFmt w:val="lowerRoman"/>
      <w:lvlText w:val="%9."/>
      <w:lvlJc w:val="right"/>
      <w:pPr>
        <w:ind w:left="6990" w:hanging="180"/>
      </w:pPr>
    </w:lvl>
  </w:abstractNum>
  <w:abstractNum w:abstractNumId="83" w15:restartNumberingAfterBreak="0">
    <w:nsid w:val="7C3377D0"/>
    <w:multiLevelType w:val="hybridMultilevel"/>
    <w:tmpl w:val="64A690CE"/>
    <w:lvl w:ilvl="0" w:tplc="CABADABE">
      <w:start w:val="1"/>
      <w:numFmt w:val="bullet"/>
      <w:lvlText w:val=""/>
      <w:lvlJc w:val="left"/>
      <w:pPr>
        <w:ind w:left="1080" w:hanging="360"/>
      </w:pPr>
      <w:rPr>
        <w:rFonts w:ascii="Wingdings" w:hAnsi="Wingdings" w:hint="default"/>
        <w:b w:val="0"/>
        <w:i w:val="0"/>
        <w:sz w:val="24"/>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7CCA31F7"/>
    <w:multiLevelType w:val="hybridMultilevel"/>
    <w:tmpl w:val="3B244FB6"/>
    <w:lvl w:ilvl="0" w:tplc="04410017">
      <w:start w:val="1"/>
      <w:numFmt w:val="low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85" w15:restartNumberingAfterBreak="0">
    <w:nsid w:val="7CD66FDF"/>
    <w:multiLevelType w:val="hybridMultilevel"/>
    <w:tmpl w:val="11AC40F2"/>
    <w:lvl w:ilvl="0" w:tplc="04090001">
      <w:start w:val="1"/>
      <w:numFmt w:val="bullet"/>
      <w:lvlText w:val=""/>
      <w:lvlJc w:val="left"/>
      <w:pPr>
        <w:ind w:left="720" w:hanging="360"/>
      </w:pPr>
      <w:rPr>
        <w:rFonts w:ascii="Symbol" w:hAnsi="Symbol" w:hint="default"/>
        <w:b/>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D6E3F77"/>
    <w:multiLevelType w:val="hybridMultilevel"/>
    <w:tmpl w:val="EFAC2538"/>
    <w:lvl w:ilvl="0" w:tplc="0441000F">
      <w:start w:val="1"/>
      <w:numFmt w:val="decimal"/>
      <w:lvlText w:val="%1."/>
      <w:lvlJc w:val="left"/>
      <w:pPr>
        <w:ind w:left="720" w:hanging="360"/>
      </w:pPr>
      <w:rPr>
        <w:b/>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E1A6EEC"/>
    <w:multiLevelType w:val="hybridMultilevel"/>
    <w:tmpl w:val="67826D98"/>
    <w:lvl w:ilvl="0" w:tplc="04090001">
      <w:start w:val="1"/>
      <w:numFmt w:val="bullet"/>
      <w:lvlText w:val=""/>
      <w:lvlJc w:val="left"/>
      <w:pPr>
        <w:ind w:left="720" w:hanging="360"/>
      </w:pPr>
      <w:rPr>
        <w:rFonts w:ascii="Symbol" w:hAnsi="Symbol" w:hint="default"/>
        <w:b/>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ED75FD6"/>
    <w:multiLevelType w:val="hybridMultilevel"/>
    <w:tmpl w:val="C622C45E"/>
    <w:lvl w:ilvl="0" w:tplc="0441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9" w15:restartNumberingAfterBreak="0">
    <w:nsid w:val="7F313D72"/>
    <w:multiLevelType w:val="hybridMultilevel"/>
    <w:tmpl w:val="2DA8D9D0"/>
    <w:lvl w:ilvl="0" w:tplc="C1B0F0BA">
      <w:start w:val="1"/>
      <w:numFmt w:val="decimal"/>
      <w:lvlText w:val="%1."/>
      <w:lvlJc w:val="left"/>
      <w:pPr>
        <w:ind w:left="720" w:hanging="360"/>
      </w:pPr>
      <w:rPr>
        <w:b/>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24"/>
  </w:num>
  <w:num w:numId="3">
    <w:abstractNumId w:val="11"/>
  </w:num>
  <w:num w:numId="4">
    <w:abstractNumId w:val="35"/>
  </w:num>
  <w:num w:numId="5">
    <w:abstractNumId w:val="2"/>
  </w:num>
  <w:num w:numId="6">
    <w:abstractNumId w:val="50"/>
  </w:num>
  <w:num w:numId="7">
    <w:abstractNumId w:val="7"/>
  </w:num>
  <w:num w:numId="8">
    <w:abstractNumId w:val="14"/>
  </w:num>
  <w:num w:numId="9">
    <w:abstractNumId w:val="73"/>
  </w:num>
  <w:num w:numId="10">
    <w:abstractNumId w:val="28"/>
  </w:num>
  <w:num w:numId="11">
    <w:abstractNumId w:val="1"/>
  </w:num>
  <w:num w:numId="12">
    <w:abstractNumId w:val="61"/>
  </w:num>
  <w:num w:numId="13">
    <w:abstractNumId w:val="66"/>
  </w:num>
  <w:num w:numId="14">
    <w:abstractNumId w:val="75"/>
  </w:num>
  <w:num w:numId="15">
    <w:abstractNumId w:val="0"/>
  </w:num>
  <w:num w:numId="16">
    <w:abstractNumId w:val="30"/>
  </w:num>
  <w:num w:numId="17">
    <w:abstractNumId w:val="4"/>
  </w:num>
  <w:num w:numId="18">
    <w:abstractNumId w:val="39"/>
  </w:num>
  <w:num w:numId="19">
    <w:abstractNumId w:val="25"/>
  </w:num>
  <w:num w:numId="20">
    <w:abstractNumId w:val="3"/>
  </w:num>
  <w:num w:numId="21">
    <w:abstractNumId w:val="49"/>
  </w:num>
  <w:num w:numId="22">
    <w:abstractNumId w:val="82"/>
  </w:num>
  <w:num w:numId="23">
    <w:abstractNumId w:val="12"/>
  </w:num>
  <w:num w:numId="24">
    <w:abstractNumId w:val="67"/>
  </w:num>
  <w:num w:numId="25">
    <w:abstractNumId w:val="29"/>
  </w:num>
  <w:num w:numId="26">
    <w:abstractNumId w:val="6"/>
  </w:num>
  <w:num w:numId="27">
    <w:abstractNumId w:val="78"/>
  </w:num>
  <w:num w:numId="28">
    <w:abstractNumId w:val="34"/>
  </w:num>
  <w:num w:numId="29">
    <w:abstractNumId w:val="32"/>
  </w:num>
  <w:num w:numId="30">
    <w:abstractNumId w:val="68"/>
  </w:num>
  <w:num w:numId="31">
    <w:abstractNumId w:val="47"/>
  </w:num>
  <w:num w:numId="32">
    <w:abstractNumId w:val="88"/>
  </w:num>
  <w:num w:numId="33">
    <w:abstractNumId w:val="21"/>
  </w:num>
  <w:num w:numId="34">
    <w:abstractNumId w:val="76"/>
  </w:num>
  <w:num w:numId="35">
    <w:abstractNumId w:val="38"/>
  </w:num>
  <w:num w:numId="36">
    <w:abstractNumId w:val="79"/>
  </w:num>
  <w:num w:numId="37">
    <w:abstractNumId w:val="46"/>
  </w:num>
  <w:num w:numId="38">
    <w:abstractNumId w:val="59"/>
  </w:num>
  <w:num w:numId="39">
    <w:abstractNumId w:val="65"/>
  </w:num>
  <w:num w:numId="40">
    <w:abstractNumId w:val="86"/>
  </w:num>
  <w:num w:numId="41">
    <w:abstractNumId w:val="36"/>
  </w:num>
  <w:num w:numId="42">
    <w:abstractNumId w:val="9"/>
  </w:num>
  <w:num w:numId="43">
    <w:abstractNumId w:val="56"/>
  </w:num>
  <w:num w:numId="44">
    <w:abstractNumId w:val="70"/>
  </w:num>
  <w:num w:numId="45">
    <w:abstractNumId w:val="37"/>
  </w:num>
  <w:num w:numId="46">
    <w:abstractNumId w:val="13"/>
  </w:num>
  <w:num w:numId="47">
    <w:abstractNumId w:val="52"/>
  </w:num>
  <w:num w:numId="48">
    <w:abstractNumId w:val="42"/>
  </w:num>
  <w:num w:numId="49">
    <w:abstractNumId w:val="63"/>
  </w:num>
  <w:num w:numId="50">
    <w:abstractNumId w:val="80"/>
  </w:num>
  <w:num w:numId="51">
    <w:abstractNumId w:val="10"/>
  </w:num>
  <w:num w:numId="52">
    <w:abstractNumId w:val="5"/>
  </w:num>
  <w:num w:numId="53">
    <w:abstractNumId w:val="41"/>
  </w:num>
  <w:num w:numId="54">
    <w:abstractNumId w:val="22"/>
  </w:num>
  <w:num w:numId="55">
    <w:abstractNumId w:val="20"/>
  </w:num>
  <w:num w:numId="56">
    <w:abstractNumId w:val="23"/>
  </w:num>
  <w:num w:numId="57">
    <w:abstractNumId w:val="72"/>
  </w:num>
  <w:num w:numId="58">
    <w:abstractNumId w:val="62"/>
  </w:num>
  <w:num w:numId="59">
    <w:abstractNumId w:val="45"/>
  </w:num>
  <w:num w:numId="60">
    <w:abstractNumId w:val="44"/>
  </w:num>
  <w:num w:numId="61">
    <w:abstractNumId w:val="33"/>
  </w:num>
  <w:num w:numId="62">
    <w:abstractNumId w:val="53"/>
  </w:num>
  <w:num w:numId="63">
    <w:abstractNumId w:val="15"/>
  </w:num>
  <w:num w:numId="64">
    <w:abstractNumId w:val="81"/>
  </w:num>
  <w:num w:numId="65">
    <w:abstractNumId w:val="57"/>
  </w:num>
  <w:num w:numId="66">
    <w:abstractNumId w:val="58"/>
  </w:num>
  <w:num w:numId="67">
    <w:abstractNumId w:val="31"/>
  </w:num>
  <w:num w:numId="68">
    <w:abstractNumId w:val="51"/>
  </w:num>
  <w:num w:numId="69">
    <w:abstractNumId w:val="8"/>
  </w:num>
  <w:num w:numId="70">
    <w:abstractNumId w:val="84"/>
  </w:num>
  <w:num w:numId="71">
    <w:abstractNumId w:val="54"/>
  </w:num>
  <w:num w:numId="72">
    <w:abstractNumId w:val="26"/>
  </w:num>
  <w:num w:numId="73">
    <w:abstractNumId w:val="27"/>
  </w:num>
  <w:num w:numId="74">
    <w:abstractNumId w:val="74"/>
  </w:num>
  <w:num w:numId="75">
    <w:abstractNumId w:val="69"/>
  </w:num>
  <w:num w:numId="76">
    <w:abstractNumId w:val="89"/>
  </w:num>
  <w:num w:numId="77">
    <w:abstractNumId w:val="71"/>
  </w:num>
  <w:num w:numId="78">
    <w:abstractNumId w:val="87"/>
  </w:num>
  <w:num w:numId="79">
    <w:abstractNumId w:val="17"/>
  </w:num>
  <w:num w:numId="80">
    <w:abstractNumId w:val="64"/>
  </w:num>
  <w:num w:numId="81">
    <w:abstractNumId w:val="55"/>
  </w:num>
  <w:num w:numId="82">
    <w:abstractNumId w:val="85"/>
  </w:num>
  <w:num w:numId="83">
    <w:abstractNumId w:val="16"/>
  </w:num>
  <w:num w:numId="84">
    <w:abstractNumId w:val="18"/>
  </w:num>
  <w:num w:numId="85">
    <w:abstractNumId w:val="60"/>
  </w:num>
  <w:num w:numId="86">
    <w:abstractNumId w:val="77"/>
  </w:num>
  <w:num w:numId="87">
    <w:abstractNumId w:val="83"/>
  </w:num>
  <w:num w:numId="88">
    <w:abstractNumId w:val="40"/>
  </w:num>
  <w:num w:numId="89">
    <w:abstractNumId w:val="19"/>
  </w:num>
  <w:num w:numId="90">
    <w:abstractNumId w:val="48"/>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en-GB" w:vendorID="64" w:dllVersion="131078" w:nlCheck="1" w:checkStyle="1"/>
  <w:activeWritingStyle w:appName="MSWord" w:lang="en-US" w:vendorID="64" w:dllVersion="131078" w:nlCheck="1" w:checkStyle="1"/>
  <w:activeWritingStyle w:appName="MSWord" w:lang="en-CA" w:vendorID="64" w:dllVersion="131078" w:nlCheck="1" w:checkStyle="1"/>
  <w:activeWritingStyle w:appName="MSWord" w:lang="en-IE" w:vendorID="64" w:dllVersion="131078" w:nlCheck="1" w:checkStyle="1"/>
  <w:activeWritingStyle w:appName="MSWord" w:lang="es-ES" w:vendorID="64" w:dllVersion="131078" w:nlCheck="1" w:checkStyle="1"/>
  <w:activeWritingStyle w:appName="MSWord" w:lang="fr-FR" w:vendorID="64" w:dllVersion="131078" w:nlCheck="1" w:checkStyle="1"/>
  <w:doNotTrackMoves/>
  <w:defaultTabStop w:val="720"/>
  <w:hyphenationZone w:val="425"/>
  <w:evenAndOddHeaders/>
  <w:drawingGridHorizontalSpacing w:val="120"/>
  <w:displayHorizontalDrawingGridEvery w:val="2"/>
  <w:characterSpacingControl w:val="doNotCompress"/>
  <w:hdrShapeDefaults>
    <o:shapedefaults v:ext="edit" spidmax="12289">
      <o:colormru v:ext="edit" colors="white"/>
    </o:shapedefaults>
  </w:hdrShapeDefaults>
  <w:footnotePr>
    <w:footnote w:id="-1"/>
    <w:footnote w:id="0"/>
    <w:footnote w:id="1"/>
  </w:footnotePr>
  <w:endnotePr>
    <w:endnote w:id="-1"/>
    <w:endnote w:id="0"/>
    <w:endnote w:id="1"/>
  </w:endnotePr>
  <w:compat>
    <w:compatSetting w:name="compatibilityMode" w:uri="http://schemas.microsoft.com/office/word" w:val="12"/>
  </w:compat>
  <w:rsids>
    <w:rsidRoot w:val="00487626"/>
    <w:rsid w:val="000004A0"/>
    <w:rsid w:val="00000D0C"/>
    <w:rsid w:val="00001011"/>
    <w:rsid w:val="00001278"/>
    <w:rsid w:val="000016FD"/>
    <w:rsid w:val="00002995"/>
    <w:rsid w:val="00002EB1"/>
    <w:rsid w:val="0000381D"/>
    <w:rsid w:val="00003916"/>
    <w:rsid w:val="00004480"/>
    <w:rsid w:val="00006BD6"/>
    <w:rsid w:val="000078C8"/>
    <w:rsid w:val="00007F8D"/>
    <w:rsid w:val="0001149E"/>
    <w:rsid w:val="00011E55"/>
    <w:rsid w:val="00012986"/>
    <w:rsid w:val="00012E35"/>
    <w:rsid w:val="00013959"/>
    <w:rsid w:val="000139C4"/>
    <w:rsid w:val="00014B20"/>
    <w:rsid w:val="000158E5"/>
    <w:rsid w:val="00016146"/>
    <w:rsid w:val="00016BF7"/>
    <w:rsid w:val="000171D4"/>
    <w:rsid w:val="0001723C"/>
    <w:rsid w:val="000173D4"/>
    <w:rsid w:val="00020179"/>
    <w:rsid w:val="00020335"/>
    <w:rsid w:val="00022113"/>
    <w:rsid w:val="000222F7"/>
    <w:rsid w:val="00022F2C"/>
    <w:rsid w:val="00023460"/>
    <w:rsid w:val="00023940"/>
    <w:rsid w:val="00023AC9"/>
    <w:rsid w:val="00023CE7"/>
    <w:rsid w:val="00024D6F"/>
    <w:rsid w:val="00026720"/>
    <w:rsid w:val="0002740E"/>
    <w:rsid w:val="00030070"/>
    <w:rsid w:val="00033312"/>
    <w:rsid w:val="000349E6"/>
    <w:rsid w:val="00034FA4"/>
    <w:rsid w:val="00035B56"/>
    <w:rsid w:val="000369E1"/>
    <w:rsid w:val="00037422"/>
    <w:rsid w:val="000374CE"/>
    <w:rsid w:val="000375A3"/>
    <w:rsid w:val="000407BB"/>
    <w:rsid w:val="00040EC1"/>
    <w:rsid w:val="00042AEC"/>
    <w:rsid w:val="00042F34"/>
    <w:rsid w:val="000434EF"/>
    <w:rsid w:val="00046E6A"/>
    <w:rsid w:val="000509F1"/>
    <w:rsid w:val="00050FA3"/>
    <w:rsid w:val="000514A4"/>
    <w:rsid w:val="00053DA8"/>
    <w:rsid w:val="000543A3"/>
    <w:rsid w:val="00055B5E"/>
    <w:rsid w:val="000579B5"/>
    <w:rsid w:val="0006096C"/>
    <w:rsid w:val="00061D05"/>
    <w:rsid w:val="00061F17"/>
    <w:rsid w:val="00062ADC"/>
    <w:rsid w:val="000637D4"/>
    <w:rsid w:val="0006381E"/>
    <w:rsid w:val="00063E99"/>
    <w:rsid w:val="00064606"/>
    <w:rsid w:val="0006511E"/>
    <w:rsid w:val="00065A50"/>
    <w:rsid w:val="00070B69"/>
    <w:rsid w:val="00071649"/>
    <w:rsid w:val="00071C0F"/>
    <w:rsid w:val="00071EF1"/>
    <w:rsid w:val="00072F9B"/>
    <w:rsid w:val="000739E1"/>
    <w:rsid w:val="000748F8"/>
    <w:rsid w:val="00075D6F"/>
    <w:rsid w:val="0007708B"/>
    <w:rsid w:val="00077350"/>
    <w:rsid w:val="00077BFF"/>
    <w:rsid w:val="000807EE"/>
    <w:rsid w:val="00080AEB"/>
    <w:rsid w:val="0008225A"/>
    <w:rsid w:val="00082C75"/>
    <w:rsid w:val="000838F6"/>
    <w:rsid w:val="0008446A"/>
    <w:rsid w:val="0008486F"/>
    <w:rsid w:val="00087BF8"/>
    <w:rsid w:val="00090804"/>
    <w:rsid w:val="00091362"/>
    <w:rsid w:val="0009191F"/>
    <w:rsid w:val="00091F53"/>
    <w:rsid w:val="00093109"/>
    <w:rsid w:val="000932E2"/>
    <w:rsid w:val="000961CE"/>
    <w:rsid w:val="000962E1"/>
    <w:rsid w:val="00096325"/>
    <w:rsid w:val="00096619"/>
    <w:rsid w:val="000A0372"/>
    <w:rsid w:val="000A1030"/>
    <w:rsid w:val="000A2252"/>
    <w:rsid w:val="000A3432"/>
    <w:rsid w:val="000A38C6"/>
    <w:rsid w:val="000A3922"/>
    <w:rsid w:val="000A40CB"/>
    <w:rsid w:val="000A43C2"/>
    <w:rsid w:val="000A444E"/>
    <w:rsid w:val="000A69A7"/>
    <w:rsid w:val="000A6E2D"/>
    <w:rsid w:val="000A6FDF"/>
    <w:rsid w:val="000A792C"/>
    <w:rsid w:val="000B01B4"/>
    <w:rsid w:val="000B0636"/>
    <w:rsid w:val="000B1B3C"/>
    <w:rsid w:val="000B223F"/>
    <w:rsid w:val="000B2F12"/>
    <w:rsid w:val="000B2F5B"/>
    <w:rsid w:val="000B4BD6"/>
    <w:rsid w:val="000B4BE5"/>
    <w:rsid w:val="000B5078"/>
    <w:rsid w:val="000B57A8"/>
    <w:rsid w:val="000B58CF"/>
    <w:rsid w:val="000B5DCF"/>
    <w:rsid w:val="000B7B51"/>
    <w:rsid w:val="000C01EE"/>
    <w:rsid w:val="000C15DF"/>
    <w:rsid w:val="000C3219"/>
    <w:rsid w:val="000C3BC0"/>
    <w:rsid w:val="000C53AD"/>
    <w:rsid w:val="000C5EDB"/>
    <w:rsid w:val="000D020F"/>
    <w:rsid w:val="000D02F8"/>
    <w:rsid w:val="000D0D50"/>
    <w:rsid w:val="000D2FCD"/>
    <w:rsid w:val="000D3180"/>
    <w:rsid w:val="000D366F"/>
    <w:rsid w:val="000D55B6"/>
    <w:rsid w:val="000D57AE"/>
    <w:rsid w:val="000D69E8"/>
    <w:rsid w:val="000D6BE8"/>
    <w:rsid w:val="000D7613"/>
    <w:rsid w:val="000E014B"/>
    <w:rsid w:val="000E033D"/>
    <w:rsid w:val="000E2AF4"/>
    <w:rsid w:val="000E30DF"/>
    <w:rsid w:val="000E3DAD"/>
    <w:rsid w:val="000E40FC"/>
    <w:rsid w:val="000E4E7C"/>
    <w:rsid w:val="000E547D"/>
    <w:rsid w:val="000E5F55"/>
    <w:rsid w:val="000E601B"/>
    <w:rsid w:val="000E703D"/>
    <w:rsid w:val="000F0D76"/>
    <w:rsid w:val="000F270A"/>
    <w:rsid w:val="000F345F"/>
    <w:rsid w:val="000F50AA"/>
    <w:rsid w:val="000F6CE7"/>
    <w:rsid w:val="000F6ECA"/>
    <w:rsid w:val="000F7FD3"/>
    <w:rsid w:val="00100E03"/>
    <w:rsid w:val="001010ED"/>
    <w:rsid w:val="00101350"/>
    <w:rsid w:val="00101C0B"/>
    <w:rsid w:val="00102294"/>
    <w:rsid w:val="001034F9"/>
    <w:rsid w:val="001037C2"/>
    <w:rsid w:val="00103FB9"/>
    <w:rsid w:val="0010524E"/>
    <w:rsid w:val="001105BB"/>
    <w:rsid w:val="00110C96"/>
    <w:rsid w:val="00110E97"/>
    <w:rsid w:val="00111B3C"/>
    <w:rsid w:val="001125DC"/>
    <w:rsid w:val="0011270C"/>
    <w:rsid w:val="00112BEF"/>
    <w:rsid w:val="00113FA9"/>
    <w:rsid w:val="001145FC"/>
    <w:rsid w:val="00114BF3"/>
    <w:rsid w:val="00115467"/>
    <w:rsid w:val="00115A5F"/>
    <w:rsid w:val="001168C8"/>
    <w:rsid w:val="001175EC"/>
    <w:rsid w:val="00117ACD"/>
    <w:rsid w:val="001209E1"/>
    <w:rsid w:val="00120F6B"/>
    <w:rsid w:val="00121275"/>
    <w:rsid w:val="001213B0"/>
    <w:rsid w:val="0012298F"/>
    <w:rsid w:val="00122C4A"/>
    <w:rsid w:val="001240CE"/>
    <w:rsid w:val="00124DC8"/>
    <w:rsid w:val="00126D5F"/>
    <w:rsid w:val="001272E4"/>
    <w:rsid w:val="001276D2"/>
    <w:rsid w:val="00127738"/>
    <w:rsid w:val="0013017E"/>
    <w:rsid w:val="001314B4"/>
    <w:rsid w:val="00131D0F"/>
    <w:rsid w:val="00132483"/>
    <w:rsid w:val="00132E4A"/>
    <w:rsid w:val="00133A7D"/>
    <w:rsid w:val="0013430C"/>
    <w:rsid w:val="00134D82"/>
    <w:rsid w:val="001356BF"/>
    <w:rsid w:val="001357A8"/>
    <w:rsid w:val="001408C8"/>
    <w:rsid w:val="00141C8E"/>
    <w:rsid w:val="001438F0"/>
    <w:rsid w:val="00143FF1"/>
    <w:rsid w:val="00145F1A"/>
    <w:rsid w:val="001471BD"/>
    <w:rsid w:val="00151DFC"/>
    <w:rsid w:val="001537C9"/>
    <w:rsid w:val="00153CE3"/>
    <w:rsid w:val="00154AFE"/>
    <w:rsid w:val="00154BB5"/>
    <w:rsid w:val="00154BFF"/>
    <w:rsid w:val="00154C60"/>
    <w:rsid w:val="001554D0"/>
    <w:rsid w:val="0015592F"/>
    <w:rsid w:val="00155E38"/>
    <w:rsid w:val="00156CC1"/>
    <w:rsid w:val="0016038B"/>
    <w:rsid w:val="0016098B"/>
    <w:rsid w:val="00160E67"/>
    <w:rsid w:val="00161289"/>
    <w:rsid w:val="001632DD"/>
    <w:rsid w:val="0016353A"/>
    <w:rsid w:val="0016369C"/>
    <w:rsid w:val="00164311"/>
    <w:rsid w:val="00165234"/>
    <w:rsid w:val="00165713"/>
    <w:rsid w:val="0016576B"/>
    <w:rsid w:val="00165F93"/>
    <w:rsid w:val="00166B13"/>
    <w:rsid w:val="00167CE5"/>
    <w:rsid w:val="00170B5A"/>
    <w:rsid w:val="0017143D"/>
    <w:rsid w:val="001718A0"/>
    <w:rsid w:val="00171FD3"/>
    <w:rsid w:val="0017324D"/>
    <w:rsid w:val="00174477"/>
    <w:rsid w:val="00174807"/>
    <w:rsid w:val="001761FA"/>
    <w:rsid w:val="001769F4"/>
    <w:rsid w:val="00177C1D"/>
    <w:rsid w:val="00177CCA"/>
    <w:rsid w:val="00180931"/>
    <w:rsid w:val="001840E5"/>
    <w:rsid w:val="00184571"/>
    <w:rsid w:val="00184C53"/>
    <w:rsid w:val="00184E9A"/>
    <w:rsid w:val="00186945"/>
    <w:rsid w:val="001877A3"/>
    <w:rsid w:val="00192040"/>
    <w:rsid w:val="001925F6"/>
    <w:rsid w:val="001936FB"/>
    <w:rsid w:val="00193E8C"/>
    <w:rsid w:val="00193F36"/>
    <w:rsid w:val="001948F4"/>
    <w:rsid w:val="0019578C"/>
    <w:rsid w:val="00195CFE"/>
    <w:rsid w:val="0019667B"/>
    <w:rsid w:val="00196827"/>
    <w:rsid w:val="001A0412"/>
    <w:rsid w:val="001A07F2"/>
    <w:rsid w:val="001A081E"/>
    <w:rsid w:val="001A17FF"/>
    <w:rsid w:val="001A2450"/>
    <w:rsid w:val="001A3538"/>
    <w:rsid w:val="001A40A9"/>
    <w:rsid w:val="001A42C5"/>
    <w:rsid w:val="001A71BA"/>
    <w:rsid w:val="001A7A30"/>
    <w:rsid w:val="001B0D67"/>
    <w:rsid w:val="001B0DB5"/>
    <w:rsid w:val="001B1E16"/>
    <w:rsid w:val="001B47B8"/>
    <w:rsid w:val="001B5695"/>
    <w:rsid w:val="001B5D44"/>
    <w:rsid w:val="001B633F"/>
    <w:rsid w:val="001B6420"/>
    <w:rsid w:val="001B72D8"/>
    <w:rsid w:val="001B7F8D"/>
    <w:rsid w:val="001C01C6"/>
    <w:rsid w:val="001C13E3"/>
    <w:rsid w:val="001C18B4"/>
    <w:rsid w:val="001C2614"/>
    <w:rsid w:val="001C2842"/>
    <w:rsid w:val="001C34D2"/>
    <w:rsid w:val="001C44EE"/>
    <w:rsid w:val="001C4860"/>
    <w:rsid w:val="001C553A"/>
    <w:rsid w:val="001C556C"/>
    <w:rsid w:val="001C56D8"/>
    <w:rsid w:val="001C5C96"/>
    <w:rsid w:val="001C6561"/>
    <w:rsid w:val="001C702D"/>
    <w:rsid w:val="001C793E"/>
    <w:rsid w:val="001D0192"/>
    <w:rsid w:val="001D03BE"/>
    <w:rsid w:val="001D1176"/>
    <w:rsid w:val="001D18A5"/>
    <w:rsid w:val="001D227A"/>
    <w:rsid w:val="001D249F"/>
    <w:rsid w:val="001D2AD4"/>
    <w:rsid w:val="001D3053"/>
    <w:rsid w:val="001D393D"/>
    <w:rsid w:val="001D3CF6"/>
    <w:rsid w:val="001D418A"/>
    <w:rsid w:val="001D47FD"/>
    <w:rsid w:val="001D6441"/>
    <w:rsid w:val="001D704B"/>
    <w:rsid w:val="001D7B8A"/>
    <w:rsid w:val="001E06E7"/>
    <w:rsid w:val="001E2F59"/>
    <w:rsid w:val="001E3A56"/>
    <w:rsid w:val="001E52D7"/>
    <w:rsid w:val="001E76E4"/>
    <w:rsid w:val="001F0E5B"/>
    <w:rsid w:val="001F36D9"/>
    <w:rsid w:val="001F6D3B"/>
    <w:rsid w:val="001F742A"/>
    <w:rsid w:val="001F7E36"/>
    <w:rsid w:val="002005D3"/>
    <w:rsid w:val="00200750"/>
    <w:rsid w:val="002011AB"/>
    <w:rsid w:val="0020294A"/>
    <w:rsid w:val="00202A73"/>
    <w:rsid w:val="00202BA5"/>
    <w:rsid w:val="002043D6"/>
    <w:rsid w:val="00205E9D"/>
    <w:rsid w:val="0020650E"/>
    <w:rsid w:val="00206DDC"/>
    <w:rsid w:val="00207515"/>
    <w:rsid w:val="00210203"/>
    <w:rsid w:val="0021148B"/>
    <w:rsid w:val="00211536"/>
    <w:rsid w:val="00211DA8"/>
    <w:rsid w:val="0021235E"/>
    <w:rsid w:val="00212A80"/>
    <w:rsid w:val="00213276"/>
    <w:rsid w:val="00213AA5"/>
    <w:rsid w:val="0021407C"/>
    <w:rsid w:val="0021576D"/>
    <w:rsid w:val="00217B9F"/>
    <w:rsid w:val="00217EF5"/>
    <w:rsid w:val="00220A19"/>
    <w:rsid w:val="00220F48"/>
    <w:rsid w:val="00222E60"/>
    <w:rsid w:val="002232FE"/>
    <w:rsid w:val="002233C2"/>
    <w:rsid w:val="00223BDB"/>
    <w:rsid w:val="0022453F"/>
    <w:rsid w:val="00224E67"/>
    <w:rsid w:val="0022577B"/>
    <w:rsid w:val="0022746D"/>
    <w:rsid w:val="00227FE2"/>
    <w:rsid w:val="00231151"/>
    <w:rsid w:val="00231946"/>
    <w:rsid w:val="00232362"/>
    <w:rsid w:val="0023296A"/>
    <w:rsid w:val="0023424F"/>
    <w:rsid w:val="00235855"/>
    <w:rsid w:val="00235A48"/>
    <w:rsid w:val="00236835"/>
    <w:rsid w:val="00237746"/>
    <w:rsid w:val="00237B8D"/>
    <w:rsid w:val="00240332"/>
    <w:rsid w:val="0024105A"/>
    <w:rsid w:val="002412F1"/>
    <w:rsid w:val="00244594"/>
    <w:rsid w:val="002447FE"/>
    <w:rsid w:val="0024509F"/>
    <w:rsid w:val="00245311"/>
    <w:rsid w:val="0024568D"/>
    <w:rsid w:val="00246062"/>
    <w:rsid w:val="00246CDD"/>
    <w:rsid w:val="00246E2C"/>
    <w:rsid w:val="00247153"/>
    <w:rsid w:val="002473F7"/>
    <w:rsid w:val="00247D69"/>
    <w:rsid w:val="00247E20"/>
    <w:rsid w:val="0025002B"/>
    <w:rsid w:val="00250A77"/>
    <w:rsid w:val="00251ABD"/>
    <w:rsid w:val="00251FB5"/>
    <w:rsid w:val="002531BF"/>
    <w:rsid w:val="00255570"/>
    <w:rsid w:val="002556A8"/>
    <w:rsid w:val="00255CB1"/>
    <w:rsid w:val="00255D7F"/>
    <w:rsid w:val="00256F6E"/>
    <w:rsid w:val="00257C9D"/>
    <w:rsid w:val="00260864"/>
    <w:rsid w:val="002608F7"/>
    <w:rsid w:val="00260DDB"/>
    <w:rsid w:val="00261E4A"/>
    <w:rsid w:val="00262EFE"/>
    <w:rsid w:val="00263C65"/>
    <w:rsid w:val="00264287"/>
    <w:rsid w:val="00264D8F"/>
    <w:rsid w:val="002655F8"/>
    <w:rsid w:val="00265CDD"/>
    <w:rsid w:val="002671E5"/>
    <w:rsid w:val="00267529"/>
    <w:rsid w:val="00270FC7"/>
    <w:rsid w:val="00271133"/>
    <w:rsid w:val="00271E09"/>
    <w:rsid w:val="00274E46"/>
    <w:rsid w:val="00274EF8"/>
    <w:rsid w:val="00276826"/>
    <w:rsid w:val="00277F82"/>
    <w:rsid w:val="002801B1"/>
    <w:rsid w:val="002809B5"/>
    <w:rsid w:val="00280A80"/>
    <w:rsid w:val="00281BC2"/>
    <w:rsid w:val="00281C2F"/>
    <w:rsid w:val="002823C8"/>
    <w:rsid w:val="00282891"/>
    <w:rsid w:val="00282A53"/>
    <w:rsid w:val="002830CC"/>
    <w:rsid w:val="00283308"/>
    <w:rsid w:val="002834F3"/>
    <w:rsid w:val="00283785"/>
    <w:rsid w:val="00283924"/>
    <w:rsid w:val="00284C24"/>
    <w:rsid w:val="00284F9B"/>
    <w:rsid w:val="002858FF"/>
    <w:rsid w:val="002873E6"/>
    <w:rsid w:val="00290C91"/>
    <w:rsid w:val="00290DC7"/>
    <w:rsid w:val="00291944"/>
    <w:rsid w:val="002928A3"/>
    <w:rsid w:val="00292C7E"/>
    <w:rsid w:val="00294890"/>
    <w:rsid w:val="00295968"/>
    <w:rsid w:val="00296D72"/>
    <w:rsid w:val="0029779C"/>
    <w:rsid w:val="002A07F9"/>
    <w:rsid w:val="002A0C9E"/>
    <w:rsid w:val="002A1729"/>
    <w:rsid w:val="002A207B"/>
    <w:rsid w:val="002A2080"/>
    <w:rsid w:val="002A2556"/>
    <w:rsid w:val="002A26A9"/>
    <w:rsid w:val="002A5878"/>
    <w:rsid w:val="002A58D5"/>
    <w:rsid w:val="002A5F7F"/>
    <w:rsid w:val="002A6BE4"/>
    <w:rsid w:val="002A6D3C"/>
    <w:rsid w:val="002A74B9"/>
    <w:rsid w:val="002A7A8B"/>
    <w:rsid w:val="002A7AD6"/>
    <w:rsid w:val="002A7F09"/>
    <w:rsid w:val="002B1019"/>
    <w:rsid w:val="002B1813"/>
    <w:rsid w:val="002B244B"/>
    <w:rsid w:val="002B2FE5"/>
    <w:rsid w:val="002B40DC"/>
    <w:rsid w:val="002B5603"/>
    <w:rsid w:val="002B61E1"/>
    <w:rsid w:val="002B6E2B"/>
    <w:rsid w:val="002B79B9"/>
    <w:rsid w:val="002C24C7"/>
    <w:rsid w:val="002C45BC"/>
    <w:rsid w:val="002C4B94"/>
    <w:rsid w:val="002C5551"/>
    <w:rsid w:val="002C57A9"/>
    <w:rsid w:val="002C5A1F"/>
    <w:rsid w:val="002C5ADF"/>
    <w:rsid w:val="002D1519"/>
    <w:rsid w:val="002D42AA"/>
    <w:rsid w:val="002D4C01"/>
    <w:rsid w:val="002D4E78"/>
    <w:rsid w:val="002D52D2"/>
    <w:rsid w:val="002D56E4"/>
    <w:rsid w:val="002D5852"/>
    <w:rsid w:val="002D58ED"/>
    <w:rsid w:val="002D5A72"/>
    <w:rsid w:val="002D5C9F"/>
    <w:rsid w:val="002D6D16"/>
    <w:rsid w:val="002D6FD3"/>
    <w:rsid w:val="002E2C45"/>
    <w:rsid w:val="002E35D8"/>
    <w:rsid w:val="002E3742"/>
    <w:rsid w:val="002E4590"/>
    <w:rsid w:val="002E4D42"/>
    <w:rsid w:val="002E5AFC"/>
    <w:rsid w:val="002E5DE9"/>
    <w:rsid w:val="002E6F25"/>
    <w:rsid w:val="002E6F6C"/>
    <w:rsid w:val="002E729E"/>
    <w:rsid w:val="002F1119"/>
    <w:rsid w:val="002F2CBF"/>
    <w:rsid w:val="002F3557"/>
    <w:rsid w:val="002F3AAD"/>
    <w:rsid w:val="002F3B3D"/>
    <w:rsid w:val="002F5299"/>
    <w:rsid w:val="002F5942"/>
    <w:rsid w:val="002F5B57"/>
    <w:rsid w:val="002F7379"/>
    <w:rsid w:val="002F7516"/>
    <w:rsid w:val="00302613"/>
    <w:rsid w:val="003051DE"/>
    <w:rsid w:val="003056C9"/>
    <w:rsid w:val="0030584F"/>
    <w:rsid w:val="00305B6C"/>
    <w:rsid w:val="00305F0F"/>
    <w:rsid w:val="00310FDF"/>
    <w:rsid w:val="00311CC6"/>
    <w:rsid w:val="003130CD"/>
    <w:rsid w:val="003130F5"/>
    <w:rsid w:val="00313ACB"/>
    <w:rsid w:val="003143DC"/>
    <w:rsid w:val="00314DAC"/>
    <w:rsid w:val="0031549B"/>
    <w:rsid w:val="003155FB"/>
    <w:rsid w:val="00315A7B"/>
    <w:rsid w:val="00315CD6"/>
    <w:rsid w:val="003163C1"/>
    <w:rsid w:val="00316486"/>
    <w:rsid w:val="003164F0"/>
    <w:rsid w:val="003174C2"/>
    <w:rsid w:val="00317D21"/>
    <w:rsid w:val="00320454"/>
    <w:rsid w:val="00322514"/>
    <w:rsid w:val="0032275D"/>
    <w:rsid w:val="00323453"/>
    <w:rsid w:val="003242E6"/>
    <w:rsid w:val="00325D3F"/>
    <w:rsid w:val="00326D3E"/>
    <w:rsid w:val="00327853"/>
    <w:rsid w:val="003312D2"/>
    <w:rsid w:val="00332CEB"/>
    <w:rsid w:val="00333A63"/>
    <w:rsid w:val="00334A0E"/>
    <w:rsid w:val="0033681A"/>
    <w:rsid w:val="003369ED"/>
    <w:rsid w:val="0033796E"/>
    <w:rsid w:val="00342244"/>
    <w:rsid w:val="00343408"/>
    <w:rsid w:val="00343E10"/>
    <w:rsid w:val="003448CE"/>
    <w:rsid w:val="00345F33"/>
    <w:rsid w:val="00347D72"/>
    <w:rsid w:val="00347E6D"/>
    <w:rsid w:val="00350311"/>
    <w:rsid w:val="003503F3"/>
    <w:rsid w:val="00351849"/>
    <w:rsid w:val="00351CA4"/>
    <w:rsid w:val="003523C9"/>
    <w:rsid w:val="00353646"/>
    <w:rsid w:val="003539BB"/>
    <w:rsid w:val="003539EC"/>
    <w:rsid w:val="003549C2"/>
    <w:rsid w:val="00354FC8"/>
    <w:rsid w:val="003605AC"/>
    <w:rsid w:val="00360A83"/>
    <w:rsid w:val="00362208"/>
    <w:rsid w:val="00362D80"/>
    <w:rsid w:val="00363EBD"/>
    <w:rsid w:val="003649C8"/>
    <w:rsid w:val="00364C6A"/>
    <w:rsid w:val="00365F2F"/>
    <w:rsid w:val="0036700A"/>
    <w:rsid w:val="00367D55"/>
    <w:rsid w:val="00371BCF"/>
    <w:rsid w:val="00372324"/>
    <w:rsid w:val="00372FED"/>
    <w:rsid w:val="00373484"/>
    <w:rsid w:val="00373CF2"/>
    <w:rsid w:val="00373F99"/>
    <w:rsid w:val="0037408C"/>
    <w:rsid w:val="00374CA1"/>
    <w:rsid w:val="00375D30"/>
    <w:rsid w:val="003774AA"/>
    <w:rsid w:val="00377B74"/>
    <w:rsid w:val="0038037A"/>
    <w:rsid w:val="00381133"/>
    <w:rsid w:val="003831CB"/>
    <w:rsid w:val="0038422F"/>
    <w:rsid w:val="00384CE7"/>
    <w:rsid w:val="00384F58"/>
    <w:rsid w:val="003851EA"/>
    <w:rsid w:val="0038720A"/>
    <w:rsid w:val="00387F5F"/>
    <w:rsid w:val="003906B5"/>
    <w:rsid w:val="00390AB9"/>
    <w:rsid w:val="003918D3"/>
    <w:rsid w:val="0039246B"/>
    <w:rsid w:val="00392EF5"/>
    <w:rsid w:val="00393675"/>
    <w:rsid w:val="00393F0D"/>
    <w:rsid w:val="0039419A"/>
    <w:rsid w:val="003949BB"/>
    <w:rsid w:val="00394A42"/>
    <w:rsid w:val="00394A83"/>
    <w:rsid w:val="00394B62"/>
    <w:rsid w:val="0039611C"/>
    <w:rsid w:val="003962E8"/>
    <w:rsid w:val="00396F0B"/>
    <w:rsid w:val="003A035D"/>
    <w:rsid w:val="003A0620"/>
    <w:rsid w:val="003A471E"/>
    <w:rsid w:val="003A4C3B"/>
    <w:rsid w:val="003A68B6"/>
    <w:rsid w:val="003A70D8"/>
    <w:rsid w:val="003A740E"/>
    <w:rsid w:val="003A782D"/>
    <w:rsid w:val="003A7E0C"/>
    <w:rsid w:val="003B022C"/>
    <w:rsid w:val="003B2883"/>
    <w:rsid w:val="003B2EA3"/>
    <w:rsid w:val="003B337E"/>
    <w:rsid w:val="003B3BE8"/>
    <w:rsid w:val="003B5780"/>
    <w:rsid w:val="003B57B3"/>
    <w:rsid w:val="003B5D22"/>
    <w:rsid w:val="003B6500"/>
    <w:rsid w:val="003B66FA"/>
    <w:rsid w:val="003B76DE"/>
    <w:rsid w:val="003C06DD"/>
    <w:rsid w:val="003C0700"/>
    <w:rsid w:val="003C226E"/>
    <w:rsid w:val="003C2633"/>
    <w:rsid w:val="003C4226"/>
    <w:rsid w:val="003C5223"/>
    <w:rsid w:val="003C53C3"/>
    <w:rsid w:val="003C5B21"/>
    <w:rsid w:val="003D0660"/>
    <w:rsid w:val="003D0BD1"/>
    <w:rsid w:val="003D0DB6"/>
    <w:rsid w:val="003D2D3A"/>
    <w:rsid w:val="003D4E8A"/>
    <w:rsid w:val="003D50FD"/>
    <w:rsid w:val="003D51FD"/>
    <w:rsid w:val="003D5A03"/>
    <w:rsid w:val="003D6A14"/>
    <w:rsid w:val="003E1E69"/>
    <w:rsid w:val="003E38BD"/>
    <w:rsid w:val="003E4DB1"/>
    <w:rsid w:val="003E6D5C"/>
    <w:rsid w:val="003E784A"/>
    <w:rsid w:val="003F0DC3"/>
    <w:rsid w:val="003F2320"/>
    <w:rsid w:val="003F2E04"/>
    <w:rsid w:val="003F40B3"/>
    <w:rsid w:val="003F44B1"/>
    <w:rsid w:val="003F4E7E"/>
    <w:rsid w:val="003F508A"/>
    <w:rsid w:val="003F6ADF"/>
    <w:rsid w:val="003F7EA4"/>
    <w:rsid w:val="00400268"/>
    <w:rsid w:val="004007E3"/>
    <w:rsid w:val="004013CC"/>
    <w:rsid w:val="00401BB4"/>
    <w:rsid w:val="0040244A"/>
    <w:rsid w:val="00404009"/>
    <w:rsid w:val="00404256"/>
    <w:rsid w:val="004046AA"/>
    <w:rsid w:val="00405280"/>
    <w:rsid w:val="0040535B"/>
    <w:rsid w:val="00405A2B"/>
    <w:rsid w:val="00406050"/>
    <w:rsid w:val="004066D9"/>
    <w:rsid w:val="00407965"/>
    <w:rsid w:val="004105FE"/>
    <w:rsid w:val="0041066F"/>
    <w:rsid w:val="00410A42"/>
    <w:rsid w:val="00411041"/>
    <w:rsid w:val="00411589"/>
    <w:rsid w:val="00412447"/>
    <w:rsid w:val="00412449"/>
    <w:rsid w:val="004124A6"/>
    <w:rsid w:val="004125D7"/>
    <w:rsid w:val="0041276C"/>
    <w:rsid w:val="00412A5C"/>
    <w:rsid w:val="00412EFB"/>
    <w:rsid w:val="00412F88"/>
    <w:rsid w:val="00413CAD"/>
    <w:rsid w:val="00416345"/>
    <w:rsid w:val="00416C70"/>
    <w:rsid w:val="00417474"/>
    <w:rsid w:val="00420D09"/>
    <w:rsid w:val="0042100F"/>
    <w:rsid w:val="00421AA1"/>
    <w:rsid w:val="00422E97"/>
    <w:rsid w:val="00423666"/>
    <w:rsid w:val="00423B7B"/>
    <w:rsid w:val="004252C4"/>
    <w:rsid w:val="00425454"/>
    <w:rsid w:val="00425B76"/>
    <w:rsid w:val="00426061"/>
    <w:rsid w:val="00426CFF"/>
    <w:rsid w:val="00427121"/>
    <w:rsid w:val="004273E6"/>
    <w:rsid w:val="00427A7F"/>
    <w:rsid w:val="004305F9"/>
    <w:rsid w:val="00432D28"/>
    <w:rsid w:val="004332C3"/>
    <w:rsid w:val="00433356"/>
    <w:rsid w:val="00434505"/>
    <w:rsid w:val="00434AB6"/>
    <w:rsid w:val="00436222"/>
    <w:rsid w:val="00436D36"/>
    <w:rsid w:val="00440AA3"/>
    <w:rsid w:val="00440B36"/>
    <w:rsid w:val="0044147A"/>
    <w:rsid w:val="00441844"/>
    <w:rsid w:val="00441BBF"/>
    <w:rsid w:val="00444012"/>
    <w:rsid w:val="0044408C"/>
    <w:rsid w:val="004454CC"/>
    <w:rsid w:val="00445997"/>
    <w:rsid w:val="00446080"/>
    <w:rsid w:val="0045198B"/>
    <w:rsid w:val="00451A7B"/>
    <w:rsid w:val="0045201A"/>
    <w:rsid w:val="00452148"/>
    <w:rsid w:val="004541A2"/>
    <w:rsid w:val="00454F24"/>
    <w:rsid w:val="00455298"/>
    <w:rsid w:val="004568EF"/>
    <w:rsid w:val="004579F4"/>
    <w:rsid w:val="004607F1"/>
    <w:rsid w:val="00460AFC"/>
    <w:rsid w:val="00460E0D"/>
    <w:rsid w:val="004610C7"/>
    <w:rsid w:val="00462CB5"/>
    <w:rsid w:val="0046319B"/>
    <w:rsid w:val="00463B8E"/>
    <w:rsid w:val="00463D7A"/>
    <w:rsid w:val="00464C2F"/>
    <w:rsid w:val="0046585D"/>
    <w:rsid w:val="00465D75"/>
    <w:rsid w:val="0046688E"/>
    <w:rsid w:val="0046747E"/>
    <w:rsid w:val="00470284"/>
    <w:rsid w:val="00470C47"/>
    <w:rsid w:val="00470D6A"/>
    <w:rsid w:val="0047181B"/>
    <w:rsid w:val="00472F3D"/>
    <w:rsid w:val="00474050"/>
    <w:rsid w:val="004747E5"/>
    <w:rsid w:val="004750CF"/>
    <w:rsid w:val="004751E3"/>
    <w:rsid w:val="0047598D"/>
    <w:rsid w:val="00480727"/>
    <w:rsid w:val="004810D0"/>
    <w:rsid w:val="00481EC2"/>
    <w:rsid w:val="00482AE9"/>
    <w:rsid w:val="00482C01"/>
    <w:rsid w:val="00483A8B"/>
    <w:rsid w:val="00483B7D"/>
    <w:rsid w:val="00484000"/>
    <w:rsid w:val="00484F7A"/>
    <w:rsid w:val="00485315"/>
    <w:rsid w:val="00485D2D"/>
    <w:rsid w:val="004864EE"/>
    <w:rsid w:val="00487626"/>
    <w:rsid w:val="00487D0E"/>
    <w:rsid w:val="004906A9"/>
    <w:rsid w:val="00492C68"/>
    <w:rsid w:val="00492D41"/>
    <w:rsid w:val="00493223"/>
    <w:rsid w:val="00493357"/>
    <w:rsid w:val="00493680"/>
    <w:rsid w:val="00494329"/>
    <w:rsid w:val="00494A3F"/>
    <w:rsid w:val="00495068"/>
    <w:rsid w:val="004952FC"/>
    <w:rsid w:val="00496574"/>
    <w:rsid w:val="004966C0"/>
    <w:rsid w:val="00496872"/>
    <w:rsid w:val="004972E5"/>
    <w:rsid w:val="00497D4E"/>
    <w:rsid w:val="004A0365"/>
    <w:rsid w:val="004A0CFE"/>
    <w:rsid w:val="004A1996"/>
    <w:rsid w:val="004A1AB2"/>
    <w:rsid w:val="004A1E69"/>
    <w:rsid w:val="004A2ED4"/>
    <w:rsid w:val="004A3408"/>
    <w:rsid w:val="004A4DB6"/>
    <w:rsid w:val="004A5259"/>
    <w:rsid w:val="004A59F5"/>
    <w:rsid w:val="004A6C0F"/>
    <w:rsid w:val="004A742A"/>
    <w:rsid w:val="004B0DD2"/>
    <w:rsid w:val="004B16C9"/>
    <w:rsid w:val="004B31AA"/>
    <w:rsid w:val="004B32E4"/>
    <w:rsid w:val="004B425C"/>
    <w:rsid w:val="004B5A59"/>
    <w:rsid w:val="004B5BC1"/>
    <w:rsid w:val="004B5ECC"/>
    <w:rsid w:val="004B6D78"/>
    <w:rsid w:val="004C0859"/>
    <w:rsid w:val="004C0F1D"/>
    <w:rsid w:val="004C1205"/>
    <w:rsid w:val="004C1893"/>
    <w:rsid w:val="004C3633"/>
    <w:rsid w:val="004C3A72"/>
    <w:rsid w:val="004C3FEF"/>
    <w:rsid w:val="004C494C"/>
    <w:rsid w:val="004C524E"/>
    <w:rsid w:val="004C54CA"/>
    <w:rsid w:val="004C5971"/>
    <w:rsid w:val="004C631A"/>
    <w:rsid w:val="004C6C8B"/>
    <w:rsid w:val="004C6EE3"/>
    <w:rsid w:val="004C7AF0"/>
    <w:rsid w:val="004D088B"/>
    <w:rsid w:val="004D14D2"/>
    <w:rsid w:val="004D2DFB"/>
    <w:rsid w:val="004D4F6B"/>
    <w:rsid w:val="004D5829"/>
    <w:rsid w:val="004D5A40"/>
    <w:rsid w:val="004D5AE2"/>
    <w:rsid w:val="004D5C3E"/>
    <w:rsid w:val="004D5CAC"/>
    <w:rsid w:val="004D5EBA"/>
    <w:rsid w:val="004D6BD1"/>
    <w:rsid w:val="004D6D2A"/>
    <w:rsid w:val="004E1EDC"/>
    <w:rsid w:val="004E3EEC"/>
    <w:rsid w:val="004E435F"/>
    <w:rsid w:val="004E4AEB"/>
    <w:rsid w:val="004E639F"/>
    <w:rsid w:val="004E6479"/>
    <w:rsid w:val="004E6909"/>
    <w:rsid w:val="004E6A6A"/>
    <w:rsid w:val="004F0986"/>
    <w:rsid w:val="004F0A0E"/>
    <w:rsid w:val="004F1A1A"/>
    <w:rsid w:val="004F2306"/>
    <w:rsid w:val="004F2551"/>
    <w:rsid w:val="004F3685"/>
    <w:rsid w:val="004F4648"/>
    <w:rsid w:val="004F4FD9"/>
    <w:rsid w:val="004F531F"/>
    <w:rsid w:val="004F5A13"/>
    <w:rsid w:val="004F5D25"/>
    <w:rsid w:val="004F6021"/>
    <w:rsid w:val="004F73F7"/>
    <w:rsid w:val="004F787E"/>
    <w:rsid w:val="004F7D8D"/>
    <w:rsid w:val="004F7E47"/>
    <w:rsid w:val="005000C9"/>
    <w:rsid w:val="00500208"/>
    <w:rsid w:val="00500884"/>
    <w:rsid w:val="00500CA2"/>
    <w:rsid w:val="00501E01"/>
    <w:rsid w:val="0050206F"/>
    <w:rsid w:val="005021AA"/>
    <w:rsid w:val="005025C8"/>
    <w:rsid w:val="005040D4"/>
    <w:rsid w:val="00504B45"/>
    <w:rsid w:val="00505215"/>
    <w:rsid w:val="0050622A"/>
    <w:rsid w:val="00507234"/>
    <w:rsid w:val="00507643"/>
    <w:rsid w:val="00507A23"/>
    <w:rsid w:val="00510DC3"/>
    <w:rsid w:val="00512661"/>
    <w:rsid w:val="00512F82"/>
    <w:rsid w:val="00513E2D"/>
    <w:rsid w:val="005146E3"/>
    <w:rsid w:val="00515871"/>
    <w:rsid w:val="00516B42"/>
    <w:rsid w:val="00516F78"/>
    <w:rsid w:val="005171ED"/>
    <w:rsid w:val="00517429"/>
    <w:rsid w:val="00520122"/>
    <w:rsid w:val="005208D6"/>
    <w:rsid w:val="005217DD"/>
    <w:rsid w:val="0052182D"/>
    <w:rsid w:val="00521EE8"/>
    <w:rsid w:val="005220D2"/>
    <w:rsid w:val="005228FA"/>
    <w:rsid w:val="00523F4C"/>
    <w:rsid w:val="00524AF6"/>
    <w:rsid w:val="00524BF1"/>
    <w:rsid w:val="00524CAA"/>
    <w:rsid w:val="0052556B"/>
    <w:rsid w:val="00525CC9"/>
    <w:rsid w:val="005275B5"/>
    <w:rsid w:val="005278AE"/>
    <w:rsid w:val="00527BAC"/>
    <w:rsid w:val="00530304"/>
    <w:rsid w:val="00532E70"/>
    <w:rsid w:val="00533767"/>
    <w:rsid w:val="00533F4A"/>
    <w:rsid w:val="00535C29"/>
    <w:rsid w:val="00536256"/>
    <w:rsid w:val="005363C1"/>
    <w:rsid w:val="00536581"/>
    <w:rsid w:val="00536B7A"/>
    <w:rsid w:val="00536C77"/>
    <w:rsid w:val="005376B2"/>
    <w:rsid w:val="00537F15"/>
    <w:rsid w:val="00541464"/>
    <w:rsid w:val="00541BA8"/>
    <w:rsid w:val="00543284"/>
    <w:rsid w:val="005449A6"/>
    <w:rsid w:val="00545516"/>
    <w:rsid w:val="00545879"/>
    <w:rsid w:val="00546126"/>
    <w:rsid w:val="00546BCA"/>
    <w:rsid w:val="00546D5F"/>
    <w:rsid w:val="00546F01"/>
    <w:rsid w:val="005501BD"/>
    <w:rsid w:val="005503E2"/>
    <w:rsid w:val="00551E20"/>
    <w:rsid w:val="0055261E"/>
    <w:rsid w:val="00552C0E"/>
    <w:rsid w:val="005539A9"/>
    <w:rsid w:val="00553C5E"/>
    <w:rsid w:val="00553D73"/>
    <w:rsid w:val="00554415"/>
    <w:rsid w:val="00555146"/>
    <w:rsid w:val="00555388"/>
    <w:rsid w:val="00555D12"/>
    <w:rsid w:val="00557D8C"/>
    <w:rsid w:val="00560434"/>
    <w:rsid w:val="005604A6"/>
    <w:rsid w:val="00560F6D"/>
    <w:rsid w:val="00561714"/>
    <w:rsid w:val="00561FD5"/>
    <w:rsid w:val="00562138"/>
    <w:rsid w:val="00562CA7"/>
    <w:rsid w:val="00562CCD"/>
    <w:rsid w:val="0056337D"/>
    <w:rsid w:val="00563EBF"/>
    <w:rsid w:val="00563FA0"/>
    <w:rsid w:val="005652E8"/>
    <w:rsid w:val="005653AA"/>
    <w:rsid w:val="005662B8"/>
    <w:rsid w:val="005672B1"/>
    <w:rsid w:val="00567312"/>
    <w:rsid w:val="0056736B"/>
    <w:rsid w:val="005679BF"/>
    <w:rsid w:val="00567C55"/>
    <w:rsid w:val="00570629"/>
    <w:rsid w:val="00570B5B"/>
    <w:rsid w:val="0057185D"/>
    <w:rsid w:val="00573074"/>
    <w:rsid w:val="0057334D"/>
    <w:rsid w:val="005739DC"/>
    <w:rsid w:val="00573C23"/>
    <w:rsid w:val="00574495"/>
    <w:rsid w:val="00575705"/>
    <w:rsid w:val="0057650F"/>
    <w:rsid w:val="0057720F"/>
    <w:rsid w:val="00577808"/>
    <w:rsid w:val="00577CDF"/>
    <w:rsid w:val="00581EC8"/>
    <w:rsid w:val="00583442"/>
    <w:rsid w:val="00583E3D"/>
    <w:rsid w:val="00583EC3"/>
    <w:rsid w:val="005841CB"/>
    <w:rsid w:val="0058440A"/>
    <w:rsid w:val="00585EA4"/>
    <w:rsid w:val="00586360"/>
    <w:rsid w:val="0058708E"/>
    <w:rsid w:val="005871E6"/>
    <w:rsid w:val="00587924"/>
    <w:rsid w:val="0059021B"/>
    <w:rsid w:val="00590CEB"/>
    <w:rsid w:val="00590F9A"/>
    <w:rsid w:val="00591834"/>
    <w:rsid w:val="005922CC"/>
    <w:rsid w:val="0059304B"/>
    <w:rsid w:val="005933A4"/>
    <w:rsid w:val="00593AF3"/>
    <w:rsid w:val="00593EEC"/>
    <w:rsid w:val="00594D93"/>
    <w:rsid w:val="0059565C"/>
    <w:rsid w:val="00597C6D"/>
    <w:rsid w:val="00597E23"/>
    <w:rsid w:val="005A1C7B"/>
    <w:rsid w:val="005A349B"/>
    <w:rsid w:val="005A682A"/>
    <w:rsid w:val="005A7BC4"/>
    <w:rsid w:val="005B2B10"/>
    <w:rsid w:val="005B42DC"/>
    <w:rsid w:val="005B4AF8"/>
    <w:rsid w:val="005B5A92"/>
    <w:rsid w:val="005B7B73"/>
    <w:rsid w:val="005C0609"/>
    <w:rsid w:val="005C06FD"/>
    <w:rsid w:val="005C14DA"/>
    <w:rsid w:val="005C1600"/>
    <w:rsid w:val="005C1ED8"/>
    <w:rsid w:val="005C1F67"/>
    <w:rsid w:val="005C2FEE"/>
    <w:rsid w:val="005C37A0"/>
    <w:rsid w:val="005C582F"/>
    <w:rsid w:val="005C6E5C"/>
    <w:rsid w:val="005C704A"/>
    <w:rsid w:val="005C712A"/>
    <w:rsid w:val="005D003F"/>
    <w:rsid w:val="005D0EEE"/>
    <w:rsid w:val="005D1E31"/>
    <w:rsid w:val="005D2218"/>
    <w:rsid w:val="005D3CA1"/>
    <w:rsid w:val="005D46A3"/>
    <w:rsid w:val="005D59FA"/>
    <w:rsid w:val="005D5DA8"/>
    <w:rsid w:val="005D62BB"/>
    <w:rsid w:val="005D6DBB"/>
    <w:rsid w:val="005E0024"/>
    <w:rsid w:val="005E2AB4"/>
    <w:rsid w:val="005E2E36"/>
    <w:rsid w:val="005E3F08"/>
    <w:rsid w:val="005E4B2B"/>
    <w:rsid w:val="005E4DD4"/>
    <w:rsid w:val="005E55E8"/>
    <w:rsid w:val="005E61BA"/>
    <w:rsid w:val="005E7828"/>
    <w:rsid w:val="005F00BD"/>
    <w:rsid w:val="005F13AF"/>
    <w:rsid w:val="005F168B"/>
    <w:rsid w:val="005F17B7"/>
    <w:rsid w:val="005F3341"/>
    <w:rsid w:val="005F3389"/>
    <w:rsid w:val="005F3582"/>
    <w:rsid w:val="005F43B5"/>
    <w:rsid w:val="005F4AD1"/>
    <w:rsid w:val="005F5698"/>
    <w:rsid w:val="005F65EA"/>
    <w:rsid w:val="005F6BDD"/>
    <w:rsid w:val="005F6D84"/>
    <w:rsid w:val="005F70AE"/>
    <w:rsid w:val="005F7F37"/>
    <w:rsid w:val="00603C38"/>
    <w:rsid w:val="00603E35"/>
    <w:rsid w:val="00604935"/>
    <w:rsid w:val="00604AF4"/>
    <w:rsid w:val="0060562F"/>
    <w:rsid w:val="00605E02"/>
    <w:rsid w:val="006067F7"/>
    <w:rsid w:val="00606934"/>
    <w:rsid w:val="00606B09"/>
    <w:rsid w:val="00607E98"/>
    <w:rsid w:val="00610E9E"/>
    <w:rsid w:val="00610FA9"/>
    <w:rsid w:val="006126B2"/>
    <w:rsid w:val="00612B80"/>
    <w:rsid w:val="00613748"/>
    <w:rsid w:val="006137D1"/>
    <w:rsid w:val="00613D33"/>
    <w:rsid w:val="00614745"/>
    <w:rsid w:val="00614827"/>
    <w:rsid w:val="00614E51"/>
    <w:rsid w:val="00616DEC"/>
    <w:rsid w:val="0061761D"/>
    <w:rsid w:val="00617775"/>
    <w:rsid w:val="00617931"/>
    <w:rsid w:val="00622C3F"/>
    <w:rsid w:val="00624C1F"/>
    <w:rsid w:val="006265D5"/>
    <w:rsid w:val="00630725"/>
    <w:rsid w:val="00630AF5"/>
    <w:rsid w:val="006312D8"/>
    <w:rsid w:val="0063152E"/>
    <w:rsid w:val="00631DA1"/>
    <w:rsid w:val="006337B4"/>
    <w:rsid w:val="00634112"/>
    <w:rsid w:val="006345D2"/>
    <w:rsid w:val="0063535A"/>
    <w:rsid w:val="00635907"/>
    <w:rsid w:val="00635C5A"/>
    <w:rsid w:val="0063640D"/>
    <w:rsid w:val="006366C0"/>
    <w:rsid w:val="00636F38"/>
    <w:rsid w:val="00637E01"/>
    <w:rsid w:val="006400F5"/>
    <w:rsid w:val="0064188E"/>
    <w:rsid w:val="00642AB0"/>
    <w:rsid w:val="00643EFD"/>
    <w:rsid w:val="0064472C"/>
    <w:rsid w:val="00645637"/>
    <w:rsid w:val="00645D65"/>
    <w:rsid w:val="006469DE"/>
    <w:rsid w:val="00646CD1"/>
    <w:rsid w:val="00650688"/>
    <w:rsid w:val="0065123D"/>
    <w:rsid w:val="00651AF7"/>
    <w:rsid w:val="00651DF0"/>
    <w:rsid w:val="00654739"/>
    <w:rsid w:val="00656EE2"/>
    <w:rsid w:val="006574C0"/>
    <w:rsid w:val="00657745"/>
    <w:rsid w:val="00657CE0"/>
    <w:rsid w:val="00660BDA"/>
    <w:rsid w:val="00661122"/>
    <w:rsid w:val="00662CEC"/>
    <w:rsid w:val="006636D4"/>
    <w:rsid w:val="00664FB8"/>
    <w:rsid w:val="0066657E"/>
    <w:rsid w:val="006676B7"/>
    <w:rsid w:val="00667E28"/>
    <w:rsid w:val="00670764"/>
    <w:rsid w:val="006708CA"/>
    <w:rsid w:val="00670E1E"/>
    <w:rsid w:val="00671873"/>
    <w:rsid w:val="006727C4"/>
    <w:rsid w:val="00673B22"/>
    <w:rsid w:val="00673DE9"/>
    <w:rsid w:val="00674017"/>
    <w:rsid w:val="0067450D"/>
    <w:rsid w:val="006753D0"/>
    <w:rsid w:val="006753F8"/>
    <w:rsid w:val="0067546B"/>
    <w:rsid w:val="0067644E"/>
    <w:rsid w:val="00676485"/>
    <w:rsid w:val="006769BA"/>
    <w:rsid w:val="006801F5"/>
    <w:rsid w:val="00680758"/>
    <w:rsid w:val="0068092F"/>
    <w:rsid w:val="00680AC3"/>
    <w:rsid w:val="0068135A"/>
    <w:rsid w:val="00681CF2"/>
    <w:rsid w:val="00681D1E"/>
    <w:rsid w:val="006831E8"/>
    <w:rsid w:val="0068349E"/>
    <w:rsid w:val="0068462B"/>
    <w:rsid w:val="00685890"/>
    <w:rsid w:val="00685972"/>
    <w:rsid w:val="0068685E"/>
    <w:rsid w:val="006875F8"/>
    <w:rsid w:val="0068762A"/>
    <w:rsid w:val="006903F8"/>
    <w:rsid w:val="006905FB"/>
    <w:rsid w:val="006917A0"/>
    <w:rsid w:val="00692865"/>
    <w:rsid w:val="00693CB7"/>
    <w:rsid w:val="00693EED"/>
    <w:rsid w:val="00694802"/>
    <w:rsid w:val="00694919"/>
    <w:rsid w:val="00694E81"/>
    <w:rsid w:val="00696A01"/>
    <w:rsid w:val="006976CB"/>
    <w:rsid w:val="006A0FDD"/>
    <w:rsid w:val="006A14BE"/>
    <w:rsid w:val="006A21E9"/>
    <w:rsid w:val="006A39B7"/>
    <w:rsid w:val="006A3A36"/>
    <w:rsid w:val="006A4279"/>
    <w:rsid w:val="006A50EC"/>
    <w:rsid w:val="006B202A"/>
    <w:rsid w:val="006B30CA"/>
    <w:rsid w:val="006B356F"/>
    <w:rsid w:val="006B4B16"/>
    <w:rsid w:val="006B5BAD"/>
    <w:rsid w:val="006B7614"/>
    <w:rsid w:val="006C00A4"/>
    <w:rsid w:val="006C0AB9"/>
    <w:rsid w:val="006C1799"/>
    <w:rsid w:val="006C3E6E"/>
    <w:rsid w:val="006C56C9"/>
    <w:rsid w:val="006C5C85"/>
    <w:rsid w:val="006C6A45"/>
    <w:rsid w:val="006C6F00"/>
    <w:rsid w:val="006D0001"/>
    <w:rsid w:val="006D0DD2"/>
    <w:rsid w:val="006D1D29"/>
    <w:rsid w:val="006D21F9"/>
    <w:rsid w:val="006D24CC"/>
    <w:rsid w:val="006D31AA"/>
    <w:rsid w:val="006D4FC3"/>
    <w:rsid w:val="006D5600"/>
    <w:rsid w:val="006D64D8"/>
    <w:rsid w:val="006D6D57"/>
    <w:rsid w:val="006D794F"/>
    <w:rsid w:val="006E0035"/>
    <w:rsid w:val="006E1CC7"/>
    <w:rsid w:val="006E1EAC"/>
    <w:rsid w:val="006E2B4F"/>
    <w:rsid w:val="006E2B95"/>
    <w:rsid w:val="006E3866"/>
    <w:rsid w:val="006E41C1"/>
    <w:rsid w:val="006E4621"/>
    <w:rsid w:val="006E4C5E"/>
    <w:rsid w:val="006E4CA8"/>
    <w:rsid w:val="006E4FB7"/>
    <w:rsid w:val="006E576E"/>
    <w:rsid w:val="006E5DCB"/>
    <w:rsid w:val="006F0530"/>
    <w:rsid w:val="006F0662"/>
    <w:rsid w:val="006F174F"/>
    <w:rsid w:val="006F21C8"/>
    <w:rsid w:val="006F2E83"/>
    <w:rsid w:val="006F3214"/>
    <w:rsid w:val="006F34FE"/>
    <w:rsid w:val="006F57E2"/>
    <w:rsid w:val="006F5B26"/>
    <w:rsid w:val="006F6105"/>
    <w:rsid w:val="006F650D"/>
    <w:rsid w:val="006F7867"/>
    <w:rsid w:val="007001F9"/>
    <w:rsid w:val="00702D64"/>
    <w:rsid w:val="00703683"/>
    <w:rsid w:val="00705520"/>
    <w:rsid w:val="0070604C"/>
    <w:rsid w:val="00707B48"/>
    <w:rsid w:val="00707DD4"/>
    <w:rsid w:val="00711063"/>
    <w:rsid w:val="00711B7F"/>
    <w:rsid w:val="0071257A"/>
    <w:rsid w:val="00712C67"/>
    <w:rsid w:val="00713FD1"/>
    <w:rsid w:val="007154B4"/>
    <w:rsid w:val="00715637"/>
    <w:rsid w:val="0071687C"/>
    <w:rsid w:val="007206EF"/>
    <w:rsid w:val="007209B5"/>
    <w:rsid w:val="00721070"/>
    <w:rsid w:val="00721892"/>
    <w:rsid w:val="00722A1F"/>
    <w:rsid w:val="00723348"/>
    <w:rsid w:val="00724706"/>
    <w:rsid w:val="007257F7"/>
    <w:rsid w:val="00726310"/>
    <w:rsid w:val="00726738"/>
    <w:rsid w:val="00726C57"/>
    <w:rsid w:val="00726FF6"/>
    <w:rsid w:val="00727EB4"/>
    <w:rsid w:val="00730798"/>
    <w:rsid w:val="0073227E"/>
    <w:rsid w:val="00732486"/>
    <w:rsid w:val="007330A1"/>
    <w:rsid w:val="0073315B"/>
    <w:rsid w:val="00733B62"/>
    <w:rsid w:val="00733DFF"/>
    <w:rsid w:val="00734906"/>
    <w:rsid w:val="0073549D"/>
    <w:rsid w:val="00735E6C"/>
    <w:rsid w:val="0073632C"/>
    <w:rsid w:val="00736DCA"/>
    <w:rsid w:val="00737DDB"/>
    <w:rsid w:val="00741042"/>
    <w:rsid w:val="00741684"/>
    <w:rsid w:val="00742455"/>
    <w:rsid w:val="00743560"/>
    <w:rsid w:val="00744631"/>
    <w:rsid w:val="00745126"/>
    <w:rsid w:val="0074618F"/>
    <w:rsid w:val="00746301"/>
    <w:rsid w:val="007473CE"/>
    <w:rsid w:val="00747582"/>
    <w:rsid w:val="00747B39"/>
    <w:rsid w:val="007508CD"/>
    <w:rsid w:val="00750923"/>
    <w:rsid w:val="007516E7"/>
    <w:rsid w:val="00752530"/>
    <w:rsid w:val="0075325D"/>
    <w:rsid w:val="00753894"/>
    <w:rsid w:val="0075428B"/>
    <w:rsid w:val="00754BD2"/>
    <w:rsid w:val="00754E28"/>
    <w:rsid w:val="00754F36"/>
    <w:rsid w:val="00755736"/>
    <w:rsid w:val="007561CC"/>
    <w:rsid w:val="007572D6"/>
    <w:rsid w:val="0075785C"/>
    <w:rsid w:val="007607D0"/>
    <w:rsid w:val="00760971"/>
    <w:rsid w:val="00760B2C"/>
    <w:rsid w:val="00760B73"/>
    <w:rsid w:val="00761134"/>
    <w:rsid w:val="00761357"/>
    <w:rsid w:val="00761D0B"/>
    <w:rsid w:val="007620AE"/>
    <w:rsid w:val="007626C0"/>
    <w:rsid w:val="007638E7"/>
    <w:rsid w:val="007648F6"/>
    <w:rsid w:val="00766CD9"/>
    <w:rsid w:val="00767247"/>
    <w:rsid w:val="00767398"/>
    <w:rsid w:val="00767E7C"/>
    <w:rsid w:val="00770B69"/>
    <w:rsid w:val="0077261C"/>
    <w:rsid w:val="0077335E"/>
    <w:rsid w:val="00773F59"/>
    <w:rsid w:val="00774151"/>
    <w:rsid w:val="00775D72"/>
    <w:rsid w:val="00776341"/>
    <w:rsid w:val="00776AB6"/>
    <w:rsid w:val="007778CA"/>
    <w:rsid w:val="007778CF"/>
    <w:rsid w:val="00777C95"/>
    <w:rsid w:val="00780B27"/>
    <w:rsid w:val="00780E16"/>
    <w:rsid w:val="00781C34"/>
    <w:rsid w:val="00782403"/>
    <w:rsid w:val="00782653"/>
    <w:rsid w:val="00782A43"/>
    <w:rsid w:val="00782F51"/>
    <w:rsid w:val="00784172"/>
    <w:rsid w:val="00784A1D"/>
    <w:rsid w:val="00785D31"/>
    <w:rsid w:val="00786DB1"/>
    <w:rsid w:val="00787755"/>
    <w:rsid w:val="00787A4D"/>
    <w:rsid w:val="00790345"/>
    <w:rsid w:val="00790431"/>
    <w:rsid w:val="007915EA"/>
    <w:rsid w:val="007929A5"/>
    <w:rsid w:val="007942E6"/>
    <w:rsid w:val="00795D16"/>
    <w:rsid w:val="00796809"/>
    <w:rsid w:val="007A0B58"/>
    <w:rsid w:val="007A18D6"/>
    <w:rsid w:val="007A48F0"/>
    <w:rsid w:val="007A5550"/>
    <w:rsid w:val="007A5FA0"/>
    <w:rsid w:val="007A6470"/>
    <w:rsid w:val="007B084E"/>
    <w:rsid w:val="007B1A2C"/>
    <w:rsid w:val="007B1DA1"/>
    <w:rsid w:val="007B28D1"/>
    <w:rsid w:val="007B3F9E"/>
    <w:rsid w:val="007B45D7"/>
    <w:rsid w:val="007B4F76"/>
    <w:rsid w:val="007C01DC"/>
    <w:rsid w:val="007C03B3"/>
    <w:rsid w:val="007C07AB"/>
    <w:rsid w:val="007C1099"/>
    <w:rsid w:val="007C1149"/>
    <w:rsid w:val="007C150B"/>
    <w:rsid w:val="007C3931"/>
    <w:rsid w:val="007C4159"/>
    <w:rsid w:val="007C4F72"/>
    <w:rsid w:val="007C5CC1"/>
    <w:rsid w:val="007C6C97"/>
    <w:rsid w:val="007C7158"/>
    <w:rsid w:val="007C79A6"/>
    <w:rsid w:val="007C7D06"/>
    <w:rsid w:val="007D089E"/>
    <w:rsid w:val="007D0EC5"/>
    <w:rsid w:val="007D1509"/>
    <w:rsid w:val="007D1EEE"/>
    <w:rsid w:val="007D23F7"/>
    <w:rsid w:val="007D2EDE"/>
    <w:rsid w:val="007D2F1E"/>
    <w:rsid w:val="007D367B"/>
    <w:rsid w:val="007D4D72"/>
    <w:rsid w:val="007D5B6E"/>
    <w:rsid w:val="007D5C13"/>
    <w:rsid w:val="007D634F"/>
    <w:rsid w:val="007D658C"/>
    <w:rsid w:val="007D787C"/>
    <w:rsid w:val="007D7E9F"/>
    <w:rsid w:val="007E0242"/>
    <w:rsid w:val="007E1384"/>
    <w:rsid w:val="007E2802"/>
    <w:rsid w:val="007E3286"/>
    <w:rsid w:val="007E330E"/>
    <w:rsid w:val="007E3FA7"/>
    <w:rsid w:val="007E42AC"/>
    <w:rsid w:val="007E46A0"/>
    <w:rsid w:val="007E62E4"/>
    <w:rsid w:val="007E64F3"/>
    <w:rsid w:val="007E6744"/>
    <w:rsid w:val="007E7B3A"/>
    <w:rsid w:val="007F0254"/>
    <w:rsid w:val="007F18A7"/>
    <w:rsid w:val="007F389B"/>
    <w:rsid w:val="007F4803"/>
    <w:rsid w:val="007F541E"/>
    <w:rsid w:val="007F5A3B"/>
    <w:rsid w:val="007F632A"/>
    <w:rsid w:val="007F66D7"/>
    <w:rsid w:val="007F729C"/>
    <w:rsid w:val="008002CE"/>
    <w:rsid w:val="0080053F"/>
    <w:rsid w:val="00801E3B"/>
    <w:rsid w:val="00802165"/>
    <w:rsid w:val="00805DED"/>
    <w:rsid w:val="0080635B"/>
    <w:rsid w:val="0080739F"/>
    <w:rsid w:val="008100BA"/>
    <w:rsid w:val="0081018C"/>
    <w:rsid w:val="00810413"/>
    <w:rsid w:val="00810E8B"/>
    <w:rsid w:val="008115E1"/>
    <w:rsid w:val="00811685"/>
    <w:rsid w:val="00811762"/>
    <w:rsid w:val="00811F07"/>
    <w:rsid w:val="0081277A"/>
    <w:rsid w:val="00812CB2"/>
    <w:rsid w:val="00812F22"/>
    <w:rsid w:val="0081413E"/>
    <w:rsid w:val="008203C0"/>
    <w:rsid w:val="00821F14"/>
    <w:rsid w:val="00823723"/>
    <w:rsid w:val="00823836"/>
    <w:rsid w:val="00823C26"/>
    <w:rsid w:val="00824647"/>
    <w:rsid w:val="00825DF2"/>
    <w:rsid w:val="00826437"/>
    <w:rsid w:val="00826DFE"/>
    <w:rsid w:val="00827059"/>
    <w:rsid w:val="0083027A"/>
    <w:rsid w:val="0083299F"/>
    <w:rsid w:val="00833C42"/>
    <w:rsid w:val="00835ADE"/>
    <w:rsid w:val="00836ABA"/>
    <w:rsid w:val="00836BAF"/>
    <w:rsid w:val="00836F29"/>
    <w:rsid w:val="00836F30"/>
    <w:rsid w:val="00837EFA"/>
    <w:rsid w:val="008400D7"/>
    <w:rsid w:val="00840F2B"/>
    <w:rsid w:val="00841CB7"/>
    <w:rsid w:val="00841F62"/>
    <w:rsid w:val="008427F5"/>
    <w:rsid w:val="008433A7"/>
    <w:rsid w:val="00843CCF"/>
    <w:rsid w:val="00844022"/>
    <w:rsid w:val="00844082"/>
    <w:rsid w:val="00844569"/>
    <w:rsid w:val="00845029"/>
    <w:rsid w:val="00846903"/>
    <w:rsid w:val="0084737C"/>
    <w:rsid w:val="00847671"/>
    <w:rsid w:val="008477E6"/>
    <w:rsid w:val="00847BD7"/>
    <w:rsid w:val="00851FF9"/>
    <w:rsid w:val="008538E3"/>
    <w:rsid w:val="00853C92"/>
    <w:rsid w:val="00854A6C"/>
    <w:rsid w:val="00854CB6"/>
    <w:rsid w:val="00855898"/>
    <w:rsid w:val="0085665A"/>
    <w:rsid w:val="00856C6C"/>
    <w:rsid w:val="00857C59"/>
    <w:rsid w:val="008600D8"/>
    <w:rsid w:val="00860F6C"/>
    <w:rsid w:val="0086161D"/>
    <w:rsid w:val="00861CFD"/>
    <w:rsid w:val="0086219E"/>
    <w:rsid w:val="00864D66"/>
    <w:rsid w:val="00866786"/>
    <w:rsid w:val="00867C31"/>
    <w:rsid w:val="00870C64"/>
    <w:rsid w:val="00871ABF"/>
    <w:rsid w:val="00871C76"/>
    <w:rsid w:val="00872EEE"/>
    <w:rsid w:val="00874314"/>
    <w:rsid w:val="00875649"/>
    <w:rsid w:val="00875CCB"/>
    <w:rsid w:val="00875EDE"/>
    <w:rsid w:val="00876F22"/>
    <w:rsid w:val="008776C0"/>
    <w:rsid w:val="00877A0C"/>
    <w:rsid w:val="00880D1E"/>
    <w:rsid w:val="00882F39"/>
    <w:rsid w:val="00883C79"/>
    <w:rsid w:val="00884246"/>
    <w:rsid w:val="0088480E"/>
    <w:rsid w:val="00885F7B"/>
    <w:rsid w:val="00890850"/>
    <w:rsid w:val="008914D4"/>
    <w:rsid w:val="00892641"/>
    <w:rsid w:val="008927D0"/>
    <w:rsid w:val="00893658"/>
    <w:rsid w:val="00894DFA"/>
    <w:rsid w:val="00894EB8"/>
    <w:rsid w:val="00895E28"/>
    <w:rsid w:val="008978D3"/>
    <w:rsid w:val="00897C30"/>
    <w:rsid w:val="008A0503"/>
    <w:rsid w:val="008A07D0"/>
    <w:rsid w:val="008A1A85"/>
    <w:rsid w:val="008A1B23"/>
    <w:rsid w:val="008A2CA6"/>
    <w:rsid w:val="008A4737"/>
    <w:rsid w:val="008A48A7"/>
    <w:rsid w:val="008A6D7F"/>
    <w:rsid w:val="008A7194"/>
    <w:rsid w:val="008A727F"/>
    <w:rsid w:val="008A7DCE"/>
    <w:rsid w:val="008B0420"/>
    <w:rsid w:val="008B21F9"/>
    <w:rsid w:val="008B2607"/>
    <w:rsid w:val="008B2A9C"/>
    <w:rsid w:val="008B361A"/>
    <w:rsid w:val="008B477C"/>
    <w:rsid w:val="008B4D63"/>
    <w:rsid w:val="008B58FB"/>
    <w:rsid w:val="008B6640"/>
    <w:rsid w:val="008B6E4B"/>
    <w:rsid w:val="008C00DB"/>
    <w:rsid w:val="008C13C0"/>
    <w:rsid w:val="008C1764"/>
    <w:rsid w:val="008C193D"/>
    <w:rsid w:val="008C1DF6"/>
    <w:rsid w:val="008C22E3"/>
    <w:rsid w:val="008C2332"/>
    <w:rsid w:val="008C23D9"/>
    <w:rsid w:val="008C281E"/>
    <w:rsid w:val="008C3346"/>
    <w:rsid w:val="008C3B12"/>
    <w:rsid w:val="008C51F3"/>
    <w:rsid w:val="008C5336"/>
    <w:rsid w:val="008C539D"/>
    <w:rsid w:val="008C58F3"/>
    <w:rsid w:val="008C5E95"/>
    <w:rsid w:val="008C67D3"/>
    <w:rsid w:val="008C7020"/>
    <w:rsid w:val="008D0650"/>
    <w:rsid w:val="008D0BE1"/>
    <w:rsid w:val="008D16DE"/>
    <w:rsid w:val="008D2D40"/>
    <w:rsid w:val="008D3213"/>
    <w:rsid w:val="008D32C9"/>
    <w:rsid w:val="008D4069"/>
    <w:rsid w:val="008D6135"/>
    <w:rsid w:val="008D73AD"/>
    <w:rsid w:val="008D7959"/>
    <w:rsid w:val="008D796A"/>
    <w:rsid w:val="008D79D0"/>
    <w:rsid w:val="008E026B"/>
    <w:rsid w:val="008E2252"/>
    <w:rsid w:val="008E278F"/>
    <w:rsid w:val="008E2A01"/>
    <w:rsid w:val="008E49F2"/>
    <w:rsid w:val="008E55C4"/>
    <w:rsid w:val="008E58A7"/>
    <w:rsid w:val="008E7A2E"/>
    <w:rsid w:val="008F00B3"/>
    <w:rsid w:val="008F02F8"/>
    <w:rsid w:val="008F0F8F"/>
    <w:rsid w:val="008F0FF2"/>
    <w:rsid w:val="008F258A"/>
    <w:rsid w:val="008F4127"/>
    <w:rsid w:val="008F548A"/>
    <w:rsid w:val="008F6F99"/>
    <w:rsid w:val="008F76BA"/>
    <w:rsid w:val="0090096E"/>
    <w:rsid w:val="009015FB"/>
    <w:rsid w:val="00901890"/>
    <w:rsid w:val="00902632"/>
    <w:rsid w:val="009031F2"/>
    <w:rsid w:val="009033B9"/>
    <w:rsid w:val="009048BE"/>
    <w:rsid w:val="00905722"/>
    <w:rsid w:val="009062BB"/>
    <w:rsid w:val="009079EF"/>
    <w:rsid w:val="009121DF"/>
    <w:rsid w:val="009129B2"/>
    <w:rsid w:val="00913F1B"/>
    <w:rsid w:val="0091487F"/>
    <w:rsid w:val="00914A20"/>
    <w:rsid w:val="00915070"/>
    <w:rsid w:val="009157A4"/>
    <w:rsid w:val="0091657A"/>
    <w:rsid w:val="00916FBD"/>
    <w:rsid w:val="00921A05"/>
    <w:rsid w:val="00921A70"/>
    <w:rsid w:val="00922D79"/>
    <w:rsid w:val="00922F15"/>
    <w:rsid w:val="00922F93"/>
    <w:rsid w:val="009233B9"/>
    <w:rsid w:val="0092370D"/>
    <w:rsid w:val="00925E08"/>
    <w:rsid w:val="00926FDD"/>
    <w:rsid w:val="00930980"/>
    <w:rsid w:val="00931CAD"/>
    <w:rsid w:val="00931DF6"/>
    <w:rsid w:val="0093273A"/>
    <w:rsid w:val="00932A84"/>
    <w:rsid w:val="00934823"/>
    <w:rsid w:val="00934C48"/>
    <w:rsid w:val="00941D8A"/>
    <w:rsid w:val="0094284B"/>
    <w:rsid w:val="00942B38"/>
    <w:rsid w:val="00943A19"/>
    <w:rsid w:val="00943A9A"/>
    <w:rsid w:val="00944466"/>
    <w:rsid w:val="0094470E"/>
    <w:rsid w:val="009448A6"/>
    <w:rsid w:val="0094569B"/>
    <w:rsid w:val="009477CC"/>
    <w:rsid w:val="0095039D"/>
    <w:rsid w:val="0095070F"/>
    <w:rsid w:val="00953736"/>
    <w:rsid w:val="009538D8"/>
    <w:rsid w:val="00954AD4"/>
    <w:rsid w:val="00954EAC"/>
    <w:rsid w:val="009563DC"/>
    <w:rsid w:val="009564D5"/>
    <w:rsid w:val="009603E8"/>
    <w:rsid w:val="00960FBA"/>
    <w:rsid w:val="00961034"/>
    <w:rsid w:val="00961679"/>
    <w:rsid w:val="00962724"/>
    <w:rsid w:val="00962788"/>
    <w:rsid w:val="0096448A"/>
    <w:rsid w:val="00964802"/>
    <w:rsid w:val="0096508E"/>
    <w:rsid w:val="0096538F"/>
    <w:rsid w:val="00965622"/>
    <w:rsid w:val="00965DF6"/>
    <w:rsid w:val="00970410"/>
    <w:rsid w:val="009708A5"/>
    <w:rsid w:val="00970CD1"/>
    <w:rsid w:val="00970FEE"/>
    <w:rsid w:val="009715E6"/>
    <w:rsid w:val="00973A0D"/>
    <w:rsid w:val="009751D7"/>
    <w:rsid w:val="00975FD3"/>
    <w:rsid w:val="00976C01"/>
    <w:rsid w:val="00977177"/>
    <w:rsid w:val="0098072D"/>
    <w:rsid w:val="00980D0A"/>
    <w:rsid w:val="009815C7"/>
    <w:rsid w:val="00982E05"/>
    <w:rsid w:val="00982E19"/>
    <w:rsid w:val="009838D1"/>
    <w:rsid w:val="00983BD1"/>
    <w:rsid w:val="00983DBE"/>
    <w:rsid w:val="00984617"/>
    <w:rsid w:val="00985372"/>
    <w:rsid w:val="009869F1"/>
    <w:rsid w:val="00987408"/>
    <w:rsid w:val="00987679"/>
    <w:rsid w:val="00987B19"/>
    <w:rsid w:val="009920CF"/>
    <w:rsid w:val="00993C0E"/>
    <w:rsid w:val="00993EAC"/>
    <w:rsid w:val="00993F77"/>
    <w:rsid w:val="0099473B"/>
    <w:rsid w:val="00994835"/>
    <w:rsid w:val="00996328"/>
    <w:rsid w:val="009966A4"/>
    <w:rsid w:val="00996D0A"/>
    <w:rsid w:val="009A01EB"/>
    <w:rsid w:val="009A233A"/>
    <w:rsid w:val="009A2C4A"/>
    <w:rsid w:val="009A4D1B"/>
    <w:rsid w:val="009A5223"/>
    <w:rsid w:val="009A5641"/>
    <w:rsid w:val="009A5DB0"/>
    <w:rsid w:val="009A61C4"/>
    <w:rsid w:val="009A727F"/>
    <w:rsid w:val="009A74E5"/>
    <w:rsid w:val="009A7BB0"/>
    <w:rsid w:val="009A7DD7"/>
    <w:rsid w:val="009B00D8"/>
    <w:rsid w:val="009B0132"/>
    <w:rsid w:val="009B03B0"/>
    <w:rsid w:val="009B145A"/>
    <w:rsid w:val="009B17BB"/>
    <w:rsid w:val="009B2D39"/>
    <w:rsid w:val="009B3A69"/>
    <w:rsid w:val="009B3FB5"/>
    <w:rsid w:val="009B45BB"/>
    <w:rsid w:val="009B4F17"/>
    <w:rsid w:val="009B6E50"/>
    <w:rsid w:val="009B71EE"/>
    <w:rsid w:val="009B7965"/>
    <w:rsid w:val="009B7EFA"/>
    <w:rsid w:val="009C0585"/>
    <w:rsid w:val="009C067F"/>
    <w:rsid w:val="009C3CFB"/>
    <w:rsid w:val="009C4690"/>
    <w:rsid w:val="009C56E2"/>
    <w:rsid w:val="009C74C1"/>
    <w:rsid w:val="009D04D8"/>
    <w:rsid w:val="009D29E4"/>
    <w:rsid w:val="009D2A6E"/>
    <w:rsid w:val="009D50BE"/>
    <w:rsid w:val="009D53DD"/>
    <w:rsid w:val="009D5507"/>
    <w:rsid w:val="009D6717"/>
    <w:rsid w:val="009D7022"/>
    <w:rsid w:val="009D76B0"/>
    <w:rsid w:val="009E138E"/>
    <w:rsid w:val="009E1EF6"/>
    <w:rsid w:val="009E2544"/>
    <w:rsid w:val="009E2C42"/>
    <w:rsid w:val="009E3025"/>
    <w:rsid w:val="009E3436"/>
    <w:rsid w:val="009E3588"/>
    <w:rsid w:val="009E35FB"/>
    <w:rsid w:val="009E3E85"/>
    <w:rsid w:val="009E3F6F"/>
    <w:rsid w:val="009E6BF8"/>
    <w:rsid w:val="009E6C57"/>
    <w:rsid w:val="009F0ECF"/>
    <w:rsid w:val="009F2730"/>
    <w:rsid w:val="009F5F3D"/>
    <w:rsid w:val="009F7FED"/>
    <w:rsid w:val="00A00110"/>
    <w:rsid w:val="00A01086"/>
    <w:rsid w:val="00A01368"/>
    <w:rsid w:val="00A014A4"/>
    <w:rsid w:val="00A01947"/>
    <w:rsid w:val="00A01D4A"/>
    <w:rsid w:val="00A0230C"/>
    <w:rsid w:val="00A04D2D"/>
    <w:rsid w:val="00A04EC1"/>
    <w:rsid w:val="00A057DE"/>
    <w:rsid w:val="00A059D6"/>
    <w:rsid w:val="00A07162"/>
    <w:rsid w:val="00A076B7"/>
    <w:rsid w:val="00A1131D"/>
    <w:rsid w:val="00A128A2"/>
    <w:rsid w:val="00A12D59"/>
    <w:rsid w:val="00A1502F"/>
    <w:rsid w:val="00A15551"/>
    <w:rsid w:val="00A1696E"/>
    <w:rsid w:val="00A1743B"/>
    <w:rsid w:val="00A20002"/>
    <w:rsid w:val="00A20355"/>
    <w:rsid w:val="00A2041A"/>
    <w:rsid w:val="00A20D25"/>
    <w:rsid w:val="00A2243E"/>
    <w:rsid w:val="00A22FBC"/>
    <w:rsid w:val="00A23691"/>
    <w:rsid w:val="00A26CF8"/>
    <w:rsid w:val="00A27E60"/>
    <w:rsid w:val="00A30E8A"/>
    <w:rsid w:val="00A369B3"/>
    <w:rsid w:val="00A36A66"/>
    <w:rsid w:val="00A37363"/>
    <w:rsid w:val="00A37A3D"/>
    <w:rsid w:val="00A37AF6"/>
    <w:rsid w:val="00A37BAE"/>
    <w:rsid w:val="00A41725"/>
    <w:rsid w:val="00A4262C"/>
    <w:rsid w:val="00A4309B"/>
    <w:rsid w:val="00A44E88"/>
    <w:rsid w:val="00A44FB8"/>
    <w:rsid w:val="00A4566E"/>
    <w:rsid w:val="00A457E6"/>
    <w:rsid w:val="00A45BEB"/>
    <w:rsid w:val="00A46CE9"/>
    <w:rsid w:val="00A47695"/>
    <w:rsid w:val="00A4780B"/>
    <w:rsid w:val="00A47E9B"/>
    <w:rsid w:val="00A501B3"/>
    <w:rsid w:val="00A50F4C"/>
    <w:rsid w:val="00A51FB3"/>
    <w:rsid w:val="00A55321"/>
    <w:rsid w:val="00A5568F"/>
    <w:rsid w:val="00A5757F"/>
    <w:rsid w:val="00A6165C"/>
    <w:rsid w:val="00A61CAA"/>
    <w:rsid w:val="00A61FFE"/>
    <w:rsid w:val="00A6253F"/>
    <w:rsid w:val="00A62CE2"/>
    <w:rsid w:val="00A62F91"/>
    <w:rsid w:val="00A65891"/>
    <w:rsid w:val="00A66E42"/>
    <w:rsid w:val="00A70615"/>
    <w:rsid w:val="00A71D6E"/>
    <w:rsid w:val="00A71E42"/>
    <w:rsid w:val="00A724B8"/>
    <w:rsid w:val="00A73089"/>
    <w:rsid w:val="00A73AF9"/>
    <w:rsid w:val="00A74263"/>
    <w:rsid w:val="00A746B0"/>
    <w:rsid w:val="00A754E2"/>
    <w:rsid w:val="00A7566D"/>
    <w:rsid w:val="00A75BD4"/>
    <w:rsid w:val="00A76087"/>
    <w:rsid w:val="00A77417"/>
    <w:rsid w:val="00A805E7"/>
    <w:rsid w:val="00A80964"/>
    <w:rsid w:val="00A80D4F"/>
    <w:rsid w:val="00A81121"/>
    <w:rsid w:val="00A8212E"/>
    <w:rsid w:val="00A82B67"/>
    <w:rsid w:val="00A83578"/>
    <w:rsid w:val="00A83B78"/>
    <w:rsid w:val="00A848C7"/>
    <w:rsid w:val="00A84E41"/>
    <w:rsid w:val="00A85AD8"/>
    <w:rsid w:val="00A860D9"/>
    <w:rsid w:val="00A87F74"/>
    <w:rsid w:val="00A908DC"/>
    <w:rsid w:val="00A9132B"/>
    <w:rsid w:val="00A929D8"/>
    <w:rsid w:val="00A92C53"/>
    <w:rsid w:val="00A93CAE"/>
    <w:rsid w:val="00A93DA9"/>
    <w:rsid w:val="00A966C8"/>
    <w:rsid w:val="00A96976"/>
    <w:rsid w:val="00A97A71"/>
    <w:rsid w:val="00AA1372"/>
    <w:rsid w:val="00AA2DB2"/>
    <w:rsid w:val="00AA3218"/>
    <w:rsid w:val="00AA3AEB"/>
    <w:rsid w:val="00AA67FC"/>
    <w:rsid w:val="00AA7A80"/>
    <w:rsid w:val="00AB1036"/>
    <w:rsid w:val="00AB1FAF"/>
    <w:rsid w:val="00AB277C"/>
    <w:rsid w:val="00AB2A6A"/>
    <w:rsid w:val="00AB2E63"/>
    <w:rsid w:val="00AB37B8"/>
    <w:rsid w:val="00AB61F1"/>
    <w:rsid w:val="00AB7280"/>
    <w:rsid w:val="00AC0A27"/>
    <w:rsid w:val="00AC34EB"/>
    <w:rsid w:val="00AC464C"/>
    <w:rsid w:val="00AC585B"/>
    <w:rsid w:val="00AC603C"/>
    <w:rsid w:val="00AC623B"/>
    <w:rsid w:val="00AC754D"/>
    <w:rsid w:val="00AC7C2D"/>
    <w:rsid w:val="00AD2D03"/>
    <w:rsid w:val="00AD2FB2"/>
    <w:rsid w:val="00AD3748"/>
    <w:rsid w:val="00AE0205"/>
    <w:rsid w:val="00AE0447"/>
    <w:rsid w:val="00AE0C2D"/>
    <w:rsid w:val="00AE19C3"/>
    <w:rsid w:val="00AE1A8B"/>
    <w:rsid w:val="00AE1EF1"/>
    <w:rsid w:val="00AE26A7"/>
    <w:rsid w:val="00AE2FA1"/>
    <w:rsid w:val="00AE37F3"/>
    <w:rsid w:val="00AE38A1"/>
    <w:rsid w:val="00AE5A98"/>
    <w:rsid w:val="00AE5DA9"/>
    <w:rsid w:val="00AE711D"/>
    <w:rsid w:val="00AE77F4"/>
    <w:rsid w:val="00AE7EDD"/>
    <w:rsid w:val="00AF0256"/>
    <w:rsid w:val="00AF2098"/>
    <w:rsid w:val="00AF2F3A"/>
    <w:rsid w:val="00AF4153"/>
    <w:rsid w:val="00AF4702"/>
    <w:rsid w:val="00AF5E8A"/>
    <w:rsid w:val="00AF62DB"/>
    <w:rsid w:val="00AF68A6"/>
    <w:rsid w:val="00B004AC"/>
    <w:rsid w:val="00B004FE"/>
    <w:rsid w:val="00B02DBC"/>
    <w:rsid w:val="00B03548"/>
    <w:rsid w:val="00B0464C"/>
    <w:rsid w:val="00B04DF5"/>
    <w:rsid w:val="00B0576C"/>
    <w:rsid w:val="00B064E5"/>
    <w:rsid w:val="00B06E90"/>
    <w:rsid w:val="00B07BB8"/>
    <w:rsid w:val="00B1019C"/>
    <w:rsid w:val="00B10211"/>
    <w:rsid w:val="00B10997"/>
    <w:rsid w:val="00B1181C"/>
    <w:rsid w:val="00B12531"/>
    <w:rsid w:val="00B12577"/>
    <w:rsid w:val="00B12923"/>
    <w:rsid w:val="00B16F95"/>
    <w:rsid w:val="00B17D27"/>
    <w:rsid w:val="00B20C90"/>
    <w:rsid w:val="00B21B69"/>
    <w:rsid w:val="00B21BB3"/>
    <w:rsid w:val="00B2202B"/>
    <w:rsid w:val="00B22DF1"/>
    <w:rsid w:val="00B24D90"/>
    <w:rsid w:val="00B2584E"/>
    <w:rsid w:val="00B25AA6"/>
    <w:rsid w:val="00B3094A"/>
    <w:rsid w:val="00B30E44"/>
    <w:rsid w:val="00B3146F"/>
    <w:rsid w:val="00B3273D"/>
    <w:rsid w:val="00B32D3B"/>
    <w:rsid w:val="00B33147"/>
    <w:rsid w:val="00B33A17"/>
    <w:rsid w:val="00B33D57"/>
    <w:rsid w:val="00B34273"/>
    <w:rsid w:val="00B34640"/>
    <w:rsid w:val="00B34685"/>
    <w:rsid w:val="00B3767B"/>
    <w:rsid w:val="00B37918"/>
    <w:rsid w:val="00B40C53"/>
    <w:rsid w:val="00B425AB"/>
    <w:rsid w:val="00B42FBD"/>
    <w:rsid w:val="00B434C3"/>
    <w:rsid w:val="00B45761"/>
    <w:rsid w:val="00B472D6"/>
    <w:rsid w:val="00B47608"/>
    <w:rsid w:val="00B513B5"/>
    <w:rsid w:val="00B518AA"/>
    <w:rsid w:val="00B55A51"/>
    <w:rsid w:val="00B55F68"/>
    <w:rsid w:val="00B56112"/>
    <w:rsid w:val="00B570D1"/>
    <w:rsid w:val="00B57550"/>
    <w:rsid w:val="00B57848"/>
    <w:rsid w:val="00B5794C"/>
    <w:rsid w:val="00B60A3F"/>
    <w:rsid w:val="00B61DE9"/>
    <w:rsid w:val="00B6247A"/>
    <w:rsid w:val="00B62CDC"/>
    <w:rsid w:val="00B6445B"/>
    <w:rsid w:val="00B64478"/>
    <w:rsid w:val="00B645FC"/>
    <w:rsid w:val="00B64F79"/>
    <w:rsid w:val="00B65CCA"/>
    <w:rsid w:val="00B6628B"/>
    <w:rsid w:val="00B66684"/>
    <w:rsid w:val="00B66BF7"/>
    <w:rsid w:val="00B67DEC"/>
    <w:rsid w:val="00B70A0F"/>
    <w:rsid w:val="00B7239E"/>
    <w:rsid w:val="00B7246C"/>
    <w:rsid w:val="00B7284F"/>
    <w:rsid w:val="00B7456D"/>
    <w:rsid w:val="00B745BC"/>
    <w:rsid w:val="00B75671"/>
    <w:rsid w:val="00B75F2A"/>
    <w:rsid w:val="00B766B0"/>
    <w:rsid w:val="00B80040"/>
    <w:rsid w:val="00B814CE"/>
    <w:rsid w:val="00B817B7"/>
    <w:rsid w:val="00B8184D"/>
    <w:rsid w:val="00B831D8"/>
    <w:rsid w:val="00B83D5E"/>
    <w:rsid w:val="00B844CE"/>
    <w:rsid w:val="00B84F74"/>
    <w:rsid w:val="00B8573A"/>
    <w:rsid w:val="00B86ED8"/>
    <w:rsid w:val="00B90063"/>
    <w:rsid w:val="00B90EA3"/>
    <w:rsid w:val="00B91E3B"/>
    <w:rsid w:val="00B92048"/>
    <w:rsid w:val="00B9285A"/>
    <w:rsid w:val="00B92955"/>
    <w:rsid w:val="00B92AD6"/>
    <w:rsid w:val="00B933E1"/>
    <w:rsid w:val="00B93F2D"/>
    <w:rsid w:val="00B96531"/>
    <w:rsid w:val="00B965B1"/>
    <w:rsid w:val="00B96B0F"/>
    <w:rsid w:val="00B97617"/>
    <w:rsid w:val="00BA0999"/>
    <w:rsid w:val="00BA0C75"/>
    <w:rsid w:val="00BA0CDF"/>
    <w:rsid w:val="00BA101A"/>
    <w:rsid w:val="00BA2048"/>
    <w:rsid w:val="00BA250E"/>
    <w:rsid w:val="00BA283D"/>
    <w:rsid w:val="00BA2DFC"/>
    <w:rsid w:val="00BA321E"/>
    <w:rsid w:val="00BA3DE1"/>
    <w:rsid w:val="00BA3FE8"/>
    <w:rsid w:val="00BA4833"/>
    <w:rsid w:val="00BA62B6"/>
    <w:rsid w:val="00BA638B"/>
    <w:rsid w:val="00BB01F2"/>
    <w:rsid w:val="00BB1F3F"/>
    <w:rsid w:val="00BB2FB6"/>
    <w:rsid w:val="00BB3067"/>
    <w:rsid w:val="00BB3C0D"/>
    <w:rsid w:val="00BB3E25"/>
    <w:rsid w:val="00BB45B2"/>
    <w:rsid w:val="00BB4DCD"/>
    <w:rsid w:val="00BB5509"/>
    <w:rsid w:val="00BB62CB"/>
    <w:rsid w:val="00BC0A35"/>
    <w:rsid w:val="00BC34EB"/>
    <w:rsid w:val="00BC5679"/>
    <w:rsid w:val="00BC5B39"/>
    <w:rsid w:val="00BC5C47"/>
    <w:rsid w:val="00BD05A6"/>
    <w:rsid w:val="00BD1FDD"/>
    <w:rsid w:val="00BD22A7"/>
    <w:rsid w:val="00BD28E5"/>
    <w:rsid w:val="00BD3911"/>
    <w:rsid w:val="00BD39E8"/>
    <w:rsid w:val="00BD457D"/>
    <w:rsid w:val="00BD465E"/>
    <w:rsid w:val="00BD49FE"/>
    <w:rsid w:val="00BD4E46"/>
    <w:rsid w:val="00BD541E"/>
    <w:rsid w:val="00BD6A19"/>
    <w:rsid w:val="00BD6A81"/>
    <w:rsid w:val="00BD6F10"/>
    <w:rsid w:val="00BE0838"/>
    <w:rsid w:val="00BE0A79"/>
    <w:rsid w:val="00BE0D4A"/>
    <w:rsid w:val="00BE0F61"/>
    <w:rsid w:val="00BE147B"/>
    <w:rsid w:val="00BE2AB4"/>
    <w:rsid w:val="00BE2D2F"/>
    <w:rsid w:val="00BE4B8A"/>
    <w:rsid w:val="00BE53FF"/>
    <w:rsid w:val="00BE66BB"/>
    <w:rsid w:val="00BE671B"/>
    <w:rsid w:val="00BE6C6B"/>
    <w:rsid w:val="00BE6E4A"/>
    <w:rsid w:val="00BE72A7"/>
    <w:rsid w:val="00BF0A41"/>
    <w:rsid w:val="00BF0C23"/>
    <w:rsid w:val="00BF1013"/>
    <w:rsid w:val="00BF508F"/>
    <w:rsid w:val="00BF56DB"/>
    <w:rsid w:val="00BF71C4"/>
    <w:rsid w:val="00BF74C2"/>
    <w:rsid w:val="00C02546"/>
    <w:rsid w:val="00C0268B"/>
    <w:rsid w:val="00C02B0A"/>
    <w:rsid w:val="00C057AC"/>
    <w:rsid w:val="00C05E63"/>
    <w:rsid w:val="00C1076B"/>
    <w:rsid w:val="00C114A6"/>
    <w:rsid w:val="00C11B76"/>
    <w:rsid w:val="00C12378"/>
    <w:rsid w:val="00C123BB"/>
    <w:rsid w:val="00C132DC"/>
    <w:rsid w:val="00C143F2"/>
    <w:rsid w:val="00C14555"/>
    <w:rsid w:val="00C153A6"/>
    <w:rsid w:val="00C15B9F"/>
    <w:rsid w:val="00C16279"/>
    <w:rsid w:val="00C16AF3"/>
    <w:rsid w:val="00C2037B"/>
    <w:rsid w:val="00C20975"/>
    <w:rsid w:val="00C21737"/>
    <w:rsid w:val="00C23648"/>
    <w:rsid w:val="00C236F8"/>
    <w:rsid w:val="00C237A0"/>
    <w:rsid w:val="00C242CD"/>
    <w:rsid w:val="00C25247"/>
    <w:rsid w:val="00C258E4"/>
    <w:rsid w:val="00C25DC3"/>
    <w:rsid w:val="00C26FC5"/>
    <w:rsid w:val="00C27D13"/>
    <w:rsid w:val="00C31C65"/>
    <w:rsid w:val="00C33703"/>
    <w:rsid w:val="00C34585"/>
    <w:rsid w:val="00C345F0"/>
    <w:rsid w:val="00C3474B"/>
    <w:rsid w:val="00C34C31"/>
    <w:rsid w:val="00C350B9"/>
    <w:rsid w:val="00C35137"/>
    <w:rsid w:val="00C351F6"/>
    <w:rsid w:val="00C3525C"/>
    <w:rsid w:val="00C35873"/>
    <w:rsid w:val="00C3648E"/>
    <w:rsid w:val="00C37113"/>
    <w:rsid w:val="00C37CFF"/>
    <w:rsid w:val="00C40256"/>
    <w:rsid w:val="00C4038B"/>
    <w:rsid w:val="00C40F54"/>
    <w:rsid w:val="00C41763"/>
    <w:rsid w:val="00C41FE6"/>
    <w:rsid w:val="00C4330F"/>
    <w:rsid w:val="00C43EDE"/>
    <w:rsid w:val="00C4496E"/>
    <w:rsid w:val="00C44F2C"/>
    <w:rsid w:val="00C45832"/>
    <w:rsid w:val="00C4766D"/>
    <w:rsid w:val="00C47D5C"/>
    <w:rsid w:val="00C504F6"/>
    <w:rsid w:val="00C50D95"/>
    <w:rsid w:val="00C51684"/>
    <w:rsid w:val="00C53FAA"/>
    <w:rsid w:val="00C54DA3"/>
    <w:rsid w:val="00C63942"/>
    <w:rsid w:val="00C65264"/>
    <w:rsid w:val="00C65674"/>
    <w:rsid w:val="00C65A65"/>
    <w:rsid w:val="00C678A4"/>
    <w:rsid w:val="00C70178"/>
    <w:rsid w:val="00C70547"/>
    <w:rsid w:val="00C70F18"/>
    <w:rsid w:val="00C71697"/>
    <w:rsid w:val="00C737E0"/>
    <w:rsid w:val="00C7473A"/>
    <w:rsid w:val="00C74A7D"/>
    <w:rsid w:val="00C75732"/>
    <w:rsid w:val="00C762F4"/>
    <w:rsid w:val="00C76806"/>
    <w:rsid w:val="00C7684B"/>
    <w:rsid w:val="00C77536"/>
    <w:rsid w:val="00C77A94"/>
    <w:rsid w:val="00C80414"/>
    <w:rsid w:val="00C815FE"/>
    <w:rsid w:val="00C81DFC"/>
    <w:rsid w:val="00C829C3"/>
    <w:rsid w:val="00C83391"/>
    <w:rsid w:val="00C8642D"/>
    <w:rsid w:val="00C864B9"/>
    <w:rsid w:val="00C868D8"/>
    <w:rsid w:val="00C868DE"/>
    <w:rsid w:val="00C8731E"/>
    <w:rsid w:val="00C87574"/>
    <w:rsid w:val="00C87688"/>
    <w:rsid w:val="00C87725"/>
    <w:rsid w:val="00C917C4"/>
    <w:rsid w:val="00C91E8A"/>
    <w:rsid w:val="00C92EC4"/>
    <w:rsid w:val="00C93DC8"/>
    <w:rsid w:val="00C9440C"/>
    <w:rsid w:val="00C96452"/>
    <w:rsid w:val="00C96720"/>
    <w:rsid w:val="00C96D09"/>
    <w:rsid w:val="00C97FAB"/>
    <w:rsid w:val="00CA2166"/>
    <w:rsid w:val="00CA28A3"/>
    <w:rsid w:val="00CA3753"/>
    <w:rsid w:val="00CA3A0B"/>
    <w:rsid w:val="00CA3D46"/>
    <w:rsid w:val="00CA57B2"/>
    <w:rsid w:val="00CA5ABE"/>
    <w:rsid w:val="00CA61A6"/>
    <w:rsid w:val="00CA710B"/>
    <w:rsid w:val="00CB0CAB"/>
    <w:rsid w:val="00CB3E6D"/>
    <w:rsid w:val="00CB4F11"/>
    <w:rsid w:val="00CB56EA"/>
    <w:rsid w:val="00CB655F"/>
    <w:rsid w:val="00CB6C44"/>
    <w:rsid w:val="00CB6F3C"/>
    <w:rsid w:val="00CB7C75"/>
    <w:rsid w:val="00CC17F0"/>
    <w:rsid w:val="00CC231E"/>
    <w:rsid w:val="00CC29CD"/>
    <w:rsid w:val="00CC34A5"/>
    <w:rsid w:val="00CC3BBE"/>
    <w:rsid w:val="00CC3C43"/>
    <w:rsid w:val="00CC3E51"/>
    <w:rsid w:val="00CC4E4B"/>
    <w:rsid w:val="00CC4ECE"/>
    <w:rsid w:val="00CC5D29"/>
    <w:rsid w:val="00CC5F46"/>
    <w:rsid w:val="00CC65A1"/>
    <w:rsid w:val="00CC6C2D"/>
    <w:rsid w:val="00CD0307"/>
    <w:rsid w:val="00CD1D56"/>
    <w:rsid w:val="00CD2AFF"/>
    <w:rsid w:val="00CD3765"/>
    <w:rsid w:val="00CD3852"/>
    <w:rsid w:val="00CD3A6E"/>
    <w:rsid w:val="00CD55BC"/>
    <w:rsid w:val="00CD7AE5"/>
    <w:rsid w:val="00CD7BE1"/>
    <w:rsid w:val="00CE052D"/>
    <w:rsid w:val="00CE194E"/>
    <w:rsid w:val="00CE35E7"/>
    <w:rsid w:val="00CE38FC"/>
    <w:rsid w:val="00CE3B71"/>
    <w:rsid w:val="00CE55AB"/>
    <w:rsid w:val="00CE6262"/>
    <w:rsid w:val="00CE63BC"/>
    <w:rsid w:val="00CF020B"/>
    <w:rsid w:val="00CF0D64"/>
    <w:rsid w:val="00CF132A"/>
    <w:rsid w:val="00CF14B0"/>
    <w:rsid w:val="00CF33B3"/>
    <w:rsid w:val="00CF359C"/>
    <w:rsid w:val="00CF3693"/>
    <w:rsid w:val="00CF385A"/>
    <w:rsid w:val="00CF3F2E"/>
    <w:rsid w:val="00CF55F5"/>
    <w:rsid w:val="00CF5D79"/>
    <w:rsid w:val="00CF63C0"/>
    <w:rsid w:val="00CF7844"/>
    <w:rsid w:val="00D00999"/>
    <w:rsid w:val="00D00D3C"/>
    <w:rsid w:val="00D0105D"/>
    <w:rsid w:val="00D012C2"/>
    <w:rsid w:val="00D024D6"/>
    <w:rsid w:val="00D025B3"/>
    <w:rsid w:val="00D02783"/>
    <w:rsid w:val="00D032E2"/>
    <w:rsid w:val="00D036F1"/>
    <w:rsid w:val="00D0370F"/>
    <w:rsid w:val="00D03C4B"/>
    <w:rsid w:val="00D0425E"/>
    <w:rsid w:val="00D054A0"/>
    <w:rsid w:val="00D05D77"/>
    <w:rsid w:val="00D062ED"/>
    <w:rsid w:val="00D06485"/>
    <w:rsid w:val="00D066BA"/>
    <w:rsid w:val="00D0765E"/>
    <w:rsid w:val="00D101BA"/>
    <w:rsid w:val="00D10779"/>
    <w:rsid w:val="00D124E9"/>
    <w:rsid w:val="00D12684"/>
    <w:rsid w:val="00D12833"/>
    <w:rsid w:val="00D13084"/>
    <w:rsid w:val="00D14465"/>
    <w:rsid w:val="00D14F93"/>
    <w:rsid w:val="00D153AF"/>
    <w:rsid w:val="00D15B78"/>
    <w:rsid w:val="00D161CC"/>
    <w:rsid w:val="00D16791"/>
    <w:rsid w:val="00D1735A"/>
    <w:rsid w:val="00D17ACA"/>
    <w:rsid w:val="00D20B7F"/>
    <w:rsid w:val="00D21D81"/>
    <w:rsid w:val="00D25283"/>
    <w:rsid w:val="00D25ABB"/>
    <w:rsid w:val="00D263BB"/>
    <w:rsid w:val="00D26507"/>
    <w:rsid w:val="00D27C37"/>
    <w:rsid w:val="00D3013B"/>
    <w:rsid w:val="00D30D06"/>
    <w:rsid w:val="00D32F71"/>
    <w:rsid w:val="00D33622"/>
    <w:rsid w:val="00D33A90"/>
    <w:rsid w:val="00D342CA"/>
    <w:rsid w:val="00D35C85"/>
    <w:rsid w:val="00D363C7"/>
    <w:rsid w:val="00D36420"/>
    <w:rsid w:val="00D3651B"/>
    <w:rsid w:val="00D36AA1"/>
    <w:rsid w:val="00D36E3C"/>
    <w:rsid w:val="00D36E70"/>
    <w:rsid w:val="00D430B2"/>
    <w:rsid w:val="00D456BA"/>
    <w:rsid w:val="00D458CA"/>
    <w:rsid w:val="00D47E6E"/>
    <w:rsid w:val="00D51200"/>
    <w:rsid w:val="00D51DCB"/>
    <w:rsid w:val="00D522C1"/>
    <w:rsid w:val="00D527CF"/>
    <w:rsid w:val="00D558CE"/>
    <w:rsid w:val="00D57069"/>
    <w:rsid w:val="00D574B9"/>
    <w:rsid w:val="00D5787C"/>
    <w:rsid w:val="00D578F3"/>
    <w:rsid w:val="00D57B0E"/>
    <w:rsid w:val="00D606DF"/>
    <w:rsid w:val="00D61CED"/>
    <w:rsid w:val="00D62532"/>
    <w:rsid w:val="00D62FFB"/>
    <w:rsid w:val="00D6442D"/>
    <w:rsid w:val="00D6473C"/>
    <w:rsid w:val="00D64E75"/>
    <w:rsid w:val="00D65DAA"/>
    <w:rsid w:val="00D66077"/>
    <w:rsid w:val="00D6792A"/>
    <w:rsid w:val="00D67940"/>
    <w:rsid w:val="00D67DAA"/>
    <w:rsid w:val="00D67F27"/>
    <w:rsid w:val="00D70A27"/>
    <w:rsid w:val="00D718BC"/>
    <w:rsid w:val="00D71BA2"/>
    <w:rsid w:val="00D723E7"/>
    <w:rsid w:val="00D72E05"/>
    <w:rsid w:val="00D738D7"/>
    <w:rsid w:val="00D7440A"/>
    <w:rsid w:val="00D74E68"/>
    <w:rsid w:val="00D75301"/>
    <w:rsid w:val="00D75BEB"/>
    <w:rsid w:val="00D80C64"/>
    <w:rsid w:val="00D8114B"/>
    <w:rsid w:val="00D81EA4"/>
    <w:rsid w:val="00D822DA"/>
    <w:rsid w:val="00D82A72"/>
    <w:rsid w:val="00D82CE3"/>
    <w:rsid w:val="00D83351"/>
    <w:rsid w:val="00D838B2"/>
    <w:rsid w:val="00D84799"/>
    <w:rsid w:val="00D85F8D"/>
    <w:rsid w:val="00D87B4D"/>
    <w:rsid w:val="00D903A5"/>
    <w:rsid w:val="00D907F6"/>
    <w:rsid w:val="00D91B01"/>
    <w:rsid w:val="00D91CDC"/>
    <w:rsid w:val="00D91EA9"/>
    <w:rsid w:val="00D937F1"/>
    <w:rsid w:val="00D93CD0"/>
    <w:rsid w:val="00D944FB"/>
    <w:rsid w:val="00D95F92"/>
    <w:rsid w:val="00D96D2F"/>
    <w:rsid w:val="00D9758C"/>
    <w:rsid w:val="00D97D08"/>
    <w:rsid w:val="00DA0BAA"/>
    <w:rsid w:val="00DA1C2B"/>
    <w:rsid w:val="00DA2B79"/>
    <w:rsid w:val="00DA308C"/>
    <w:rsid w:val="00DA3AAE"/>
    <w:rsid w:val="00DA3BD0"/>
    <w:rsid w:val="00DA3D7F"/>
    <w:rsid w:val="00DA6196"/>
    <w:rsid w:val="00DA69EA"/>
    <w:rsid w:val="00DB0566"/>
    <w:rsid w:val="00DB3DE7"/>
    <w:rsid w:val="00DB4A95"/>
    <w:rsid w:val="00DB5389"/>
    <w:rsid w:val="00DB7215"/>
    <w:rsid w:val="00DB74EF"/>
    <w:rsid w:val="00DB7639"/>
    <w:rsid w:val="00DB773B"/>
    <w:rsid w:val="00DC0AEF"/>
    <w:rsid w:val="00DC1E6F"/>
    <w:rsid w:val="00DC2379"/>
    <w:rsid w:val="00DC29CD"/>
    <w:rsid w:val="00DC3546"/>
    <w:rsid w:val="00DC3A48"/>
    <w:rsid w:val="00DC3B25"/>
    <w:rsid w:val="00DC3D98"/>
    <w:rsid w:val="00DC4909"/>
    <w:rsid w:val="00DC4F0A"/>
    <w:rsid w:val="00DC5084"/>
    <w:rsid w:val="00DC598C"/>
    <w:rsid w:val="00DC63A3"/>
    <w:rsid w:val="00DC7E22"/>
    <w:rsid w:val="00DD0B32"/>
    <w:rsid w:val="00DD2C90"/>
    <w:rsid w:val="00DD351D"/>
    <w:rsid w:val="00DD4F26"/>
    <w:rsid w:val="00DD73E4"/>
    <w:rsid w:val="00DD7A8D"/>
    <w:rsid w:val="00DD7E47"/>
    <w:rsid w:val="00DE0F62"/>
    <w:rsid w:val="00DE1545"/>
    <w:rsid w:val="00DE18D3"/>
    <w:rsid w:val="00DE2481"/>
    <w:rsid w:val="00DE408B"/>
    <w:rsid w:val="00DE448A"/>
    <w:rsid w:val="00DE455A"/>
    <w:rsid w:val="00DE489A"/>
    <w:rsid w:val="00DE6804"/>
    <w:rsid w:val="00DE6A0C"/>
    <w:rsid w:val="00DE7BD7"/>
    <w:rsid w:val="00DF0658"/>
    <w:rsid w:val="00DF0FBD"/>
    <w:rsid w:val="00DF1ED7"/>
    <w:rsid w:val="00DF2756"/>
    <w:rsid w:val="00DF2AB4"/>
    <w:rsid w:val="00DF4002"/>
    <w:rsid w:val="00DF413D"/>
    <w:rsid w:val="00DF420A"/>
    <w:rsid w:val="00DF4DB5"/>
    <w:rsid w:val="00DF53AB"/>
    <w:rsid w:val="00DF5A51"/>
    <w:rsid w:val="00DF5FC1"/>
    <w:rsid w:val="00DF6989"/>
    <w:rsid w:val="00DF7765"/>
    <w:rsid w:val="00DF7BCD"/>
    <w:rsid w:val="00E010BF"/>
    <w:rsid w:val="00E01C33"/>
    <w:rsid w:val="00E02D7B"/>
    <w:rsid w:val="00E03F6B"/>
    <w:rsid w:val="00E04CE3"/>
    <w:rsid w:val="00E0615A"/>
    <w:rsid w:val="00E062F8"/>
    <w:rsid w:val="00E07603"/>
    <w:rsid w:val="00E07704"/>
    <w:rsid w:val="00E07745"/>
    <w:rsid w:val="00E07F30"/>
    <w:rsid w:val="00E10D81"/>
    <w:rsid w:val="00E10E6F"/>
    <w:rsid w:val="00E1132D"/>
    <w:rsid w:val="00E11C0D"/>
    <w:rsid w:val="00E1296D"/>
    <w:rsid w:val="00E12AD4"/>
    <w:rsid w:val="00E12EB5"/>
    <w:rsid w:val="00E132DC"/>
    <w:rsid w:val="00E1352F"/>
    <w:rsid w:val="00E14073"/>
    <w:rsid w:val="00E148E5"/>
    <w:rsid w:val="00E14980"/>
    <w:rsid w:val="00E151C1"/>
    <w:rsid w:val="00E153EA"/>
    <w:rsid w:val="00E17953"/>
    <w:rsid w:val="00E203F4"/>
    <w:rsid w:val="00E21C8E"/>
    <w:rsid w:val="00E226DE"/>
    <w:rsid w:val="00E22727"/>
    <w:rsid w:val="00E22AC2"/>
    <w:rsid w:val="00E22D57"/>
    <w:rsid w:val="00E235F7"/>
    <w:rsid w:val="00E25709"/>
    <w:rsid w:val="00E26D0F"/>
    <w:rsid w:val="00E2719F"/>
    <w:rsid w:val="00E27606"/>
    <w:rsid w:val="00E30547"/>
    <w:rsid w:val="00E3055A"/>
    <w:rsid w:val="00E30BB5"/>
    <w:rsid w:val="00E31D2D"/>
    <w:rsid w:val="00E32289"/>
    <w:rsid w:val="00E32A3F"/>
    <w:rsid w:val="00E33303"/>
    <w:rsid w:val="00E338BF"/>
    <w:rsid w:val="00E33927"/>
    <w:rsid w:val="00E33A63"/>
    <w:rsid w:val="00E34500"/>
    <w:rsid w:val="00E35195"/>
    <w:rsid w:val="00E35CD8"/>
    <w:rsid w:val="00E36F9B"/>
    <w:rsid w:val="00E37696"/>
    <w:rsid w:val="00E37C29"/>
    <w:rsid w:val="00E40F74"/>
    <w:rsid w:val="00E41F16"/>
    <w:rsid w:val="00E438FA"/>
    <w:rsid w:val="00E43E17"/>
    <w:rsid w:val="00E445C0"/>
    <w:rsid w:val="00E4469F"/>
    <w:rsid w:val="00E44F14"/>
    <w:rsid w:val="00E46751"/>
    <w:rsid w:val="00E47583"/>
    <w:rsid w:val="00E50272"/>
    <w:rsid w:val="00E509F0"/>
    <w:rsid w:val="00E50AD1"/>
    <w:rsid w:val="00E51E3D"/>
    <w:rsid w:val="00E51EC7"/>
    <w:rsid w:val="00E51ED4"/>
    <w:rsid w:val="00E538E0"/>
    <w:rsid w:val="00E54DDC"/>
    <w:rsid w:val="00E54F6A"/>
    <w:rsid w:val="00E56981"/>
    <w:rsid w:val="00E57FA1"/>
    <w:rsid w:val="00E6025A"/>
    <w:rsid w:val="00E606B7"/>
    <w:rsid w:val="00E61C27"/>
    <w:rsid w:val="00E62085"/>
    <w:rsid w:val="00E624D0"/>
    <w:rsid w:val="00E634A6"/>
    <w:rsid w:val="00E634A9"/>
    <w:rsid w:val="00E638B3"/>
    <w:rsid w:val="00E63A70"/>
    <w:rsid w:val="00E65030"/>
    <w:rsid w:val="00E660AB"/>
    <w:rsid w:val="00E70DAF"/>
    <w:rsid w:val="00E71702"/>
    <w:rsid w:val="00E71D6A"/>
    <w:rsid w:val="00E72D28"/>
    <w:rsid w:val="00E74F33"/>
    <w:rsid w:val="00E75D04"/>
    <w:rsid w:val="00E7612F"/>
    <w:rsid w:val="00E765DD"/>
    <w:rsid w:val="00E7771D"/>
    <w:rsid w:val="00E81048"/>
    <w:rsid w:val="00E8176B"/>
    <w:rsid w:val="00E819FA"/>
    <w:rsid w:val="00E82449"/>
    <w:rsid w:val="00E828A5"/>
    <w:rsid w:val="00E82F4C"/>
    <w:rsid w:val="00E83AAC"/>
    <w:rsid w:val="00E84249"/>
    <w:rsid w:val="00E85A74"/>
    <w:rsid w:val="00E86BC5"/>
    <w:rsid w:val="00E87123"/>
    <w:rsid w:val="00E87F9F"/>
    <w:rsid w:val="00E90525"/>
    <w:rsid w:val="00E9059E"/>
    <w:rsid w:val="00E90741"/>
    <w:rsid w:val="00E909B7"/>
    <w:rsid w:val="00E910A1"/>
    <w:rsid w:val="00E91EF9"/>
    <w:rsid w:val="00E92086"/>
    <w:rsid w:val="00E927F1"/>
    <w:rsid w:val="00E92CE6"/>
    <w:rsid w:val="00E93120"/>
    <w:rsid w:val="00E93729"/>
    <w:rsid w:val="00E942BE"/>
    <w:rsid w:val="00E954DF"/>
    <w:rsid w:val="00E956B7"/>
    <w:rsid w:val="00E9634E"/>
    <w:rsid w:val="00E97AE5"/>
    <w:rsid w:val="00EA030D"/>
    <w:rsid w:val="00EA0F1F"/>
    <w:rsid w:val="00EA1E5A"/>
    <w:rsid w:val="00EA20DF"/>
    <w:rsid w:val="00EA2510"/>
    <w:rsid w:val="00EA2F21"/>
    <w:rsid w:val="00EA2F9C"/>
    <w:rsid w:val="00EA36EA"/>
    <w:rsid w:val="00EA57AC"/>
    <w:rsid w:val="00EA6303"/>
    <w:rsid w:val="00EA7616"/>
    <w:rsid w:val="00EB0951"/>
    <w:rsid w:val="00EB0D1C"/>
    <w:rsid w:val="00EB0DC8"/>
    <w:rsid w:val="00EB18A2"/>
    <w:rsid w:val="00EB27B6"/>
    <w:rsid w:val="00EB36BB"/>
    <w:rsid w:val="00EB3F61"/>
    <w:rsid w:val="00EB42A8"/>
    <w:rsid w:val="00EB4CEC"/>
    <w:rsid w:val="00EB4CFB"/>
    <w:rsid w:val="00EB4DAD"/>
    <w:rsid w:val="00EB7B50"/>
    <w:rsid w:val="00EC072F"/>
    <w:rsid w:val="00EC10F0"/>
    <w:rsid w:val="00EC250C"/>
    <w:rsid w:val="00EC2C68"/>
    <w:rsid w:val="00EC46D7"/>
    <w:rsid w:val="00EC489C"/>
    <w:rsid w:val="00EC4F94"/>
    <w:rsid w:val="00EC504B"/>
    <w:rsid w:val="00EC7C9E"/>
    <w:rsid w:val="00ED243C"/>
    <w:rsid w:val="00ED2AA2"/>
    <w:rsid w:val="00ED46A7"/>
    <w:rsid w:val="00ED6B85"/>
    <w:rsid w:val="00ED742F"/>
    <w:rsid w:val="00EE04F9"/>
    <w:rsid w:val="00EE1016"/>
    <w:rsid w:val="00EE1919"/>
    <w:rsid w:val="00EE38B0"/>
    <w:rsid w:val="00EE40DC"/>
    <w:rsid w:val="00EE4EC5"/>
    <w:rsid w:val="00EE56AA"/>
    <w:rsid w:val="00EE5AC3"/>
    <w:rsid w:val="00EE675C"/>
    <w:rsid w:val="00EE746F"/>
    <w:rsid w:val="00EE768C"/>
    <w:rsid w:val="00EE7F71"/>
    <w:rsid w:val="00EF01DF"/>
    <w:rsid w:val="00EF0C44"/>
    <w:rsid w:val="00EF140E"/>
    <w:rsid w:val="00EF24A7"/>
    <w:rsid w:val="00EF31BA"/>
    <w:rsid w:val="00EF3A5B"/>
    <w:rsid w:val="00EF3CBA"/>
    <w:rsid w:val="00EF41F9"/>
    <w:rsid w:val="00EF5194"/>
    <w:rsid w:val="00EF5539"/>
    <w:rsid w:val="00EF5D4D"/>
    <w:rsid w:val="00EF655A"/>
    <w:rsid w:val="00EF7207"/>
    <w:rsid w:val="00F01568"/>
    <w:rsid w:val="00F04125"/>
    <w:rsid w:val="00F051BA"/>
    <w:rsid w:val="00F05A58"/>
    <w:rsid w:val="00F05B02"/>
    <w:rsid w:val="00F05C7B"/>
    <w:rsid w:val="00F05F1A"/>
    <w:rsid w:val="00F05FCD"/>
    <w:rsid w:val="00F06AE2"/>
    <w:rsid w:val="00F06DD5"/>
    <w:rsid w:val="00F11083"/>
    <w:rsid w:val="00F133C8"/>
    <w:rsid w:val="00F1342E"/>
    <w:rsid w:val="00F13A5B"/>
    <w:rsid w:val="00F14D93"/>
    <w:rsid w:val="00F1547C"/>
    <w:rsid w:val="00F15B94"/>
    <w:rsid w:val="00F15BAB"/>
    <w:rsid w:val="00F1637A"/>
    <w:rsid w:val="00F20117"/>
    <w:rsid w:val="00F203FB"/>
    <w:rsid w:val="00F20451"/>
    <w:rsid w:val="00F20778"/>
    <w:rsid w:val="00F20800"/>
    <w:rsid w:val="00F20D9D"/>
    <w:rsid w:val="00F20E58"/>
    <w:rsid w:val="00F21908"/>
    <w:rsid w:val="00F219F1"/>
    <w:rsid w:val="00F21FAC"/>
    <w:rsid w:val="00F243D9"/>
    <w:rsid w:val="00F24ED1"/>
    <w:rsid w:val="00F250E9"/>
    <w:rsid w:val="00F2541B"/>
    <w:rsid w:val="00F257B2"/>
    <w:rsid w:val="00F263D5"/>
    <w:rsid w:val="00F26FAC"/>
    <w:rsid w:val="00F27215"/>
    <w:rsid w:val="00F272C9"/>
    <w:rsid w:val="00F2752E"/>
    <w:rsid w:val="00F3071D"/>
    <w:rsid w:val="00F3093E"/>
    <w:rsid w:val="00F30BB4"/>
    <w:rsid w:val="00F32155"/>
    <w:rsid w:val="00F328E3"/>
    <w:rsid w:val="00F32AD3"/>
    <w:rsid w:val="00F32DBE"/>
    <w:rsid w:val="00F333FB"/>
    <w:rsid w:val="00F33FF4"/>
    <w:rsid w:val="00F34A31"/>
    <w:rsid w:val="00F34B8C"/>
    <w:rsid w:val="00F34E71"/>
    <w:rsid w:val="00F3783D"/>
    <w:rsid w:val="00F378E2"/>
    <w:rsid w:val="00F416C3"/>
    <w:rsid w:val="00F429A6"/>
    <w:rsid w:val="00F4354F"/>
    <w:rsid w:val="00F442BB"/>
    <w:rsid w:val="00F444D3"/>
    <w:rsid w:val="00F45846"/>
    <w:rsid w:val="00F45C4D"/>
    <w:rsid w:val="00F45EBA"/>
    <w:rsid w:val="00F4729A"/>
    <w:rsid w:val="00F472AD"/>
    <w:rsid w:val="00F475F1"/>
    <w:rsid w:val="00F47C0B"/>
    <w:rsid w:val="00F47C9E"/>
    <w:rsid w:val="00F50458"/>
    <w:rsid w:val="00F518BF"/>
    <w:rsid w:val="00F533B9"/>
    <w:rsid w:val="00F53911"/>
    <w:rsid w:val="00F53B7F"/>
    <w:rsid w:val="00F53D58"/>
    <w:rsid w:val="00F57247"/>
    <w:rsid w:val="00F5750E"/>
    <w:rsid w:val="00F57A24"/>
    <w:rsid w:val="00F6094A"/>
    <w:rsid w:val="00F61DF9"/>
    <w:rsid w:val="00F6254D"/>
    <w:rsid w:val="00F6314F"/>
    <w:rsid w:val="00F63B9B"/>
    <w:rsid w:val="00F642AD"/>
    <w:rsid w:val="00F64B18"/>
    <w:rsid w:val="00F64D7E"/>
    <w:rsid w:val="00F67A30"/>
    <w:rsid w:val="00F7010C"/>
    <w:rsid w:val="00F70AF9"/>
    <w:rsid w:val="00F70CB7"/>
    <w:rsid w:val="00F71B23"/>
    <w:rsid w:val="00F73B09"/>
    <w:rsid w:val="00F75730"/>
    <w:rsid w:val="00F75A02"/>
    <w:rsid w:val="00F77207"/>
    <w:rsid w:val="00F7772F"/>
    <w:rsid w:val="00F77C84"/>
    <w:rsid w:val="00F81568"/>
    <w:rsid w:val="00F81CA2"/>
    <w:rsid w:val="00F822CF"/>
    <w:rsid w:val="00F82489"/>
    <w:rsid w:val="00F8265E"/>
    <w:rsid w:val="00F83ABB"/>
    <w:rsid w:val="00F84CE5"/>
    <w:rsid w:val="00F856A1"/>
    <w:rsid w:val="00F878F8"/>
    <w:rsid w:val="00F90020"/>
    <w:rsid w:val="00F9131C"/>
    <w:rsid w:val="00F92419"/>
    <w:rsid w:val="00F92908"/>
    <w:rsid w:val="00F94A58"/>
    <w:rsid w:val="00F95E4B"/>
    <w:rsid w:val="00F96B31"/>
    <w:rsid w:val="00FA053D"/>
    <w:rsid w:val="00FA0B17"/>
    <w:rsid w:val="00FA12FF"/>
    <w:rsid w:val="00FA1749"/>
    <w:rsid w:val="00FA2E56"/>
    <w:rsid w:val="00FA3602"/>
    <w:rsid w:val="00FA41A9"/>
    <w:rsid w:val="00FA4AC4"/>
    <w:rsid w:val="00FA4ED1"/>
    <w:rsid w:val="00FA598B"/>
    <w:rsid w:val="00FA5E96"/>
    <w:rsid w:val="00FA69FC"/>
    <w:rsid w:val="00FB1B56"/>
    <w:rsid w:val="00FB1C66"/>
    <w:rsid w:val="00FB202F"/>
    <w:rsid w:val="00FB3A56"/>
    <w:rsid w:val="00FB4AED"/>
    <w:rsid w:val="00FB4D54"/>
    <w:rsid w:val="00FB5406"/>
    <w:rsid w:val="00FB5E4D"/>
    <w:rsid w:val="00FB635E"/>
    <w:rsid w:val="00FB66BC"/>
    <w:rsid w:val="00FC073A"/>
    <w:rsid w:val="00FC0C09"/>
    <w:rsid w:val="00FC1DA6"/>
    <w:rsid w:val="00FC2E42"/>
    <w:rsid w:val="00FC36DF"/>
    <w:rsid w:val="00FC3737"/>
    <w:rsid w:val="00FC437C"/>
    <w:rsid w:val="00FC47DD"/>
    <w:rsid w:val="00FC5A1B"/>
    <w:rsid w:val="00FC5F6B"/>
    <w:rsid w:val="00FC5FE2"/>
    <w:rsid w:val="00FC67DA"/>
    <w:rsid w:val="00FC7715"/>
    <w:rsid w:val="00FD057C"/>
    <w:rsid w:val="00FD1982"/>
    <w:rsid w:val="00FD1A9E"/>
    <w:rsid w:val="00FD264B"/>
    <w:rsid w:val="00FD361E"/>
    <w:rsid w:val="00FD4299"/>
    <w:rsid w:val="00FD4AC3"/>
    <w:rsid w:val="00FD5A68"/>
    <w:rsid w:val="00FD5DED"/>
    <w:rsid w:val="00FE0E6E"/>
    <w:rsid w:val="00FE1450"/>
    <w:rsid w:val="00FE1CF3"/>
    <w:rsid w:val="00FE30EE"/>
    <w:rsid w:val="00FE341D"/>
    <w:rsid w:val="00FE37AA"/>
    <w:rsid w:val="00FE3885"/>
    <w:rsid w:val="00FE5239"/>
    <w:rsid w:val="00FE5F85"/>
    <w:rsid w:val="00FE61F0"/>
    <w:rsid w:val="00FE746F"/>
    <w:rsid w:val="00FE78A0"/>
    <w:rsid w:val="00FE7CFA"/>
    <w:rsid w:val="00FF0536"/>
    <w:rsid w:val="00FF0E4F"/>
    <w:rsid w:val="00FF1E54"/>
    <w:rsid w:val="00FF2EC3"/>
    <w:rsid w:val="00FF546D"/>
    <w:rsid w:val="00FF64A8"/>
    <w:rsid w:val="00FF7FB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o:colormru v:ext="edit" colors="white"/>
    </o:shapedefaults>
    <o:shapelayout v:ext="edit">
      <o:idmap v:ext="edit" data="1"/>
    </o:shapelayout>
  </w:shapeDefaults>
  <w:decimalSymbol w:val="."/>
  <w:listSeparator w:val=","/>
  <w15:docId w15:val="{C09F8C8A-E023-4BA5-A974-715502955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fr-FR" w:bidi="fr-FR"/>
      </w:rPr>
    </w:rPrDefault>
    <w:pPrDefault>
      <w:pPr>
        <w:spacing w:after="120"/>
        <w:ind w:left="777" w:hanging="357"/>
        <w:jc w:val="both"/>
      </w:pPr>
    </w:pPrDefault>
  </w:docDefaults>
  <w:latentStyles w:defLockedState="0" w:defUIPriority="0" w:defSemiHidden="0" w:defUnhideWhenUsed="0" w:defQFormat="0" w:count="371">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TOC1"/>
    <w:qFormat/>
    <w:rsid w:val="00EB4CEC"/>
    <w:pPr>
      <w:ind w:left="0" w:firstLine="0"/>
    </w:pPr>
    <w:rPr>
      <w:rFonts w:ascii="Arial" w:eastAsia="Calibri" w:hAnsi="Arial" w:cs="Times New Roman"/>
      <w:sz w:val="24"/>
    </w:rPr>
  </w:style>
  <w:style w:type="paragraph" w:styleId="Heading1">
    <w:name w:val="heading 1"/>
    <w:basedOn w:val="Normal"/>
    <w:next w:val="Normal"/>
    <w:link w:val="Heading1Char"/>
    <w:autoRedefine/>
    <w:uiPriority w:val="9"/>
    <w:qFormat/>
    <w:rsid w:val="00A73AF9"/>
    <w:pPr>
      <w:keepNext/>
      <w:spacing w:before="240"/>
      <w:jc w:val="left"/>
      <w:outlineLvl w:val="0"/>
    </w:pPr>
    <w:rPr>
      <w:rFonts w:ascii="Candara" w:eastAsia="Times New Roman" w:hAnsi="Candara"/>
      <w:b/>
      <w:bCs/>
      <w:color w:val="A50021"/>
      <w:kern w:val="32"/>
      <w:sz w:val="32"/>
      <w:szCs w:val="32"/>
    </w:rPr>
  </w:style>
  <w:style w:type="paragraph" w:styleId="Heading2">
    <w:name w:val="heading 2"/>
    <w:basedOn w:val="Normal"/>
    <w:next w:val="Normal"/>
    <w:link w:val="Heading2Char"/>
    <w:autoRedefine/>
    <w:uiPriority w:val="9"/>
    <w:unhideWhenUsed/>
    <w:qFormat/>
    <w:rsid w:val="00605E02"/>
    <w:pPr>
      <w:keepNext/>
      <w:keepLines/>
      <w:spacing w:before="200" w:after="200"/>
      <w:ind w:left="187" w:right="-158"/>
      <w:jc w:val="left"/>
      <w:outlineLvl w:val="1"/>
    </w:pPr>
    <w:rPr>
      <w:rFonts w:ascii="Candara" w:eastAsiaTheme="majorEastAsia" w:hAnsi="Candara"/>
      <w:b/>
      <w:bCs/>
      <w:color w:val="990000"/>
      <w:sz w:val="28"/>
      <w:szCs w:val="28"/>
    </w:rPr>
  </w:style>
  <w:style w:type="paragraph" w:styleId="Heading3">
    <w:name w:val="heading 3"/>
    <w:basedOn w:val="Normal"/>
    <w:next w:val="Normal"/>
    <w:link w:val="Heading3Char"/>
    <w:autoRedefine/>
    <w:uiPriority w:val="9"/>
    <w:unhideWhenUsed/>
    <w:qFormat/>
    <w:rsid w:val="001C34D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D321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3AF9"/>
    <w:rPr>
      <w:rFonts w:ascii="Candara" w:eastAsia="Times New Roman" w:hAnsi="Candara" w:cs="Times New Roman"/>
      <w:b/>
      <w:bCs/>
      <w:color w:val="A50021"/>
      <w:kern w:val="32"/>
      <w:sz w:val="32"/>
      <w:szCs w:val="32"/>
    </w:rPr>
  </w:style>
  <w:style w:type="character" w:customStyle="1" w:styleId="Heading2Char">
    <w:name w:val="Heading 2 Char"/>
    <w:basedOn w:val="DefaultParagraphFont"/>
    <w:link w:val="Heading2"/>
    <w:uiPriority w:val="9"/>
    <w:rsid w:val="00605E02"/>
    <w:rPr>
      <w:rFonts w:ascii="Candara" w:eastAsiaTheme="majorEastAsia" w:hAnsi="Candara" w:cs="Times New Roman"/>
      <w:b/>
      <w:bCs/>
      <w:color w:val="990000"/>
      <w:sz w:val="28"/>
      <w:szCs w:val="28"/>
    </w:rPr>
  </w:style>
  <w:style w:type="character" w:customStyle="1" w:styleId="Heading3Char">
    <w:name w:val="Heading 3 Char"/>
    <w:basedOn w:val="DefaultParagraphFont"/>
    <w:link w:val="Heading3"/>
    <w:uiPriority w:val="9"/>
    <w:rsid w:val="001C34D2"/>
    <w:rPr>
      <w:rFonts w:asciiTheme="majorHAnsi" w:eastAsiaTheme="majorEastAsia" w:hAnsiTheme="majorHAnsi" w:cstheme="majorBidi"/>
      <w:b/>
      <w:bCs/>
      <w:color w:val="4F81BD" w:themeColor="accent1"/>
      <w:sz w:val="24"/>
      <w:lang w:val="fr-FR"/>
    </w:rPr>
  </w:style>
  <w:style w:type="character" w:customStyle="1" w:styleId="Heading4Char">
    <w:name w:val="Heading 4 Char"/>
    <w:basedOn w:val="DefaultParagraphFont"/>
    <w:link w:val="Heading4"/>
    <w:uiPriority w:val="9"/>
    <w:rsid w:val="008D3213"/>
    <w:rPr>
      <w:rFonts w:asciiTheme="majorHAnsi" w:eastAsiaTheme="majorEastAsia" w:hAnsiTheme="majorHAnsi" w:cstheme="majorBidi"/>
      <w:b/>
      <w:bCs/>
      <w:i/>
      <w:iCs/>
      <w:color w:val="4F81BD" w:themeColor="accent1"/>
      <w:lang w:val="fr-FR"/>
    </w:rPr>
  </w:style>
  <w:style w:type="paragraph" w:styleId="ListParagraph">
    <w:name w:val="List Paragraph"/>
    <w:basedOn w:val="Normal"/>
    <w:uiPriority w:val="34"/>
    <w:qFormat/>
    <w:rsid w:val="00487626"/>
    <w:pPr>
      <w:contextualSpacing/>
    </w:pPr>
  </w:style>
  <w:style w:type="paragraph" w:styleId="DocumentMap">
    <w:name w:val="Document Map"/>
    <w:basedOn w:val="Normal"/>
    <w:link w:val="DocumentMapChar"/>
    <w:uiPriority w:val="99"/>
    <w:semiHidden/>
    <w:unhideWhenUsed/>
    <w:rsid w:val="00487626"/>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487626"/>
    <w:rPr>
      <w:rFonts w:ascii="Tahoma" w:eastAsia="Calibri" w:hAnsi="Tahoma" w:cs="Tahoma"/>
      <w:sz w:val="16"/>
      <w:szCs w:val="16"/>
      <w:lang w:val="fr-FR"/>
    </w:rPr>
  </w:style>
  <w:style w:type="paragraph" w:styleId="Title">
    <w:name w:val="Title"/>
    <w:basedOn w:val="Normal"/>
    <w:next w:val="Normal"/>
    <w:link w:val="TitleChar"/>
    <w:uiPriority w:val="10"/>
    <w:qFormat/>
    <w:rsid w:val="0048762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87626"/>
    <w:rPr>
      <w:rFonts w:asciiTheme="majorHAnsi" w:eastAsiaTheme="majorEastAsia" w:hAnsiTheme="majorHAnsi" w:cstheme="majorBidi"/>
      <w:color w:val="17365D" w:themeColor="text2" w:themeShade="BF"/>
      <w:spacing w:val="5"/>
      <w:kern w:val="28"/>
      <w:sz w:val="52"/>
      <w:szCs w:val="52"/>
      <w:lang w:val="fr-FR"/>
    </w:rPr>
  </w:style>
  <w:style w:type="paragraph" w:styleId="Header">
    <w:name w:val="header"/>
    <w:basedOn w:val="Normal"/>
    <w:link w:val="HeaderChar"/>
    <w:uiPriority w:val="99"/>
    <w:unhideWhenUsed/>
    <w:rsid w:val="00487626"/>
    <w:pPr>
      <w:tabs>
        <w:tab w:val="center" w:pos="4680"/>
        <w:tab w:val="right" w:pos="9360"/>
      </w:tabs>
      <w:spacing w:after="0"/>
    </w:pPr>
  </w:style>
  <w:style w:type="character" w:customStyle="1" w:styleId="HeaderChar">
    <w:name w:val="Header Char"/>
    <w:basedOn w:val="DefaultParagraphFont"/>
    <w:link w:val="Header"/>
    <w:uiPriority w:val="99"/>
    <w:rsid w:val="00487626"/>
    <w:rPr>
      <w:rFonts w:ascii="Arial" w:eastAsia="Calibri" w:hAnsi="Arial" w:cs="Times New Roman"/>
      <w:lang w:val="fr-FR"/>
    </w:rPr>
  </w:style>
  <w:style w:type="paragraph" w:styleId="Footer">
    <w:name w:val="footer"/>
    <w:basedOn w:val="Normal"/>
    <w:link w:val="FooterChar"/>
    <w:uiPriority w:val="99"/>
    <w:unhideWhenUsed/>
    <w:rsid w:val="00487626"/>
    <w:pPr>
      <w:tabs>
        <w:tab w:val="center" w:pos="4680"/>
        <w:tab w:val="right" w:pos="9360"/>
      </w:tabs>
      <w:spacing w:after="0"/>
    </w:pPr>
  </w:style>
  <w:style w:type="character" w:customStyle="1" w:styleId="FooterChar">
    <w:name w:val="Footer Char"/>
    <w:basedOn w:val="DefaultParagraphFont"/>
    <w:link w:val="Footer"/>
    <w:uiPriority w:val="99"/>
    <w:rsid w:val="00487626"/>
    <w:rPr>
      <w:rFonts w:ascii="Arial" w:eastAsia="Calibri" w:hAnsi="Arial" w:cs="Times New Roman"/>
      <w:lang w:val="fr-FR"/>
    </w:rPr>
  </w:style>
  <w:style w:type="paragraph" w:styleId="BalloonText">
    <w:name w:val="Balloon Text"/>
    <w:basedOn w:val="Normal"/>
    <w:link w:val="BalloonTextChar"/>
    <w:uiPriority w:val="99"/>
    <w:semiHidden/>
    <w:unhideWhenUsed/>
    <w:rsid w:val="0048762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7626"/>
    <w:rPr>
      <w:rFonts w:ascii="Tahoma" w:eastAsia="Calibri" w:hAnsi="Tahoma" w:cs="Tahoma"/>
      <w:sz w:val="16"/>
      <w:szCs w:val="16"/>
      <w:lang w:val="fr-FR"/>
    </w:rPr>
  </w:style>
  <w:style w:type="character" w:styleId="CommentReference">
    <w:name w:val="annotation reference"/>
    <w:basedOn w:val="DefaultParagraphFont"/>
    <w:uiPriority w:val="99"/>
    <w:unhideWhenUsed/>
    <w:rsid w:val="00487626"/>
    <w:rPr>
      <w:sz w:val="16"/>
      <w:szCs w:val="16"/>
    </w:rPr>
  </w:style>
  <w:style w:type="paragraph" w:styleId="CommentText">
    <w:name w:val="annotation text"/>
    <w:basedOn w:val="Normal"/>
    <w:link w:val="CommentTextChar"/>
    <w:uiPriority w:val="99"/>
    <w:unhideWhenUsed/>
    <w:rsid w:val="00487626"/>
    <w:pPr>
      <w:spacing w:after="0"/>
      <w:jc w:val="left"/>
    </w:pPr>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rsid w:val="00487626"/>
    <w:rPr>
      <w:rFonts w:ascii="Times New Roman" w:eastAsia="Times New Roman" w:hAnsi="Times New Roman" w:cs="Times New Roman"/>
      <w:sz w:val="20"/>
      <w:szCs w:val="20"/>
      <w:lang w:val="fr-FR" w:eastAsia="fr-FR"/>
    </w:rPr>
  </w:style>
  <w:style w:type="character" w:customStyle="1" w:styleId="A0">
    <w:name w:val="A0"/>
    <w:uiPriority w:val="99"/>
    <w:rsid w:val="00487626"/>
    <w:rPr>
      <w:rFonts w:cs="ZPLHLI+FoundrySterling-Book"/>
      <w:color w:val="000000"/>
      <w:sz w:val="18"/>
      <w:szCs w:val="18"/>
    </w:rPr>
  </w:style>
  <w:style w:type="table" w:styleId="TableGrid">
    <w:name w:val="Table Grid"/>
    <w:basedOn w:val="TableNormal"/>
    <w:uiPriority w:val="59"/>
    <w:rsid w:val="00487626"/>
    <w:pPr>
      <w:spacing w:after="0"/>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basedOn w:val="Normal"/>
    <w:next w:val="Normal"/>
    <w:link w:val="SubtitleChar"/>
    <w:autoRedefine/>
    <w:uiPriority w:val="11"/>
    <w:qFormat/>
    <w:rsid w:val="00E56981"/>
    <w:pPr>
      <w:pBdr>
        <w:bottom w:val="single" w:sz="4" w:space="1" w:color="auto"/>
      </w:pBdr>
      <w:spacing w:after="360"/>
      <w:jc w:val="center"/>
    </w:pPr>
    <w:rPr>
      <w:rFonts w:ascii="Candara" w:eastAsiaTheme="majorEastAsia" w:hAnsi="Candara" w:cstheme="majorBidi"/>
      <w:b/>
      <w:iCs/>
      <w:color w:val="990000"/>
      <w:spacing w:val="15"/>
      <w:sz w:val="52"/>
      <w:szCs w:val="24"/>
    </w:rPr>
  </w:style>
  <w:style w:type="character" w:customStyle="1" w:styleId="SubtitleChar">
    <w:name w:val="Subtitle Char"/>
    <w:basedOn w:val="DefaultParagraphFont"/>
    <w:link w:val="Subtitle"/>
    <w:uiPriority w:val="11"/>
    <w:rsid w:val="00E56981"/>
    <w:rPr>
      <w:rFonts w:ascii="Candara" w:eastAsiaTheme="majorEastAsia" w:hAnsi="Candara" w:cstheme="majorBidi"/>
      <w:b/>
      <w:iCs/>
      <w:color w:val="990000"/>
      <w:spacing w:val="15"/>
      <w:sz w:val="52"/>
      <w:szCs w:val="24"/>
      <w:lang w:val="fr-FR"/>
    </w:rPr>
  </w:style>
  <w:style w:type="paragraph" w:styleId="IntenseQuote">
    <w:name w:val="Intense Quote"/>
    <w:basedOn w:val="Subtitle"/>
    <w:next w:val="Subtitle"/>
    <w:link w:val="IntenseQuoteChar"/>
    <w:autoRedefine/>
    <w:uiPriority w:val="30"/>
    <w:qFormat/>
    <w:rsid w:val="00487626"/>
    <w:pPr>
      <w:pBdr>
        <w:bottom w:val="single" w:sz="4" w:space="4" w:color="4F81BD" w:themeColor="accent1"/>
      </w:pBdr>
      <w:spacing w:before="200" w:after="280"/>
      <w:ind w:left="936" w:right="936"/>
    </w:pPr>
    <w:rPr>
      <w:b w:val="0"/>
      <w:bCs/>
      <w:iCs w:val="0"/>
    </w:rPr>
  </w:style>
  <w:style w:type="character" w:customStyle="1" w:styleId="IntenseQuoteChar">
    <w:name w:val="Intense Quote Char"/>
    <w:basedOn w:val="DefaultParagraphFont"/>
    <w:link w:val="IntenseQuote"/>
    <w:uiPriority w:val="30"/>
    <w:rsid w:val="00487626"/>
    <w:rPr>
      <w:rFonts w:ascii="Candara" w:eastAsiaTheme="majorEastAsia" w:hAnsi="Candara" w:cstheme="majorBidi"/>
      <w:bCs/>
      <w:color w:val="215868" w:themeColor="accent5" w:themeShade="80"/>
      <w:spacing w:val="15"/>
      <w:sz w:val="52"/>
      <w:szCs w:val="24"/>
      <w:lang w:val="fr-FR"/>
    </w:rPr>
  </w:style>
  <w:style w:type="paragraph" w:styleId="BlockText">
    <w:name w:val="Block Text"/>
    <w:basedOn w:val="Normal"/>
    <w:rsid w:val="00487626"/>
    <w:pPr>
      <w:numPr>
        <w:ilvl w:val="12"/>
      </w:numPr>
      <w:tabs>
        <w:tab w:val="left" w:pos="20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2040" w:right="40" w:hanging="2020"/>
      <w:jc w:val="left"/>
    </w:pPr>
    <w:rPr>
      <w:rFonts w:ascii="Candara" w:eastAsia="Times New Roman" w:hAnsi="Candara"/>
      <w:b/>
      <w:i/>
      <w:szCs w:val="24"/>
    </w:rPr>
  </w:style>
  <w:style w:type="paragraph" w:styleId="TOCHeading">
    <w:name w:val="TOC Heading"/>
    <w:basedOn w:val="Heading1"/>
    <w:next w:val="Normal"/>
    <w:uiPriority w:val="39"/>
    <w:unhideWhenUsed/>
    <w:qFormat/>
    <w:rsid w:val="00487626"/>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qFormat/>
    <w:rsid w:val="003163C1"/>
    <w:pPr>
      <w:tabs>
        <w:tab w:val="left" w:pos="3213"/>
        <w:tab w:val="right" w:leader="dot" w:pos="9019"/>
      </w:tabs>
      <w:spacing w:before="60" w:after="60"/>
      <w:jc w:val="left"/>
    </w:pPr>
    <w:rPr>
      <w:rFonts w:ascii="Candara" w:hAnsi="Candara" w:cstheme="minorHAnsi"/>
      <w:b/>
      <w:bCs/>
      <w:caps/>
      <w:noProof/>
      <w:sz w:val="28"/>
      <w:szCs w:val="20"/>
    </w:rPr>
  </w:style>
  <w:style w:type="paragraph" w:styleId="TOC2">
    <w:name w:val="toc 2"/>
    <w:basedOn w:val="Normal"/>
    <w:next w:val="Normal"/>
    <w:autoRedefine/>
    <w:uiPriority w:val="39"/>
    <w:unhideWhenUsed/>
    <w:qFormat/>
    <w:rsid w:val="003163C1"/>
    <w:pPr>
      <w:tabs>
        <w:tab w:val="right" w:leader="dot" w:pos="9019"/>
      </w:tabs>
      <w:spacing w:after="0"/>
      <w:ind w:left="238"/>
      <w:jc w:val="left"/>
    </w:pPr>
    <w:rPr>
      <w:rFonts w:ascii="Candara" w:hAnsi="Candara" w:cstheme="minorHAnsi"/>
      <w:b/>
      <w:szCs w:val="20"/>
    </w:rPr>
  </w:style>
  <w:style w:type="paragraph" w:styleId="TOC3">
    <w:name w:val="toc 3"/>
    <w:basedOn w:val="Normal"/>
    <w:next w:val="Normal"/>
    <w:autoRedefine/>
    <w:uiPriority w:val="39"/>
    <w:unhideWhenUsed/>
    <w:qFormat/>
    <w:rsid w:val="003163C1"/>
    <w:pPr>
      <w:spacing w:after="0"/>
      <w:ind w:left="480"/>
      <w:jc w:val="left"/>
    </w:pPr>
    <w:rPr>
      <w:rFonts w:ascii="Candara" w:hAnsi="Candara" w:cstheme="minorHAnsi"/>
      <w:iCs/>
      <w:sz w:val="22"/>
      <w:szCs w:val="20"/>
    </w:rPr>
  </w:style>
  <w:style w:type="character" w:styleId="Hyperlink">
    <w:name w:val="Hyperlink"/>
    <w:basedOn w:val="DefaultParagraphFont"/>
    <w:uiPriority w:val="99"/>
    <w:unhideWhenUsed/>
    <w:rsid w:val="00487626"/>
    <w:rPr>
      <w:color w:val="0000FF" w:themeColor="hyperlink"/>
      <w:u w:val="single"/>
    </w:rPr>
  </w:style>
  <w:style w:type="paragraph" w:customStyle="1" w:styleId="Style1">
    <w:name w:val="Style1"/>
    <w:basedOn w:val="Subtitle"/>
    <w:link w:val="Style1Char"/>
    <w:autoRedefine/>
    <w:qFormat/>
    <w:rsid w:val="00CC5F46"/>
    <w:pPr>
      <w:jc w:val="left"/>
      <w:outlineLvl w:val="0"/>
    </w:pPr>
    <w:rPr>
      <w:color w:val="0066FF"/>
      <w:sz w:val="36"/>
    </w:rPr>
  </w:style>
  <w:style w:type="character" w:customStyle="1" w:styleId="Style1Char">
    <w:name w:val="Style1 Char"/>
    <w:basedOn w:val="SubtitleChar"/>
    <w:link w:val="Style1"/>
    <w:rsid w:val="00CC5F46"/>
    <w:rPr>
      <w:rFonts w:ascii="Candara" w:eastAsiaTheme="majorEastAsia" w:hAnsi="Candara" w:cstheme="majorBidi"/>
      <w:b/>
      <w:iCs/>
      <w:color w:val="0066FF"/>
      <w:spacing w:val="15"/>
      <w:sz w:val="36"/>
      <w:szCs w:val="24"/>
      <w:lang w:val="fr-FR"/>
    </w:rPr>
  </w:style>
  <w:style w:type="paragraph" w:styleId="CommentSubject">
    <w:name w:val="annotation subject"/>
    <w:basedOn w:val="CommentText"/>
    <w:next w:val="CommentText"/>
    <w:link w:val="CommentSubjectChar"/>
    <w:uiPriority w:val="99"/>
    <w:semiHidden/>
    <w:unhideWhenUsed/>
    <w:rsid w:val="00487626"/>
    <w:pPr>
      <w:spacing w:after="120"/>
      <w:ind w:left="360"/>
      <w:jc w:val="both"/>
    </w:pPr>
    <w:rPr>
      <w:rFonts w:ascii="Arial" w:eastAsia="Calibri" w:hAnsi="Arial"/>
      <w:b/>
      <w:bCs/>
    </w:rPr>
  </w:style>
  <w:style w:type="character" w:customStyle="1" w:styleId="CommentSubjectChar">
    <w:name w:val="Comment Subject Char"/>
    <w:basedOn w:val="CommentTextChar"/>
    <w:link w:val="CommentSubject"/>
    <w:uiPriority w:val="99"/>
    <w:semiHidden/>
    <w:rsid w:val="00487626"/>
    <w:rPr>
      <w:rFonts w:ascii="Arial" w:eastAsia="Calibri" w:hAnsi="Arial" w:cs="Times New Roman"/>
      <w:b/>
      <w:bCs/>
      <w:sz w:val="20"/>
      <w:szCs w:val="20"/>
      <w:lang w:val="fr-FR" w:eastAsia="fr-FR"/>
    </w:rPr>
  </w:style>
  <w:style w:type="paragraph" w:customStyle="1" w:styleId="blackten">
    <w:name w:val="blackten"/>
    <w:basedOn w:val="Normal"/>
    <w:rsid w:val="00487626"/>
    <w:pPr>
      <w:spacing w:before="100" w:beforeAutospacing="1" w:after="100" w:afterAutospacing="1"/>
      <w:jc w:val="left"/>
    </w:pPr>
    <w:rPr>
      <w:rFonts w:ascii="Times New Roman" w:eastAsia="Times New Roman" w:hAnsi="Times New Roman"/>
      <w:szCs w:val="24"/>
    </w:rPr>
  </w:style>
  <w:style w:type="character" w:styleId="Strong">
    <w:name w:val="Strong"/>
    <w:basedOn w:val="DefaultParagraphFont"/>
    <w:qFormat/>
    <w:rsid w:val="00487626"/>
    <w:rPr>
      <w:b/>
      <w:bCs/>
    </w:rPr>
  </w:style>
  <w:style w:type="character" w:customStyle="1" w:styleId="aaheader2">
    <w:name w:val="aaheader2"/>
    <w:rsid w:val="00E14073"/>
    <w:rPr>
      <w:b/>
      <w:bCs/>
      <w:sz w:val="28"/>
      <w:szCs w:val="28"/>
    </w:rPr>
  </w:style>
  <w:style w:type="paragraph" w:styleId="TOC4">
    <w:name w:val="toc 4"/>
    <w:basedOn w:val="Normal"/>
    <w:next w:val="Normal"/>
    <w:autoRedefine/>
    <w:uiPriority w:val="39"/>
    <w:unhideWhenUsed/>
    <w:rsid w:val="00004480"/>
    <w:pPr>
      <w:spacing w:after="0"/>
      <w:ind w:left="720"/>
      <w:jc w:val="left"/>
    </w:pPr>
    <w:rPr>
      <w:rFonts w:cstheme="minorHAnsi"/>
      <w:sz w:val="20"/>
      <w:szCs w:val="18"/>
    </w:rPr>
  </w:style>
  <w:style w:type="paragraph" w:customStyle="1" w:styleId="Style2">
    <w:name w:val="Style2"/>
    <w:basedOn w:val="Heading1"/>
    <w:link w:val="Style2Char"/>
    <w:autoRedefine/>
    <w:qFormat/>
    <w:rsid w:val="00874314"/>
    <w:pPr>
      <w:spacing w:after="240"/>
      <w:ind w:right="28"/>
      <w:outlineLvl w:val="2"/>
    </w:pPr>
    <w:rPr>
      <w:rFonts w:eastAsiaTheme="minorHAnsi"/>
      <w:color w:val="auto"/>
    </w:rPr>
  </w:style>
  <w:style w:type="paragraph" w:customStyle="1" w:styleId="Style3">
    <w:name w:val="Style3"/>
    <w:basedOn w:val="Heading2"/>
    <w:link w:val="Style3Char"/>
    <w:autoRedefine/>
    <w:qFormat/>
    <w:rsid w:val="00E765DD"/>
    <w:pPr>
      <w:ind w:left="567" w:right="0" w:hanging="567"/>
      <w:jc w:val="both"/>
      <w:outlineLvl w:val="3"/>
    </w:pPr>
    <w:rPr>
      <w:noProof/>
      <w:color w:val="517A00"/>
      <w:szCs w:val="24"/>
    </w:rPr>
  </w:style>
  <w:style w:type="character" w:styleId="Emphasis">
    <w:name w:val="Emphasis"/>
    <w:basedOn w:val="DefaultParagraphFont"/>
    <w:uiPriority w:val="20"/>
    <w:qFormat/>
    <w:rsid w:val="00C26FC5"/>
    <w:rPr>
      <w:i/>
      <w:iCs/>
    </w:rPr>
  </w:style>
  <w:style w:type="character" w:styleId="FollowedHyperlink">
    <w:name w:val="FollowedHyperlink"/>
    <w:basedOn w:val="DefaultParagraphFont"/>
    <w:uiPriority w:val="99"/>
    <w:semiHidden/>
    <w:unhideWhenUsed/>
    <w:rsid w:val="003539EC"/>
    <w:rPr>
      <w:color w:val="800080" w:themeColor="followedHyperlink"/>
      <w:u w:val="single"/>
    </w:rPr>
  </w:style>
  <w:style w:type="paragraph" w:styleId="Revision">
    <w:name w:val="Revision"/>
    <w:hidden/>
    <w:uiPriority w:val="99"/>
    <w:semiHidden/>
    <w:rsid w:val="00EE675C"/>
    <w:pPr>
      <w:spacing w:after="0"/>
      <w:jc w:val="left"/>
    </w:pPr>
    <w:rPr>
      <w:rFonts w:ascii="Arial" w:eastAsia="Calibri" w:hAnsi="Arial" w:cs="Times New Roman"/>
    </w:rPr>
  </w:style>
  <w:style w:type="character" w:customStyle="1" w:styleId="A5">
    <w:name w:val="A5"/>
    <w:uiPriority w:val="99"/>
    <w:rsid w:val="001A40A9"/>
    <w:rPr>
      <w:rFonts w:cs="Univers 45 Light"/>
      <w:color w:val="000000"/>
      <w:sz w:val="20"/>
      <w:szCs w:val="20"/>
      <w:u w:val="single"/>
    </w:rPr>
  </w:style>
  <w:style w:type="paragraph" w:customStyle="1" w:styleId="Pa7">
    <w:name w:val="Pa7"/>
    <w:basedOn w:val="Normal"/>
    <w:next w:val="Normal"/>
    <w:uiPriority w:val="99"/>
    <w:rsid w:val="001A40A9"/>
    <w:pPr>
      <w:autoSpaceDE w:val="0"/>
      <w:autoSpaceDN w:val="0"/>
      <w:adjustRightInd w:val="0"/>
      <w:spacing w:after="0" w:line="201" w:lineRule="atLeast"/>
      <w:jc w:val="left"/>
    </w:pPr>
    <w:rPr>
      <w:rFonts w:ascii="Univers 45 Light" w:eastAsiaTheme="minorEastAsia" w:hAnsi="Univers 45 Light" w:cstheme="minorBidi"/>
      <w:szCs w:val="24"/>
    </w:rPr>
  </w:style>
  <w:style w:type="paragraph" w:customStyle="1" w:styleId="Pa8">
    <w:name w:val="Pa8"/>
    <w:basedOn w:val="Normal"/>
    <w:next w:val="Normal"/>
    <w:uiPriority w:val="99"/>
    <w:rsid w:val="001A40A9"/>
    <w:pPr>
      <w:autoSpaceDE w:val="0"/>
      <w:autoSpaceDN w:val="0"/>
      <w:adjustRightInd w:val="0"/>
      <w:spacing w:after="0" w:line="201" w:lineRule="atLeast"/>
      <w:jc w:val="left"/>
    </w:pPr>
    <w:rPr>
      <w:rFonts w:ascii="Univers 45 Light" w:eastAsiaTheme="minorEastAsia" w:hAnsi="Univers 45 Light" w:cstheme="minorBidi"/>
      <w:szCs w:val="24"/>
    </w:rPr>
  </w:style>
  <w:style w:type="paragraph" w:styleId="TOC5">
    <w:name w:val="toc 5"/>
    <w:basedOn w:val="Normal"/>
    <w:next w:val="Normal"/>
    <w:autoRedefine/>
    <w:uiPriority w:val="39"/>
    <w:unhideWhenUsed/>
    <w:rsid w:val="005841CB"/>
    <w:pPr>
      <w:spacing w:after="0"/>
      <w:ind w:left="96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5841CB"/>
    <w:pPr>
      <w:spacing w:after="0"/>
      <w:ind w:left="12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5841CB"/>
    <w:pPr>
      <w:spacing w:after="0"/>
      <w:ind w:left="144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5841CB"/>
    <w:pPr>
      <w:spacing w:after="0"/>
      <w:ind w:left="168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5841CB"/>
    <w:pPr>
      <w:spacing w:after="0"/>
      <w:ind w:left="1920"/>
      <w:jc w:val="left"/>
    </w:pPr>
    <w:rPr>
      <w:rFonts w:asciiTheme="minorHAnsi" w:hAnsiTheme="minorHAnsi" w:cstheme="minorHAnsi"/>
      <w:sz w:val="18"/>
      <w:szCs w:val="18"/>
    </w:rPr>
  </w:style>
  <w:style w:type="paragraph" w:customStyle="1" w:styleId="Default">
    <w:name w:val="Default"/>
    <w:rsid w:val="00310FDF"/>
    <w:pPr>
      <w:autoSpaceDE w:val="0"/>
      <w:autoSpaceDN w:val="0"/>
      <w:adjustRightInd w:val="0"/>
      <w:spacing w:after="0"/>
      <w:jc w:val="left"/>
    </w:pPr>
    <w:rPr>
      <w:rFonts w:ascii="Arial,Bold" w:eastAsia="Times New Roman" w:hAnsi="Arial,Bold" w:cs="Times New Roman"/>
      <w:sz w:val="20"/>
      <w:szCs w:val="20"/>
    </w:rPr>
  </w:style>
  <w:style w:type="character" w:customStyle="1" w:styleId="Style2Char">
    <w:name w:val="Style2 Char"/>
    <w:basedOn w:val="Heading1Char"/>
    <w:link w:val="Style2"/>
    <w:rsid w:val="00874314"/>
    <w:rPr>
      <w:rFonts w:ascii="Candara" w:eastAsia="Times New Roman" w:hAnsi="Candara" w:cs="Times New Roman"/>
      <w:b/>
      <w:bCs/>
      <w:color w:val="A50021"/>
      <w:kern w:val="32"/>
      <w:sz w:val="32"/>
      <w:szCs w:val="32"/>
    </w:rPr>
  </w:style>
  <w:style w:type="character" w:customStyle="1" w:styleId="Style3Char">
    <w:name w:val="Style3 Char"/>
    <w:basedOn w:val="Heading2Char"/>
    <w:link w:val="Style3"/>
    <w:rsid w:val="00E765DD"/>
    <w:rPr>
      <w:rFonts w:ascii="Candara" w:eastAsiaTheme="majorEastAsia" w:hAnsi="Candara" w:cs="Times New Roman"/>
      <w:b/>
      <w:bCs/>
      <w:noProof/>
      <w:color w:val="517A00"/>
      <w:sz w:val="28"/>
      <w:szCs w:val="24"/>
    </w:rPr>
  </w:style>
  <w:style w:type="numbering" w:customStyle="1" w:styleId="Style4">
    <w:name w:val="Style4"/>
    <w:uiPriority w:val="99"/>
    <w:rsid w:val="00604AF4"/>
    <w:pPr>
      <w:numPr>
        <w:numId w:val="11"/>
      </w:numPr>
    </w:pPr>
  </w:style>
  <w:style w:type="paragraph" w:customStyle="1" w:styleId="Head2">
    <w:name w:val="Head_2"/>
    <w:rsid w:val="00743560"/>
    <w:pPr>
      <w:keepNext/>
      <w:spacing w:before="120" w:line="280" w:lineRule="exact"/>
      <w:jc w:val="left"/>
    </w:pPr>
    <w:rPr>
      <w:rFonts w:ascii="Arial" w:eastAsia="Times New Roman" w:hAnsi="Arial" w:cs="Times New Roman"/>
      <w:b/>
      <w:noProof/>
      <w:color w:val="4E84C4"/>
      <w:sz w:val="28"/>
      <w:szCs w:val="20"/>
    </w:rPr>
  </w:style>
  <w:style w:type="numbering" w:customStyle="1" w:styleId="Style5">
    <w:name w:val="Style5"/>
    <w:uiPriority w:val="99"/>
    <w:rsid w:val="00DF5A51"/>
    <w:pPr>
      <w:numPr>
        <w:numId w:val="12"/>
      </w:numPr>
    </w:pPr>
  </w:style>
  <w:style w:type="numbering" w:customStyle="1" w:styleId="Style6">
    <w:name w:val="Style6"/>
    <w:uiPriority w:val="99"/>
    <w:rsid w:val="00412F88"/>
    <w:pPr>
      <w:numPr>
        <w:numId w:val="13"/>
      </w:numPr>
    </w:pPr>
  </w:style>
  <w:style w:type="numbering" w:customStyle="1" w:styleId="Style7">
    <w:name w:val="Style7"/>
    <w:uiPriority w:val="99"/>
    <w:rsid w:val="00651AF7"/>
    <w:pPr>
      <w:numPr>
        <w:numId w:val="14"/>
      </w:numPr>
    </w:pPr>
  </w:style>
  <w:style w:type="numbering" w:customStyle="1" w:styleId="Style8">
    <w:name w:val="Style8"/>
    <w:uiPriority w:val="99"/>
    <w:rsid w:val="00DE6A0C"/>
    <w:pPr>
      <w:numPr>
        <w:numId w:val="15"/>
      </w:numPr>
    </w:pPr>
  </w:style>
  <w:style w:type="numbering" w:customStyle="1" w:styleId="Style9">
    <w:name w:val="Style9"/>
    <w:uiPriority w:val="99"/>
    <w:rsid w:val="00DE6A0C"/>
    <w:pPr>
      <w:numPr>
        <w:numId w:val="16"/>
      </w:numPr>
    </w:pPr>
  </w:style>
  <w:style w:type="numbering" w:customStyle="1" w:styleId="Style10">
    <w:name w:val="Style10"/>
    <w:uiPriority w:val="99"/>
    <w:rsid w:val="008C00DB"/>
    <w:pPr>
      <w:numPr>
        <w:numId w:val="17"/>
      </w:numPr>
    </w:pPr>
  </w:style>
  <w:style w:type="paragraph" w:styleId="EndnoteText">
    <w:name w:val="endnote text"/>
    <w:basedOn w:val="Normal"/>
    <w:link w:val="EndnoteTextChar"/>
    <w:uiPriority w:val="99"/>
    <w:semiHidden/>
    <w:unhideWhenUsed/>
    <w:rsid w:val="00354FC8"/>
    <w:pPr>
      <w:spacing w:after="0"/>
    </w:pPr>
    <w:rPr>
      <w:sz w:val="20"/>
      <w:szCs w:val="20"/>
    </w:rPr>
  </w:style>
  <w:style w:type="character" w:customStyle="1" w:styleId="EndnoteTextChar">
    <w:name w:val="Endnote Text Char"/>
    <w:basedOn w:val="DefaultParagraphFont"/>
    <w:link w:val="EndnoteText"/>
    <w:uiPriority w:val="99"/>
    <w:semiHidden/>
    <w:rsid w:val="00354FC8"/>
    <w:rPr>
      <w:rFonts w:ascii="Arial" w:eastAsia="Calibri" w:hAnsi="Arial" w:cs="Times New Roman"/>
      <w:sz w:val="20"/>
      <w:szCs w:val="20"/>
      <w:lang w:val="fr-FR"/>
    </w:rPr>
  </w:style>
  <w:style w:type="character" w:styleId="EndnoteReference">
    <w:name w:val="endnote reference"/>
    <w:basedOn w:val="DefaultParagraphFont"/>
    <w:uiPriority w:val="99"/>
    <w:semiHidden/>
    <w:unhideWhenUsed/>
    <w:rsid w:val="00354FC8"/>
    <w:rPr>
      <w:vertAlign w:val="superscript"/>
    </w:rPr>
  </w:style>
  <w:style w:type="paragraph" w:styleId="FootnoteText">
    <w:name w:val="footnote text"/>
    <w:basedOn w:val="Normal"/>
    <w:link w:val="FootnoteTextChar"/>
    <w:uiPriority w:val="99"/>
    <w:unhideWhenUsed/>
    <w:rsid w:val="00354FC8"/>
    <w:pPr>
      <w:spacing w:after="0"/>
    </w:pPr>
    <w:rPr>
      <w:sz w:val="20"/>
      <w:szCs w:val="20"/>
    </w:rPr>
  </w:style>
  <w:style w:type="character" w:customStyle="1" w:styleId="FootnoteTextChar">
    <w:name w:val="Footnote Text Char"/>
    <w:basedOn w:val="DefaultParagraphFont"/>
    <w:link w:val="FootnoteText"/>
    <w:uiPriority w:val="99"/>
    <w:rsid w:val="00354FC8"/>
    <w:rPr>
      <w:rFonts w:ascii="Arial" w:eastAsia="Calibri" w:hAnsi="Arial" w:cs="Times New Roman"/>
      <w:sz w:val="20"/>
      <w:szCs w:val="20"/>
      <w:lang w:val="fr-FR"/>
    </w:rPr>
  </w:style>
  <w:style w:type="character" w:styleId="FootnoteReference">
    <w:name w:val="footnote reference"/>
    <w:basedOn w:val="DefaultParagraphFont"/>
    <w:uiPriority w:val="99"/>
    <w:semiHidden/>
    <w:unhideWhenUsed/>
    <w:rsid w:val="00354FC8"/>
    <w:rPr>
      <w:vertAlign w:val="superscript"/>
    </w:rPr>
  </w:style>
  <w:style w:type="paragraph" w:customStyle="1" w:styleId="Pa1">
    <w:name w:val="Pa1"/>
    <w:basedOn w:val="Normal"/>
    <w:next w:val="Normal"/>
    <w:uiPriority w:val="99"/>
    <w:rsid w:val="0009191F"/>
    <w:pPr>
      <w:autoSpaceDE w:val="0"/>
      <w:autoSpaceDN w:val="0"/>
      <w:adjustRightInd w:val="0"/>
      <w:spacing w:after="0" w:line="241" w:lineRule="atLeast"/>
      <w:jc w:val="left"/>
    </w:pPr>
    <w:rPr>
      <w:rFonts w:ascii="Calibri" w:eastAsiaTheme="minorHAnsi" w:hAnsi="Calibri" w:cstheme="minorBidi"/>
      <w:szCs w:val="24"/>
    </w:rPr>
  </w:style>
  <w:style w:type="paragraph" w:customStyle="1" w:styleId="Pa0">
    <w:name w:val="Pa0"/>
    <w:basedOn w:val="Normal"/>
    <w:next w:val="Normal"/>
    <w:uiPriority w:val="99"/>
    <w:rsid w:val="0009191F"/>
    <w:pPr>
      <w:autoSpaceDE w:val="0"/>
      <w:autoSpaceDN w:val="0"/>
      <w:adjustRightInd w:val="0"/>
      <w:spacing w:after="0" w:line="241" w:lineRule="atLeast"/>
      <w:jc w:val="left"/>
    </w:pPr>
    <w:rPr>
      <w:rFonts w:ascii="Calibri" w:eastAsiaTheme="minorHAnsi" w:hAnsi="Calibri" w:cstheme="minorBidi"/>
      <w:szCs w:val="24"/>
    </w:rPr>
  </w:style>
  <w:style w:type="character" w:customStyle="1" w:styleId="A3">
    <w:name w:val="A3"/>
    <w:uiPriority w:val="99"/>
    <w:rsid w:val="0009191F"/>
    <w:rPr>
      <w:rFonts w:cs="Calibri"/>
      <w:b/>
      <w:bCs/>
      <w:color w:val="211D1E"/>
      <w:sz w:val="16"/>
      <w:szCs w:val="16"/>
    </w:rPr>
  </w:style>
  <w:style w:type="paragraph" w:styleId="NormalWeb">
    <w:name w:val="Normal (Web)"/>
    <w:basedOn w:val="Normal"/>
    <w:uiPriority w:val="99"/>
    <w:unhideWhenUsed/>
    <w:rsid w:val="00E445C0"/>
    <w:pPr>
      <w:spacing w:before="100" w:beforeAutospacing="1" w:after="100" w:afterAutospacing="1"/>
      <w:jc w:val="left"/>
    </w:pPr>
    <w:rPr>
      <w:rFonts w:ascii="Times New Roman" w:eastAsia="Times New Roman" w:hAnsi="Times New Roman"/>
      <w:szCs w:val="24"/>
    </w:rPr>
  </w:style>
  <w:style w:type="table" w:styleId="LightList-Accent2">
    <w:name w:val="Light List Accent 2"/>
    <w:basedOn w:val="TableNormal"/>
    <w:uiPriority w:val="61"/>
    <w:rsid w:val="003539BB"/>
    <w:pPr>
      <w:spacing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numbering" w:customStyle="1" w:styleId="Style11">
    <w:name w:val="Style11"/>
    <w:uiPriority w:val="99"/>
    <w:rsid w:val="004568EF"/>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30404">
      <w:bodyDiv w:val="1"/>
      <w:marLeft w:val="0"/>
      <w:marRight w:val="0"/>
      <w:marTop w:val="0"/>
      <w:marBottom w:val="0"/>
      <w:divBdr>
        <w:top w:val="none" w:sz="0" w:space="0" w:color="auto"/>
        <w:left w:val="none" w:sz="0" w:space="0" w:color="auto"/>
        <w:bottom w:val="none" w:sz="0" w:space="0" w:color="auto"/>
        <w:right w:val="none" w:sz="0" w:space="0" w:color="auto"/>
      </w:divBdr>
    </w:div>
    <w:div w:id="60953515">
      <w:bodyDiv w:val="1"/>
      <w:marLeft w:val="0"/>
      <w:marRight w:val="0"/>
      <w:marTop w:val="0"/>
      <w:marBottom w:val="0"/>
      <w:divBdr>
        <w:top w:val="none" w:sz="0" w:space="0" w:color="auto"/>
        <w:left w:val="none" w:sz="0" w:space="0" w:color="auto"/>
        <w:bottom w:val="none" w:sz="0" w:space="0" w:color="auto"/>
        <w:right w:val="none" w:sz="0" w:space="0" w:color="auto"/>
      </w:divBdr>
    </w:div>
    <w:div w:id="210117768">
      <w:bodyDiv w:val="1"/>
      <w:marLeft w:val="0"/>
      <w:marRight w:val="0"/>
      <w:marTop w:val="0"/>
      <w:marBottom w:val="0"/>
      <w:divBdr>
        <w:top w:val="none" w:sz="0" w:space="0" w:color="auto"/>
        <w:left w:val="none" w:sz="0" w:space="0" w:color="auto"/>
        <w:bottom w:val="none" w:sz="0" w:space="0" w:color="auto"/>
        <w:right w:val="none" w:sz="0" w:space="0" w:color="auto"/>
      </w:divBdr>
    </w:div>
    <w:div w:id="294796415">
      <w:bodyDiv w:val="1"/>
      <w:marLeft w:val="0"/>
      <w:marRight w:val="0"/>
      <w:marTop w:val="0"/>
      <w:marBottom w:val="0"/>
      <w:divBdr>
        <w:top w:val="none" w:sz="0" w:space="0" w:color="auto"/>
        <w:left w:val="none" w:sz="0" w:space="0" w:color="auto"/>
        <w:bottom w:val="none" w:sz="0" w:space="0" w:color="auto"/>
        <w:right w:val="none" w:sz="0" w:space="0" w:color="auto"/>
      </w:divBdr>
      <w:divsChild>
        <w:div w:id="1012688089">
          <w:marLeft w:val="432"/>
          <w:marRight w:val="0"/>
          <w:marTop w:val="120"/>
          <w:marBottom w:val="120"/>
          <w:divBdr>
            <w:top w:val="none" w:sz="0" w:space="0" w:color="auto"/>
            <w:left w:val="none" w:sz="0" w:space="0" w:color="auto"/>
            <w:bottom w:val="none" w:sz="0" w:space="0" w:color="auto"/>
            <w:right w:val="none" w:sz="0" w:space="0" w:color="auto"/>
          </w:divBdr>
        </w:div>
        <w:div w:id="1715426907">
          <w:marLeft w:val="432"/>
          <w:marRight w:val="0"/>
          <w:marTop w:val="120"/>
          <w:marBottom w:val="120"/>
          <w:divBdr>
            <w:top w:val="none" w:sz="0" w:space="0" w:color="auto"/>
            <w:left w:val="none" w:sz="0" w:space="0" w:color="auto"/>
            <w:bottom w:val="none" w:sz="0" w:space="0" w:color="auto"/>
            <w:right w:val="none" w:sz="0" w:space="0" w:color="auto"/>
          </w:divBdr>
        </w:div>
      </w:divsChild>
    </w:div>
    <w:div w:id="314649195">
      <w:bodyDiv w:val="1"/>
      <w:marLeft w:val="0"/>
      <w:marRight w:val="0"/>
      <w:marTop w:val="0"/>
      <w:marBottom w:val="0"/>
      <w:divBdr>
        <w:top w:val="none" w:sz="0" w:space="0" w:color="auto"/>
        <w:left w:val="none" w:sz="0" w:space="0" w:color="auto"/>
        <w:bottom w:val="none" w:sz="0" w:space="0" w:color="auto"/>
        <w:right w:val="none" w:sz="0" w:space="0" w:color="auto"/>
      </w:divBdr>
    </w:div>
    <w:div w:id="333384719">
      <w:bodyDiv w:val="1"/>
      <w:marLeft w:val="0"/>
      <w:marRight w:val="0"/>
      <w:marTop w:val="0"/>
      <w:marBottom w:val="0"/>
      <w:divBdr>
        <w:top w:val="none" w:sz="0" w:space="0" w:color="auto"/>
        <w:left w:val="none" w:sz="0" w:space="0" w:color="auto"/>
        <w:bottom w:val="none" w:sz="0" w:space="0" w:color="auto"/>
        <w:right w:val="none" w:sz="0" w:space="0" w:color="auto"/>
      </w:divBdr>
      <w:divsChild>
        <w:div w:id="1310941312">
          <w:marLeft w:val="432"/>
          <w:marRight w:val="0"/>
          <w:marTop w:val="120"/>
          <w:marBottom w:val="240"/>
          <w:divBdr>
            <w:top w:val="none" w:sz="0" w:space="0" w:color="auto"/>
            <w:left w:val="none" w:sz="0" w:space="0" w:color="auto"/>
            <w:bottom w:val="none" w:sz="0" w:space="0" w:color="auto"/>
            <w:right w:val="none" w:sz="0" w:space="0" w:color="auto"/>
          </w:divBdr>
        </w:div>
        <w:div w:id="11761090">
          <w:marLeft w:val="432"/>
          <w:marRight w:val="0"/>
          <w:marTop w:val="120"/>
          <w:marBottom w:val="240"/>
          <w:divBdr>
            <w:top w:val="none" w:sz="0" w:space="0" w:color="auto"/>
            <w:left w:val="none" w:sz="0" w:space="0" w:color="auto"/>
            <w:bottom w:val="none" w:sz="0" w:space="0" w:color="auto"/>
            <w:right w:val="none" w:sz="0" w:space="0" w:color="auto"/>
          </w:divBdr>
        </w:div>
        <w:div w:id="1530754116">
          <w:marLeft w:val="432"/>
          <w:marRight w:val="0"/>
          <w:marTop w:val="120"/>
          <w:marBottom w:val="240"/>
          <w:divBdr>
            <w:top w:val="none" w:sz="0" w:space="0" w:color="auto"/>
            <w:left w:val="none" w:sz="0" w:space="0" w:color="auto"/>
            <w:bottom w:val="none" w:sz="0" w:space="0" w:color="auto"/>
            <w:right w:val="none" w:sz="0" w:space="0" w:color="auto"/>
          </w:divBdr>
        </w:div>
        <w:div w:id="581447253">
          <w:marLeft w:val="1066"/>
          <w:marRight w:val="0"/>
          <w:marTop w:val="120"/>
          <w:marBottom w:val="240"/>
          <w:divBdr>
            <w:top w:val="none" w:sz="0" w:space="0" w:color="auto"/>
            <w:left w:val="none" w:sz="0" w:space="0" w:color="auto"/>
            <w:bottom w:val="none" w:sz="0" w:space="0" w:color="auto"/>
            <w:right w:val="none" w:sz="0" w:space="0" w:color="auto"/>
          </w:divBdr>
        </w:div>
        <w:div w:id="1011032911">
          <w:marLeft w:val="432"/>
          <w:marRight w:val="0"/>
          <w:marTop w:val="120"/>
          <w:marBottom w:val="240"/>
          <w:divBdr>
            <w:top w:val="none" w:sz="0" w:space="0" w:color="auto"/>
            <w:left w:val="none" w:sz="0" w:space="0" w:color="auto"/>
            <w:bottom w:val="none" w:sz="0" w:space="0" w:color="auto"/>
            <w:right w:val="none" w:sz="0" w:space="0" w:color="auto"/>
          </w:divBdr>
        </w:div>
      </w:divsChild>
    </w:div>
    <w:div w:id="379667019">
      <w:bodyDiv w:val="1"/>
      <w:marLeft w:val="0"/>
      <w:marRight w:val="0"/>
      <w:marTop w:val="0"/>
      <w:marBottom w:val="0"/>
      <w:divBdr>
        <w:top w:val="none" w:sz="0" w:space="0" w:color="auto"/>
        <w:left w:val="none" w:sz="0" w:space="0" w:color="auto"/>
        <w:bottom w:val="none" w:sz="0" w:space="0" w:color="auto"/>
        <w:right w:val="none" w:sz="0" w:space="0" w:color="auto"/>
      </w:divBdr>
      <w:divsChild>
        <w:div w:id="2063285786">
          <w:marLeft w:val="547"/>
          <w:marRight w:val="0"/>
          <w:marTop w:val="154"/>
          <w:marBottom w:val="0"/>
          <w:divBdr>
            <w:top w:val="none" w:sz="0" w:space="0" w:color="auto"/>
            <w:left w:val="none" w:sz="0" w:space="0" w:color="auto"/>
            <w:bottom w:val="none" w:sz="0" w:space="0" w:color="auto"/>
            <w:right w:val="none" w:sz="0" w:space="0" w:color="auto"/>
          </w:divBdr>
        </w:div>
        <w:div w:id="1321273552">
          <w:marLeft w:val="547"/>
          <w:marRight w:val="0"/>
          <w:marTop w:val="154"/>
          <w:marBottom w:val="0"/>
          <w:divBdr>
            <w:top w:val="none" w:sz="0" w:space="0" w:color="auto"/>
            <w:left w:val="none" w:sz="0" w:space="0" w:color="auto"/>
            <w:bottom w:val="none" w:sz="0" w:space="0" w:color="auto"/>
            <w:right w:val="none" w:sz="0" w:space="0" w:color="auto"/>
          </w:divBdr>
        </w:div>
        <w:div w:id="728963356">
          <w:marLeft w:val="547"/>
          <w:marRight w:val="0"/>
          <w:marTop w:val="154"/>
          <w:marBottom w:val="0"/>
          <w:divBdr>
            <w:top w:val="none" w:sz="0" w:space="0" w:color="auto"/>
            <w:left w:val="none" w:sz="0" w:space="0" w:color="auto"/>
            <w:bottom w:val="none" w:sz="0" w:space="0" w:color="auto"/>
            <w:right w:val="none" w:sz="0" w:space="0" w:color="auto"/>
          </w:divBdr>
        </w:div>
        <w:div w:id="207836560">
          <w:marLeft w:val="547"/>
          <w:marRight w:val="0"/>
          <w:marTop w:val="154"/>
          <w:marBottom w:val="0"/>
          <w:divBdr>
            <w:top w:val="none" w:sz="0" w:space="0" w:color="auto"/>
            <w:left w:val="none" w:sz="0" w:space="0" w:color="auto"/>
            <w:bottom w:val="none" w:sz="0" w:space="0" w:color="auto"/>
            <w:right w:val="none" w:sz="0" w:space="0" w:color="auto"/>
          </w:divBdr>
        </w:div>
      </w:divsChild>
    </w:div>
    <w:div w:id="442849750">
      <w:bodyDiv w:val="1"/>
      <w:marLeft w:val="0"/>
      <w:marRight w:val="0"/>
      <w:marTop w:val="0"/>
      <w:marBottom w:val="0"/>
      <w:divBdr>
        <w:top w:val="none" w:sz="0" w:space="0" w:color="auto"/>
        <w:left w:val="none" w:sz="0" w:space="0" w:color="auto"/>
        <w:bottom w:val="none" w:sz="0" w:space="0" w:color="auto"/>
        <w:right w:val="none" w:sz="0" w:space="0" w:color="auto"/>
      </w:divBdr>
    </w:div>
    <w:div w:id="540478586">
      <w:bodyDiv w:val="1"/>
      <w:marLeft w:val="0"/>
      <w:marRight w:val="0"/>
      <w:marTop w:val="0"/>
      <w:marBottom w:val="0"/>
      <w:divBdr>
        <w:top w:val="none" w:sz="0" w:space="0" w:color="auto"/>
        <w:left w:val="none" w:sz="0" w:space="0" w:color="auto"/>
        <w:bottom w:val="none" w:sz="0" w:space="0" w:color="auto"/>
        <w:right w:val="none" w:sz="0" w:space="0" w:color="auto"/>
      </w:divBdr>
    </w:div>
    <w:div w:id="566846450">
      <w:bodyDiv w:val="1"/>
      <w:marLeft w:val="0"/>
      <w:marRight w:val="0"/>
      <w:marTop w:val="0"/>
      <w:marBottom w:val="0"/>
      <w:divBdr>
        <w:top w:val="none" w:sz="0" w:space="0" w:color="auto"/>
        <w:left w:val="none" w:sz="0" w:space="0" w:color="auto"/>
        <w:bottom w:val="none" w:sz="0" w:space="0" w:color="auto"/>
        <w:right w:val="none" w:sz="0" w:space="0" w:color="auto"/>
      </w:divBdr>
    </w:div>
    <w:div w:id="599485623">
      <w:bodyDiv w:val="1"/>
      <w:marLeft w:val="0"/>
      <w:marRight w:val="0"/>
      <w:marTop w:val="0"/>
      <w:marBottom w:val="0"/>
      <w:divBdr>
        <w:top w:val="none" w:sz="0" w:space="0" w:color="auto"/>
        <w:left w:val="none" w:sz="0" w:space="0" w:color="auto"/>
        <w:bottom w:val="none" w:sz="0" w:space="0" w:color="auto"/>
        <w:right w:val="none" w:sz="0" w:space="0" w:color="auto"/>
      </w:divBdr>
      <w:divsChild>
        <w:div w:id="426846709">
          <w:marLeft w:val="547"/>
          <w:marRight w:val="0"/>
          <w:marTop w:val="120"/>
          <w:marBottom w:val="120"/>
          <w:divBdr>
            <w:top w:val="none" w:sz="0" w:space="0" w:color="auto"/>
            <w:left w:val="none" w:sz="0" w:space="0" w:color="auto"/>
            <w:bottom w:val="none" w:sz="0" w:space="0" w:color="auto"/>
            <w:right w:val="none" w:sz="0" w:space="0" w:color="auto"/>
          </w:divBdr>
        </w:div>
        <w:div w:id="700518966">
          <w:marLeft w:val="547"/>
          <w:marRight w:val="0"/>
          <w:marTop w:val="120"/>
          <w:marBottom w:val="120"/>
          <w:divBdr>
            <w:top w:val="none" w:sz="0" w:space="0" w:color="auto"/>
            <w:left w:val="none" w:sz="0" w:space="0" w:color="auto"/>
            <w:bottom w:val="none" w:sz="0" w:space="0" w:color="auto"/>
            <w:right w:val="none" w:sz="0" w:space="0" w:color="auto"/>
          </w:divBdr>
        </w:div>
      </w:divsChild>
    </w:div>
    <w:div w:id="635568272">
      <w:bodyDiv w:val="1"/>
      <w:marLeft w:val="0"/>
      <w:marRight w:val="0"/>
      <w:marTop w:val="0"/>
      <w:marBottom w:val="0"/>
      <w:divBdr>
        <w:top w:val="none" w:sz="0" w:space="0" w:color="auto"/>
        <w:left w:val="none" w:sz="0" w:space="0" w:color="auto"/>
        <w:bottom w:val="none" w:sz="0" w:space="0" w:color="auto"/>
        <w:right w:val="none" w:sz="0" w:space="0" w:color="auto"/>
      </w:divBdr>
    </w:div>
    <w:div w:id="674189291">
      <w:bodyDiv w:val="1"/>
      <w:marLeft w:val="0"/>
      <w:marRight w:val="0"/>
      <w:marTop w:val="0"/>
      <w:marBottom w:val="0"/>
      <w:divBdr>
        <w:top w:val="none" w:sz="0" w:space="0" w:color="auto"/>
        <w:left w:val="none" w:sz="0" w:space="0" w:color="auto"/>
        <w:bottom w:val="none" w:sz="0" w:space="0" w:color="auto"/>
        <w:right w:val="none" w:sz="0" w:space="0" w:color="auto"/>
      </w:divBdr>
      <w:divsChild>
        <w:div w:id="1241526109">
          <w:marLeft w:val="547"/>
          <w:marRight w:val="0"/>
          <w:marTop w:val="120"/>
          <w:marBottom w:val="120"/>
          <w:divBdr>
            <w:top w:val="none" w:sz="0" w:space="0" w:color="auto"/>
            <w:left w:val="none" w:sz="0" w:space="0" w:color="auto"/>
            <w:bottom w:val="none" w:sz="0" w:space="0" w:color="auto"/>
            <w:right w:val="none" w:sz="0" w:space="0" w:color="auto"/>
          </w:divBdr>
        </w:div>
        <w:div w:id="1805155692">
          <w:marLeft w:val="547"/>
          <w:marRight w:val="0"/>
          <w:marTop w:val="120"/>
          <w:marBottom w:val="120"/>
          <w:divBdr>
            <w:top w:val="none" w:sz="0" w:space="0" w:color="auto"/>
            <w:left w:val="none" w:sz="0" w:space="0" w:color="auto"/>
            <w:bottom w:val="none" w:sz="0" w:space="0" w:color="auto"/>
            <w:right w:val="none" w:sz="0" w:space="0" w:color="auto"/>
          </w:divBdr>
        </w:div>
        <w:div w:id="497427229">
          <w:marLeft w:val="994"/>
          <w:marRight w:val="0"/>
          <w:marTop w:val="120"/>
          <w:marBottom w:val="120"/>
          <w:divBdr>
            <w:top w:val="none" w:sz="0" w:space="0" w:color="auto"/>
            <w:left w:val="none" w:sz="0" w:space="0" w:color="auto"/>
            <w:bottom w:val="none" w:sz="0" w:space="0" w:color="auto"/>
            <w:right w:val="none" w:sz="0" w:space="0" w:color="auto"/>
          </w:divBdr>
        </w:div>
        <w:div w:id="829633271">
          <w:marLeft w:val="994"/>
          <w:marRight w:val="0"/>
          <w:marTop w:val="120"/>
          <w:marBottom w:val="120"/>
          <w:divBdr>
            <w:top w:val="none" w:sz="0" w:space="0" w:color="auto"/>
            <w:left w:val="none" w:sz="0" w:space="0" w:color="auto"/>
            <w:bottom w:val="none" w:sz="0" w:space="0" w:color="auto"/>
            <w:right w:val="none" w:sz="0" w:space="0" w:color="auto"/>
          </w:divBdr>
        </w:div>
        <w:div w:id="1118184091">
          <w:marLeft w:val="994"/>
          <w:marRight w:val="0"/>
          <w:marTop w:val="120"/>
          <w:marBottom w:val="120"/>
          <w:divBdr>
            <w:top w:val="none" w:sz="0" w:space="0" w:color="auto"/>
            <w:left w:val="none" w:sz="0" w:space="0" w:color="auto"/>
            <w:bottom w:val="none" w:sz="0" w:space="0" w:color="auto"/>
            <w:right w:val="none" w:sz="0" w:space="0" w:color="auto"/>
          </w:divBdr>
        </w:div>
      </w:divsChild>
    </w:div>
    <w:div w:id="835997492">
      <w:bodyDiv w:val="1"/>
      <w:marLeft w:val="0"/>
      <w:marRight w:val="0"/>
      <w:marTop w:val="0"/>
      <w:marBottom w:val="0"/>
      <w:divBdr>
        <w:top w:val="none" w:sz="0" w:space="0" w:color="auto"/>
        <w:left w:val="none" w:sz="0" w:space="0" w:color="auto"/>
        <w:bottom w:val="none" w:sz="0" w:space="0" w:color="auto"/>
        <w:right w:val="none" w:sz="0" w:space="0" w:color="auto"/>
      </w:divBdr>
      <w:divsChild>
        <w:div w:id="1502232571">
          <w:marLeft w:val="547"/>
          <w:marRight w:val="0"/>
          <w:marTop w:val="120"/>
          <w:marBottom w:val="120"/>
          <w:divBdr>
            <w:top w:val="none" w:sz="0" w:space="0" w:color="auto"/>
            <w:left w:val="none" w:sz="0" w:space="0" w:color="auto"/>
            <w:bottom w:val="none" w:sz="0" w:space="0" w:color="auto"/>
            <w:right w:val="none" w:sz="0" w:space="0" w:color="auto"/>
          </w:divBdr>
        </w:div>
        <w:div w:id="1593588701">
          <w:marLeft w:val="1166"/>
          <w:marRight w:val="0"/>
          <w:marTop w:val="120"/>
          <w:marBottom w:val="120"/>
          <w:divBdr>
            <w:top w:val="none" w:sz="0" w:space="0" w:color="auto"/>
            <w:left w:val="none" w:sz="0" w:space="0" w:color="auto"/>
            <w:bottom w:val="none" w:sz="0" w:space="0" w:color="auto"/>
            <w:right w:val="none" w:sz="0" w:space="0" w:color="auto"/>
          </w:divBdr>
        </w:div>
        <w:div w:id="1953852518">
          <w:marLeft w:val="547"/>
          <w:marRight w:val="0"/>
          <w:marTop w:val="120"/>
          <w:marBottom w:val="120"/>
          <w:divBdr>
            <w:top w:val="none" w:sz="0" w:space="0" w:color="auto"/>
            <w:left w:val="none" w:sz="0" w:space="0" w:color="auto"/>
            <w:bottom w:val="none" w:sz="0" w:space="0" w:color="auto"/>
            <w:right w:val="none" w:sz="0" w:space="0" w:color="auto"/>
          </w:divBdr>
        </w:div>
        <w:div w:id="107702974">
          <w:marLeft w:val="547"/>
          <w:marRight w:val="0"/>
          <w:marTop w:val="120"/>
          <w:marBottom w:val="120"/>
          <w:divBdr>
            <w:top w:val="none" w:sz="0" w:space="0" w:color="auto"/>
            <w:left w:val="none" w:sz="0" w:space="0" w:color="auto"/>
            <w:bottom w:val="none" w:sz="0" w:space="0" w:color="auto"/>
            <w:right w:val="none" w:sz="0" w:space="0" w:color="auto"/>
          </w:divBdr>
        </w:div>
      </w:divsChild>
    </w:div>
    <w:div w:id="870997570">
      <w:bodyDiv w:val="1"/>
      <w:marLeft w:val="0"/>
      <w:marRight w:val="0"/>
      <w:marTop w:val="0"/>
      <w:marBottom w:val="0"/>
      <w:divBdr>
        <w:top w:val="none" w:sz="0" w:space="0" w:color="auto"/>
        <w:left w:val="none" w:sz="0" w:space="0" w:color="auto"/>
        <w:bottom w:val="none" w:sz="0" w:space="0" w:color="auto"/>
        <w:right w:val="none" w:sz="0" w:space="0" w:color="auto"/>
      </w:divBdr>
    </w:div>
    <w:div w:id="911768802">
      <w:bodyDiv w:val="1"/>
      <w:marLeft w:val="0"/>
      <w:marRight w:val="0"/>
      <w:marTop w:val="0"/>
      <w:marBottom w:val="0"/>
      <w:divBdr>
        <w:top w:val="none" w:sz="0" w:space="0" w:color="auto"/>
        <w:left w:val="none" w:sz="0" w:space="0" w:color="auto"/>
        <w:bottom w:val="none" w:sz="0" w:space="0" w:color="auto"/>
        <w:right w:val="none" w:sz="0" w:space="0" w:color="auto"/>
      </w:divBdr>
    </w:div>
    <w:div w:id="912735815">
      <w:bodyDiv w:val="1"/>
      <w:marLeft w:val="0"/>
      <w:marRight w:val="0"/>
      <w:marTop w:val="0"/>
      <w:marBottom w:val="0"/>
      <w:divBdr>
        <w:top w:val="none" w:sz="0" w:space="0" w:color="auto"/>
        <w:left w:val="none" w:sz="0" w:space="0" w:color="auto"/>
        <w:bottom w:val="none" w:sz="0" w:space="0" w:color="auto"/>
        <w:right w:val="none" w:sz="0" w:space="0" w:color="auto"/>
      </w:divBdr>
    </w:div>
    <w:div w:id="943078129">
      <w:bodyDiv w:val="1"/>
      <w:marLeft w:val="0"/>
      <w:marRight w:val="0"/>
      <w:marTop w:val="0"/>
      <w:marBottom w:val="0"/>
      <w:divBdr>
        <w:top w:val="none" w:sz="0" w:space="0" w:color="auto"/>
        <w:left w:val="none" w:sz="0" w:space="0" w:color="auto"/>
        <w:bottom w:val="none" w:sz="0" w:space="0" w:color="auto"/>
        <w:right w:val="none" w:sz="0" w:space="0" w:color="auto"/>
      </w:divBdr>
      <w:divsChild>
        <w:div w:id="614796319">
          <w:marLeft w:val="547"/>
          <w:marRight w:val="0"/>
          <w:marTop w:val="120"/>
          <w:marBottom w:val="240"/>
          <w:divBdr>
            <w:top w:val="none" w:sz="0" w:space="0" w:color="auto"/>
            <w:left w:val="none" w:sz="0" w:space="0" w:color="auto"/>
            <w:bottom w:val="none" w:sz="0" w:space="0" w:color="auto"/>
            <w:right w:val="none" w:sz="0" w:space="0" w:color="auto"/>
          </w:divBdr>
        </w:div>
        <w:div w:id="829366082">
          <w:marLeft w:val="547"/>
          <w:marRight w:val="0"/>
          <w:marTop w:val="120"/>
          <w:marBottom w:val="240"/>
          <w:divBdr>
            <w:top w:val="none" w:sz="0" w:space="0" w:color="auto"/>
            <w:left w:val="none" w:sz="0" w:space="0" w:color="auto"/>
            <w:bottom w:val="none" w:sz="0" w:space="0" w:color="auto"/>
            <w:right w:val="none" w:sz="0" w:space="0" w:color="auto"/>
          </w:divBdr>
        </w:div>
      </w:divsChild>
    </w:div>
    <w:div w:id="950867531">
      <w:bodyDiv w:val="1"/>
      <w:marLeft w:val="0"/>
      <w:marRight w:val="0"/>
      <w:marTop w:val="0"/>
      <w:marBottom w:val="0"/>
      <w:divBdr>
        <w:top w:val="none" w:sz="0" w:space="0" w:color="auto"/>
        <w:left w:val="none" w:sz="0" w:space="0" w:color="auto"/>
        <w:bottom w:val="none" w:sz="0" w:space="0" w:color="auto"/>
        <w:right w:val="none" w:sz="0" w:space="0" w:color="auto"/>
      </w:divBdr>
    </w:div>
    <w:div w:id="982008091">
      <w:bodyDiv w:val="1"/>
      <w:marLeft w:val="0"/>
      <w:marRight w:val="0"/>
      <w:marTop w:val="0"/>
      <w:marBottom w:val="0"/>
      <w:divBdr>
        <w:top w:val="none" w:sz="0" w:space="0" w:color="auto"/>
        <w:left w:val="none" w:sz="0" w:space="0" w:color="auto"/>
        <w:bottom w:val="none" w:sz="0" w:space="0" w:color="auto"/>
        <w:right w:val="none" w:sz="0" w:space="0" w:color="auto"/>
      </w:divBdr>
    </w:div>
    <w:div w:id="1025982159">
      <w:bodyDiv w:val="1"/>
      <w:marLeft w:val="0"/>
      <w:marRight w:val="0"/>
      <w:marTop w:val="0"/>
      <w:marBottom w:val="0"/>
      <w:divBdr>
        <w:top w:val="none" w:sz="0" w:space="0" w:color="auto"/>
        <w:left w:val="none" w:sz="0" w:space="0" w:color="auto"/>
        <w:bottom w:val="none" w:sz="0" w:space="0" w:color="auto"/>
        <w:right w:val="none" w:sz="0" w:space="0" w:color="auto"/>
      </w:divBdr>
      <w:divsChild>
        <w:div w:id="859469290">
          <w:marLeft w:val="1066"/>
          <w:marRight w:val="0"/>
          <w:marTop w:val="120"/>
          <w:marBottom w:val="120"/>
          <w:divBdr>
            <w:top w:val="none" w:sz="0" w:space="0" w:color="auto"/>
            <w:left w:val="none" w:sz="0" w:space="0" w:color="auto"/>
            <w:bottom w:val="none" w:sz="0" w:space="0" w:color="auto"/>
            <w:right w:val="none" w:sz="0" w:space="0" w:color="auto"/>
          </w:divBdr>
        </w:div>
        <w:div w:id="769424007">
          <w:marLeft w:val="432"/>
          <w:marRight w:val="0"/>
          <w:marTop w:val="120"/>
          <w:marBottom w:val="120"/>
          <w:divBdr>
            <w:top w:val="none" w:sz="0" w:space="0" w:color="auto"/>
            <w:left w:val="none" w:sz="0" w:space="0" w:color="auto"/>
            <w:bottom w:val="none" w:sz="0" w:space="0" w:color="auto"/>
            <w:right w:val="none" w:sz="0" w:space="0" w:color="auto"/>
          </w:divBdr>
        </w:div>
      </w:divsChild>
    </w:div>
    <w:div w:id="1146779812">
      <w:bodyDiv w:val="1"/>
      <w:marLeft w:val="0"/>
      <w:marRight w:val="0"/>
      <w:marTop w:val="0"/>
      <w:marBottom w:val="0"/>
      <w:divBdr>
        <w:top w:val="none" w:sz="0" w:space="0" w:color="auto"/>
        <w:left w:val="none" w:sz="0" w:space="0" w:color="auto"/>
        <w:bottom w:val="none" w:sz="0" w:space="0" w:color="auto"/>
        <w:right w:val="none" w:sz="0" w:space="0" w:color="auto"/>
      </w:divBdr>
    </w:div>
    <w:div w:id="1157721552">
      <w:bodyDiv w:val="1"/>
      <w:marLeft w:val="0"/>
      <w:marRight w:val="0"/>
      <w:marTop w:val="0"/>
      <w:marBottom w:val="0"/>
      <w:divBdr>
        <w:top w:val="none" w:sz="0" w:space="0" w:color="auto"/>
        <w:left w:val="none" w:sz="0" w:space="0" w:color="auto"/>
        <w:bottom w:val="none" w:sz="0" w:space="0" w:color="auto"/>
        <w:right w:val="none" w:sz="0" w:space="0" w:color="auto"/>
      </w:divBdr>
      <w:divsChild>
        <w:div w:id="1884562430">
          <w:marLeft w:val="547"/>
          <w:marRight w:val="0"/>
          <w:marTop w:val="120"/>
          <w:marBottom w:val="120"/>
          <w:divBdr>
            <w:top w:val="none" w:sz="0" w:space="0" w:color="auto"/>
            <w:left w:val="none" w:sz="0" w:space="0" w:color="auto"/>
            <w:bottom w:val="none" w:sz="0" w:space="0" w:color="auto"/>
            <w:right w:val="none" w:sz="0" w:space="0" w:color="auto"/>
          </w:divBdr>
        </w:div>
        <w:div w:id="1396663814">
          <w:marLeft w:val="547"/>
          <w:marRight w:val="0"/>
          <w:marTop w:val="120"/>
          <w:marBottom w:val="240"/>
          <w:divBdr>
            <w:top w:val="none" w:sz="0" w:space="0" w:color="auto"/>
            <w:left w:val="none" w:sz="0" w:space="0" w:color="auto"/>
            <w:bottom w:val="none" w:sz="0" w:space="0" w:color="auto"/>
            <w:right w:val="none" w:sz="0" w:space="0" w:color="auto"/>
          </w:divBdr>
        </w:div>
        <w:div w:id="1210143114">
          <w:marLeft w:val="547"/>
          <w:marRight w:val="0"/>
          <w:marTop w:val="120"/>
          <w:marBottom w:val="240"/>
          <w:divBdr>
            <w:top w:val="none" w:sz="0" w:space="0" w:color="auto"/>
            <w:left w:val="none" w:sz="0" w:space="0" w:color="auto"/>
            <w:bottom w:val="none" w:sz="0" w:space="0" w:color="auto"/>
            <w:right w:val="none" w:sz="0" w:space="0" w:color="auto"/>
          </w:divBdr>
        </w:div>
        <w:div w:id="2122064989">
          <w:marLeft w:val="547"/>
          <w:marRight w:val="0"/>
          <w:marTop w:val="120"/>
          <w:marBottom w:val="240"/>
          <w:divBdr>
            <w:top w:val="none" w:sz="0" w:space="0" w:color="auto"/>
            <w:left w:val="none" w:sz="0" w:space="0" w:color="auto"/>
            <w:bottom w:val="none" w:sz="0" w:space="0" w:color="auto"/>
            <w:right w:val="none" w:sz="0" w:space="0" w:color="auto"/>
          </w:divBdr>
        </w:div>
        <w:div w:id="668171731">
          <w:marLeft w:val="547"/>
          <w:marRight w:val="0"/>
          <w:marTop w:val="120"/>
          <w:marBottom w:val="120"/>
          <w:divBdr>
            <w:top w:val="none" w:sz="0" w:space="0" w:color="auto"/>
            <w:left w:val="none" w:sz="0" w:space="0" w:color="auto"/>
            <w:bottom w:val="none" w:sz="0" w:space="0" w:color="auto"/>
            <w:right w:val="none" w:sz="0" w:space="0" w:color="auto"/>
          </w:divBdr>
        </w:div>
        <w:div w:id="843664571">
          <w:marLeft w:val="1296"/>
          <w:marRight w:val="0"/>
          <w:marTop w:val="120"/>
          <w:marBottom w:val="120"/>
          <w:divBdr>
            <w:top w:val="none" w:sz="0" w:space="0" w:color="auto"/>
            <w:left w:val="none" w:sz="0" w:space="0" w:color="auto"/>
            <w:bottom w:val="none" w:sz="0" w:space="0" w:color="auto"/>
            <w:right w:val="none" w:sz="0" w:space="0" w:color="auto"/>
          </w:divBdr>
        </w:div>
        <w:div w:id="2098281882">
          <w:marLeft w:val="1296"/>
          <w:marRight w:val="0"/>
          <w:marTop w:val="120"/>
          <w:marBottom w:val="120"/>
          <w:divBdr>
            <w:top w:val="none" w:sz="0" w:space="0" w:color="auto"/>
            <w:left w:val="none" w:sz="0" w:space="0" w:color="auto"/>
            <w:bottom w:val="none" w:sz="0" w:space="0" w:color="auto"/>
            <w:right w:val="none" w:sz="0" w:space="0" w:color="auto"/>
          </w:divBdr>
        </w:div>
        <w:div w:id="381948488">
          <w:marLeft w:val="547"/>
          <w:marRight w:val="0"/>
          <w:marTop w:val="120"/>
          <w:marBottom w:val="120"/>
          <w:divBdr>
            <w:top w:val="none" w:sz="0" w:space="0" w:color="auto"/>
            <w:left w:val="none" w:sz="0" w:space="0" w:color="auto"/>
            <w:bottom w:val="none" w:sz="0" w:space="0" w:color="auto"/>
            <w:right w:val="none" w:sz="0" w:space="0" w:color="auto"/>
          </w:divBdr>
        </w:div>
        <w:div w:id="2078165049">
          <w:marLeft w:val="562"/>
          <w:marRight w:val="0"/>
          <w:marTop w:val="120"/>
          <w:marBottom w:val="240"/>
          <w:divBdr>
            <w:top w:val="none" w:sz="0" w:space="0" w:color="auto"/>
            <w:left w:val="none" w:sz="0" w:space="0" w:color="auto"/>
            <w:bottom w:val="none" w:sz="0" w:space="0" w:color="auto"/>
            <w:right w:val="none" w:sz="0" w:space="0" w:color="auto"/>
          </w:divBdr>
        </w:div>
        <w:div w:id="828404085">
          <w:marLeft w:val="562"/>
          <w:marRight w:val="0"/>
          <w:marTop w:val="120"/>
          <w:marBottom w:val="240"/>
          <w:divBdr>
            <w:top w:val="none" w:sz="0" w:space="0" w:color="auto"/>
            <w:left w:val="none" w:sz="0" w:space="0" w:color="auto"/>
            <w:bottom w:val="none" w:sz="0" w:space="0" w:color="auto"/>
            <w:right w:val="none" w:sz="0" w:space="0" w:color="auto"/>
          </w:divBdr>
        </w:div>
        <w:div w:id="1994478950">
          <w:marLeft w:val="562"/>
          <w:marRight w:val="0"/>
          <w:marTop w:val="120"/>
          <w:marBottom w:val="240"/>
          <w:divBdr>
            <w:top w:val="none" w:sz="0" w:space="0" w:color="auto"/>
            <w:left w:val="none" w:sz="0" w:space="0" w:color="auto"/>
            <w:bottom w:val="none" w:sz="0" w:space="0" w:color="auto"/>
            <w:right w:val="none" w:sz="0" w:space="0" w:color="auto"/>
          </w:divBdr>
        </w:div>
      </w:divsChild>
    </w:div>
    <w:div w:id="1262371928">
      <w:bodyDiv w:val="1"/>
      <w:marLeft w:val="0"/>
      <w:marRight w:val="0"/>
      <w:marTop w:val="0"/>
      <w:marBottom w:val="0"/>
      <w:divBdr>
        <w:top w:val="none" w:sz="0" w:space="0" w:color="auto"/>
        <w:left w:val="none" w:sz="0" w:space="0" w:color="auto"/>
        <w:bottom w:val="none" w:sz="0" w:space="0" w:color="auto"/>
        <w:right w:val="none" w:sz="0" w:space="0" w:color="auto"/>
      </w:divBdr>
    </w:div>
    <w:div w:id="1265650516">
      <w:bodyDiv w:val="1"/>
      <w:marLeft w:val="0"/>
      <w:marRight w:val="0"/>
      <w:marTop w:val="0"/>
      <w:marBottom w:val="0"/>
      <w:divBdr>
        <w:top w:val="none" w:sz="0" w:space="0" w:color="auto"/>
        <w:left w:val="none" w:sz="0" w:space="0" w:color="auto"/>
        <w:bottom w:val="none" w:sz="0" w:space="0" w:color="auto"/>
        <w:right w:val="none" w:sz="0" w:space="0" w:color="auto"/>
      </w:divBdr>
    </w:div>
    <w:div w:id="1283076963">
      <w:bodyDiv w:val="1"/>
      <w:marLeft w:val="0"/>
      <w:marRight w:val="0"/>
      <w:marTop w:val="0"/>
      <w:marBottom w:val="0"/>
      <w:divBdr>
        <w:top w:val="none" w:sz="0" w:space="0" w:color="auto"/>
        <w:left w:val="none" w:sz="0" w:space="0" w:color="auto"/>
        <w:bottom w:val="none" w:sz="0" w:space="0" w:color="auto"/>
        <w:right w:val="none" w:sz="0" w:space="0" w:color="auto"/>
      </w:divBdr>
      <w:divsChild>
        <w:div w:id="1240599056">
          <w:marLeft w:val="547"/>
          <w:marRight w:val="0"/>
          <w:marTop w:val="120"/>
          <w:marBottom w:val="0"/>
          <w:divBdr>
            <w:top w:val="none" w:sz="0" w:space="0" w:color="auto"/>
            <w:left w:val="none" w:sz="0" w:space="0" w:color="auto"/>
            <w:bottom w:val="none" w:sz="0" w:space="0" w:color="auto"/>
            <w:right w:val="none" w:sz="0" w:space="0" w:color="auto"/>
          </w:divBdr>
        </w:div>
        <w:div w:id="70202838">
          <w:marLeft w:val="547"/>
          <w:marRight w:val="0"/>
          <w:marTop w:val="120"/>
          <w:marBottom w:val="0"/>
          <w:divBdr>
            <w:top w:val="none" w:sz="0" w:space="0" w:color="auto"/>
            <w:left w:val="none" w:sz="0" w:space="0" w:color="auto"/>
            <w:bottom w:val="none" w:sz="0" w:space="0" w:color="auto"/>
            <w:right w:val="none" w:sz="0" w:space="0" w:color="auto"/>
          </w:divBdr>
        </w:div>
        <w:div w:id="2068139175">
          <w:marLeft w:val="547"/>
          <w:marRight w:val="0"/>
          <w:marTop w:val="120"/>
          <w:marBottom w:val="0"/>
          <w:divBdr>
            <w:top w:val="none" w:sz="0" w:space="0" w:color="auto"/>
            <w:left w:val="none" w:sz="0" w:space="0" w:color="auto"/>
            <w:bottom w:val="none" w:sz="0" w:space="0" w:color="auto"/>
            <w:right w:val="none" w:sz="0" w:space="0" w:color="auto"/>
          </w:divBdr>
        </w:div>
      </w:divsChild>
    </w:div>
    <w:div w:id="1335108317">
      <w:bodyDiv w:val="1"/>
      <w:marLeft w:val="0"/>
      <w:marRight w:val="0"/>
      <w:marTop w:val="0"/>
      <w:marBottom w:val="0"/>
      <w:divBdr>
        <w:top w:val="none" w:sz="0" w:space="0" w:color="auto"/>
        <w:left w:val="none" w:sz="0" w:space="0" w:color="auto"/>
        <w:bottom w:val="none" w:sz="0" w:space="0" w:color="auto"/>
        <w:right w:val="none" w:sz="0" w:space="0" w:color="auto"/>
      </w:divBdr>
      <w:divsChild>
        <w:div w:id="1180316972">
          <w:marLeft w:val="432"/>
          <w:marRight w:val="0"/>
          <w:marTop w:val="120"/>
          <w:marBottom w:val="120"/>
          <w:divBdr>
            <w:top w:val="none" w:sz="0" w:space="0" w:color="auto"/>
            <w:left w:val="none" w:sz="0" w:space="0" w:color="auto"/>
            <w:bottom w:val="none" w:sz="0" w:space="0" w:color="auto"/>
            <w:right w:val="none" w:sz="0" w:space="0" w:color="auto"/>
          </w:divBdr>
        </w:div>
        <w:div w:id="1642996346">
          <w:marLeft w:val="1066"/>
          <w:marRight w:val="0"/>
          <w:marTop w:val="120"/>
          <w:marBottom w:val="120"/>
          <w:divBdr>
            <w:top w:val="none" w:sz="0" w:space="0" w:color="auto"/>
            <w:left w:val="none" w:sz="0" w:space="0" w:color="auto"/>
            <w:bottom w:val="none" w:sz="0" w:space="0" w:color="auto"/>
            <w:right w:val="none" w:sz="0" w:space="0" w:color="auto"/>
          </w:divBdr>
        </w:div>
        <w:div w:id="1469711785">
          <w:marLeft w:val="1066"/>
          <w:marRight w:val="0"/>
          <w:marTop w:val="120"/>
          <w:marBottom w:val="120"/>
          <w:divBdr>
            <w:top w:val="none" w:sz="0" w:space="0" w:color="auto"/>
            <w:left w:val="none" w:sz="0" w:space="0" w:color="auto"/>
            <w:bottom w:val="none" w:sz="0" w:space="0" w:color="auto"/>
            <w:right w:val="none" w:sz="0" w:space="0" w:color="auto"/>
          </w:divBdr>
        </w:div>
        <w:div w:id="1870800355">
          <w:marLeft w:val="1066"/>
          <w:marRight w:val="0"/>
          <w:marTop w:val="120"/>
          <w:marBottom w:val="120"/>
          <w:divBdr>
            <w:top w:val="none" w:sz="0" w:space="0" w:color="auto"/>
            <w:left w:val="none" w:sz="0" w:space="0" w:color="auto"/>
            <w:bottom w:val="none" w:sz="0" w:space="0" w:color="auto"/>
            <w:right w:val="none" w:sz="0" w:space="0" w:color="auto"/>
          </w:divBdr>
        </w:div>
        <w:div w:id="1044259360">
          <w:marLeft w:val="1066"/>
          <w:marRight w:val="0"/>
          <w:marTop w:val="120"/>
          <w:marBottom w:val="120"/>
          <w:divBdr>
            <w:top w:val="none" w:sz="0" w:space="0" w:color="auto"/>
            <w:left w:val="none" w:sz="0" w:space="0" w:color="auto"/>
            <w:bottom w:val="none" w:sz="0" w:space="0" w:color="auto"/>
            <w:right w:val="none" w:sz="0" w:space="0" w:color="auto"/>
          </w:divBdr>
        </w:div>
        <w:div w:id="123233723">
          <w:marLeft w:val="1066"/>
          <w:marRight w:val="0"/>
          <w:marTop w:val="120"/>
          <w:marBottom w:val="120"/>
          <w:divBdr>
            <w:top w:val="none" w:sz="0" w:space="0" w:color="auto"/>
            <w:left w:val="none" w:sz="0" w:space="0" w:color="auto"/>
            <w:bottom w:val="none" w:sz="0" w:space="0" w:color="auto"/>
            <w:right w:val="none" w:sz="0" w:space="0" w:color="auto"/>
          </w:divBdr>
        </w:div>
      </w:divsChild>
    </w:div>
    <w:div w:id="1336957539">
      <w:bodyDiv w:val="1"/>
      <w:marLeft w:val="0"/>
      <w:marRight w:val="0"/>
      <w:marTop w:val="0"/>
      <w:marBottom w:val="0"/>
      <w:divBdr>
        <w:top w:val="none" w:sz="0" w:space="0" w:color="auto"/>
        <w:left w:val="none" w:sz="0" w:space="0" w:color="auto"/>
        <w:bottom w:val="none" w:sz="0" w:space="0" w:color="auto"/>
        <w:right w:val="none" w:sz="0" w:space="0" w:color="auto"/>
      </w:divBdr>
      <w:divsChild>
        <w:div w:id="1740857379">
          <w:marLeft w:val="360"/>
          <w:marRight w:val="0"/>
          <w:marTop w:val="0"/>
          <w:marBottom w:val="0"/>
          <w:divBdr>
            <w:top w:val="none" w:sz="0" w:space="0" w:color="auto"/>
            <w:left w:val="none" w:sz="0" w:space="0" w:color="auto"/>
            <w:bottom w:val="none" w:sz="0" w:space="0" w:color="auto"/>
            <w:right w:val="none" w:sz="0" w:space="0" w:color="auto"/>
          </w:divBdr>
        </w:div>
        <w:div w:id="1362822479">
          <w:marLeft w:val="360"/>
          <w:marRight w:val="0"/>
          <w:marTop w:val="0"/>
          <w:marBottom w:val="0"/>
          <w:divBdr>
            <w:top w:val="none" w:sz="0" w:space="0" w:color="auto"/>
            <w:left w:val="none" w:sz="0" w:space="0" w:color="auto"/>
            <w:bottom w:val="none" w:sz="0" w:space="0" w:color="auto"/>
            <w:right w:val="none" w:sz="0" w:space="0" w:color="auto"/>
          </w:divBdr>
        </w:div>
        <w:div w:id="706223476">
          <w:marLeft w:val="360"/>
          <w:marRight w:val="0"/>
          <w:marTop w:val="0"/>
          <w:marBottom w:val="0"/>
          <w:divBdr>
            <w:top w:val="none" w:sz="0" w:space="0" w:color="auto"/>
            <w:left w:val="none" w:sz="0" w:space="0" w:color="auto"/>
            <w:bottom w:val="none" w:sz="0" w:space="0" w:color="auto"/>
            <w:right w:val="none" w:sz="0" w:space="0" w:color="auto"/>
          </w:divBdr>
        </w:div>
        <w:div w:id="1968051143">
          <w:marLeft w:val="357"/>
          <w:marRight w:val="0"/>
          <w:marTop w:val="0"/>
          <w:marBottom w:val="200"/>
          <w:divBdr>
            <w:top w:val="none" w:sz="0" w:space="0" w:color="auto"/>
            <w:left w:val="none" w:sz="0" w:space="0" w:color="auto"/>
            <w:bottom w:val="none" w:sz="0" w:space="0" w:color="auto"/>
            <w:right w:val="none" w:sz="0" w:space="0" w:color="auto"/>
          </w:divBdr>
        </w:div>
      </w:divsChild>
    </w:div>
    <w:div w:id="1353218234">
      <w:bodyDiv w:val="1"/>
      <w:marLeft w:val="0"/>
      <w:marRight w:val="0"/>
      <w:marTop w:val="0"/>
      <w:marBottom w:val="0"/>
      <w:divBdr>
        <w:top w:val="none" w:sz="0" w:space="0" w:color="auto"/>
        <w:left w:val="none" w:sz="0" w:space="0" w:color="auto"/>
        <w:bottom w:val="none" w:sz="0" w:space="0" w:color="auto"/>
        <w:right w:val="none" w:sz="0" w:space="0" w:color="auto"/>
      </w:divBdr>
    </w:div>
    <w:div w:id="1384938970">
      <w:bodyDiv w:val="1"/>
      <w:marLeft w:val="0"/>
      <w:marRight w:val="0"/>
      <w:marTop w:val="0"/>
      <w:marBottom w:val="0"/>
      <w:divBdr>
        <w:top w:val="none" w:sz="0" w:space="0" w:color="auto"/>
        <w:left w:val="none" w:sz="0" w:space="0" w:color="auto"/>
        <w:bottom w:val="none" w:sz="0" w:space="0" w:color="auto"/>
        <w:right w:val="none" w:sz="0" w:space="0" w:color="auto"/>
      </w:divBdr>
      <w:divsChild>
        <w:div w:id="211236954">
          <w:marLeft w:val="547"/>
          <w:marRight w:val="0"/>
          <w:marTop w:val="120"/>
          <w:marBottom w:val="120"/>
          <w:divBdr>
            <w:top w:val="none" w:sz="0" w:space="0" w:color="auto"/>
            <w:left w:val="none" w:sz="0" w:space="0" w:color="auto"/>
            <w:bottom w:val="none" w:sz="0" w:space="0" w:color="auto"/>
            <w:right w:val="none" w:sz="0" w:space="0" w:color="auto"/>
          </w:divBdr>
        </w:div>
        <w:div w:id="381441271">
          <w:marLeft w:val="547"/>
          <w:marRight w:val="0"/>
          <w:marTop w:val="120"/>
          <w:marBottom w:val="120"/>
          <w:divBdr>
            <w:top w:val="none" w:sz="0" w:space="0" w:color="auto"/>
            <w:left w:val="none" w:sz="0" w:space="0" w:color="auto"/>
            <w:bottom w:val="none" w:sz="0" w:space="0" w:color="auto"/>
            <w:right w:val="none" w:sz="0" w:space="0" w:color="auto"/>
          </w:divBdr>
        </w:div>
        <w:div w:id="1992713511">
          <w:marLeft w:val="547"/>
          <w:marRight w:val="0"/>
          <w:marTop w:val="120"/>
          <w:marBottom w:val="120"/>
          <w:divBdr>
            <w:top w:val="none" w:sz="0" w:space="0" w:color="auto"/>
            <w:left w:val="none" w:sz="0" w:space="0" w:color="auto"/>
            <w:bottom w:val="none" w:sz="0" w:space="0" w:color="auto"/>
            <w:right w:val="none" w:sz="0" w:space="0" w:color="auto"/>
          </w:divBdr>
        </w:div>
        <w:div w:id="658923310">
          <w:marLeft w:val="547"/>
          <w:marRight w:val="0"/>
          <w:marTop w:val="120"/>
          <w:marBottom w:val="120"/>
          <w:divBdr>
            <w:top w:val="none" w:sz="0" w:space="0" w:color="auto"/>
            <w:left w:val="none" w:sz="0" w:space="0" w:color="auto"/>
            <w:bottom w:val="none" w:sz="0" w:space="0" w:color="auto"/>
            <w:right w:val="none" w:sz="0" w:space="0" w:color="auto"/>
          </w:divBdr>
        </w:div>
        <w:div w:id="662707574">
          <w:marLeft w:val="547"/>
          <w:marRight w:val="0"/>
          <w:marTop w:val="120"/>
          <w:marBottom w:val="120"/>
          <w:divBdr>
            <w:top w:val="none" w:sz="0" w:space="0" w:color="auto"/>
            <w:left w:val="none" w:sz="0" w:space="0" w:color="auto"/>
            <w:bottom w:val="none" w:sz="0" w:space="0" w:color="auto"/>
            <w:right w:val="none" w:sz="0" w:space="0" w:color="auto"/>
          </w:divBdr>
        </w:div>
      </w:divsChild>
    </w:div>
    <w:div w:id="1465345592">
      <w:bodyDiv w:val="1"/>
      <w:marLeft w:val="0"/>
      <w:marRight w:val="0"/>
      <w:marTop w:val="0"/>
      <w:marBottom w:val="0"/>
      <w:divBdr>
        <w:top w:val="none" w:sz="0" w:space="0" w:color="auto"/>
        <w:left w:val="none" w:sz="0" w:space="0" w:color="auto"/>
        <w:bottom w:val="none" w:sz="0" w:space="0" w:color="auto"/>
        <w:right w:val="none" w:sz="0" w:space="0" w:color="auto"/>
      </w:divBdr>
    </w:div>
    <w:div w:id="1508136452">
      <w:bodyDiv w:val="1"/>
      <w:marLeft w:val="0"/>
      <w:marRight w:val="0"/>
      <w:marTop w:val="0"/>
      <w:marBottom w:val="0"/>
      <w:divBdr>
        <w:top w:val="none" w:sz="0" w:space="0" w:color="auto"/>
        <w:left w:val="none" w:sz="0" w:space="0" w:color="auto"/>
        <w:bottom w:val="none" w:sz="0" w:space="0" w:color="auto"/>
        <w:right w:val="none" w:sz="0" w:space="0" w:color="auto"/>
      </w:divBdr>
      <w:divsChild>
        <w:div w:id="1745294005">
          <w:marLeft w:val="547"/>
          <w:marRight w:val="0"/>
          <w:marTop w:val="120"/>
          <w:marBottom w:val="120"/>
          <w:divBdr>
            <w:top w:val="none" w:sz="0" w:space="0" w:color="auto"/>
            <w:left w:val="none" w:sz="0" w:space="0" w:color="auto"/>
            <w:bottom w:val="none" w:sz="0" w:space="0" w:color="auto"/>
            <w:right w:val="none" w:sz="0" w:space="0" w:color="auto"/>
          </w:divBdr>
        </w:div>
        <w:div w:id="1786533904">
          <w:marLeft w:val="547"/>
          <w:marRight w:val="0"/>
          <w:marTop w:val="120"/>
          <w:marBottom w:val="120"/>
          <w:divBdr>
            <w:top w:val="none" w:sz="0" w:space="0" w:color="auto"/>
            <w:left w:val="none" w:sz="0" w:space="0" w:color="auto"/>
            <w:bottom w:val="none" w:sz="0" w:space="0" w:color="auto"/>
            <w:right w:val="none" w:sz="0" w:space="0" w:color="auto"/>
          </w:divBdr>
        </w:div>
        <w:div w:id="1879051096">
          <w:marLeft w:val="547"/>
          <w:marRight w:val="0"/>
          <w:marTop w:val="120"/>
          <w:marBottom w:val="120"/>
          <w:divBdr>
            <w:top w:val="none" w:sz="0" w:space="0" w:color="auto"/>
            <w:left w:val="none" w:sz="0" w:space="0" w:color="auto"/>
            <w:bottom w:val="none" w:sz="0" w:space="0" w:color="auto"/>
            <w:right w:val="none" w:sz="0" w:space="0" w:color="auto"/>
          </w:divBdr>
        </w:div>
        <w:div w:id="984893731">
          <w:marLeft w:val="1166"/>
          <w:marRight w:val="0"/>
          <w:marTop w:val="120"/>
          <w:marBottom w:val="120"/>
          <w:divBdr>
            <w:top w:val="none" w:sz="0" w:space="0" w:color="auto"/>
            <w:left w:val="none" w:sz="0" w:space="0" w:color="auto"/>
            <w:bottom w:val="none" w:sz="0" w:space="0" w:color="auto"/>
            <w:right w:val="none" w:sz="0" w:space="0" w:color="auto"/>
          </w:divBdr>
        </w:div>
      </w:divsChild>
    </w:div>
    <w:div w:id="1521776373">
      <w:bodyDiv w:val="1"/>
      <w:marLeft w:val="0"/>
      <w:marRight w:val="0"/>
      <w:marTop w:val="0"/>
      <w:marBottom w:val="0"/>
      <w:divBdr>
        <w:top w:val="none" w:sz="0" w:space="0" w:color="auto"/>
        <w:left w:val="none" w:sz="0" w:space="0" w:color="auto"/>
        <w:bottom w:val="none" w:sz="0" w:space="0" w:color="auto"/>
        <w:right w:val="none" w:sz="0" w:space="0" w:color="auto"/>
      </w:divBdr>
    </w:div>
    <w:div w:id="1529682774">
      <w:bodyDiv w:val="1"/>
      <w:marLeft w:val="0"/>
      <w:marRight w:val="0"/>
      <w:marTop w:val="0"/>
      <w:marBottom w:val="0"/>
      <w:divBdr>
        <w:top w:val="none" w:sz="0" w:space="0" w:color="auto"/>
        <w:left w:val="none" w:sz="0" w:space="0" w:color="auto"/>
        <w:bottom w:val="none" w:sz="0" w:space="0" w:color="auto"/>
        <w:right w:val="none" w:sz="0" w:space="0" w:color="auto"/>
      </w:divBdr>
      <w:divsChild>
        <w:div w:id="341783306">
          <w:marLeft w:val="547"/>
          <w:marRight w:val="0"/>
          <w:marTop w:val="120"/>
          <w:marBottom w:val="120"/>
          <w:divBdr>
            <w:top w:val="none" w:sz="0" w:space="0" w:color="auto"/>
            <w:left w:val="none" w:sz="0" w:space="0" w:color="auto"/>
            <w:bottom w:val="none" w:sz="0" w:space="0" w:color="auto"/>
            <w:right w:val="none" w:sz="0" w:space="0" w:color="auto"/>
          </w:divBdr>
        </w:div>
        <w:div w:id="515389034">
          <w:marLeft w:val="1166"/>
          <w:marRight w:val="0"/>
          <w:marTop w:val="120"/>
          <w:marBottom w:val="120"/>
          <w:divBdr>
            <w:top w:val="none" w:sz="0" w:space="0" w:color="auto"/>
            <w:left w:val="none" w:sz="0" w:space="0" w:color="auto"/>
            <w:bottom w:val="none" w:sz="0" w:space="0" w:color="auto"/>
            <w:right w:val="none" w:sz="0" w:space="0" w:color="auto"/>
          </w:divBdr>
        </w:div>
        <w:div w:id="1597904664">
          <w:marLeft w:val="547"/>
          <w:marRight w:val="0"/>
          <w:marTop w:val="120"/>
          <w:marBottom w:val="120"/>
          <w:divBdr>
            <w:top w:val="none" w:sz="0" w:space="0" w:color="auto"/>
            <w:left w:val="none" w:sz="0" w:space="0" w:color="auto"/>
            <w:bottom w:val="none" w:sz="0" w:space="0" w:color="auto"/>
            <w:right w:val="none" w:sz="0" w:space="0" w:color="auto"/>
          </w:divBdr>
        </w:div>
        <w:div w:id="833377115">
          <w:marLeft w:val="547"/>
          <w:marRight w:val="0"/>
          <w:marTop w:val="120"/>
          <w:marBottom w:val="120"/>
          <w:divBdr>
            <w:top w:val="none" w:sz="0" w:space="0" w:color="auto"/>
            <w:left w:val="none" w:sz="0" w:space="0" w:color="auto"/>
            <w:bottom w:val="none" w:sz="0" w:space="0" w:color="auto"/>
            <w:right w:val="none" w:sz="0" w:space="0" w:color="auto"/>
          </w:divBdr>
        </w:div>
      </w:divsChild>
    </w:div>
    <w:div w:id="1564371944">
      <w:bodyDiv w:val="1"/>
      <w:marLeft w:val="0"/>
      <w:marRight w:val="0"/>
      <w:marTop w:val="0"/>
      <w:marBottom w:val="0"/>
      <w:divBdr>
        <w:top w:val="none" w:sz="0" w:space="0" w:color="auto"/>
        <w:left w:val="none" w:sz="0" w:space="0" w:color="auto"/>
        <w:bottom w:val="none" w:sz="0" w:space="0" w:color="auto"/>
        <w:right w:val="none" w:sz="0" w:space="0" w:color="auto"/>
      </w:divBdr>
      <w:divsChild>
        <w:div w:id="103619103">
          <w:marLeft w:val="547"/>
          <w:marRight w:val="0"/>
          <w:marTop w:val="120"/>
          <w:marBottom w:val="120"/>
          <w:divBdr>
            <w:top w:val="none" w:sz="0" w:space="0" w:color="auto"/>
            <w:left w:val="none" w:sz="0" w:space="0" w:color="auto"/>
            <w:bottom w:val="none" w:sz="0" w:space="0" w:color="auto"/>
            <w:right w:val="none" w:sz="0" w:space="0" w:color="auto"/>
          </w:divBdr>
        </w:div>
        <w:div w:id="249199992">
          <w:marLeft w:val="547"/>
          <w:marRight w:val="0"/>
          <w:marTop w:val="120"/>
          <w:marBottom w:val="120"/>
          <w:divBdr>
            <w:top w:val="none" w:sz="0" w:space="0" w:color="auto"/>
            <w:left w:val="none" w:sz="0" w:space="0" w:color="auto"/>
            <w:bottom w:val="none" w:sz="0" w:space="0" w:color="auto"/>
            <w:right w:val="none" w:sz="0" w:space="0" w:color="auto"/>
          </w:divBdr>
        </w:div>
        <w:div w:id="1591085460">
          <w:marLeft w:val="547"/>
          <w:marRight w:val="0"/>
          <w:marTop w:val="120"/>
          <w:marBottom w:val="120"/>
          <w:divBdr>
            <w:top w:val="none" w:sz="0" w:space="0" w:color="auto"/>
            <w:left w:val="none" w:sz="0" w:space="0" w:color="auto"/>
            <w:bottom w:val="none" w:sz="0" w:space="0" w:color="auto"/>
            <w:right w:val="none" w:sz="0" w:space="0" w:color="auto"/>
          </w:divBdr>
        </w:div>
        <w:div w:id="1480269001">
          <w:marLeft w:val="547"/>
          <w:marRight w:val="0"/>
          <w:marTop w:val="120"/>
          <w:marBottom w:val="120"/>
          <w:divBdr>
            <w:top w:val="none" w:sz="0" w:space="0" w:color="auto"/>
            <w:left w:val="none" w:sz="0" w:space="0" w:color="auto"/>
            <w:bottom w:val="none" w:sz="0" w:space="0" w:color="auto"/>
            <w:right w:val="none" w:sz="0" w:space="0" w:color="auto"/>
          </w:divBdr>
        </w:div>
        <w:div w:id="2013222494">
          <w:marLeft w:val="547"/>
          <w:marRight w:val="0"/>
          <w:marTop w:val="120"/>
          <w:marBottom w:val="120"/>
          <w:divBdr>
            <w:top w:val="none" w:sz="0" w:space="0" w:color="auto"/>
            <w:left w:val="none" w:sz="0" w:space="0" w:color="auto"/>
            <w:bottom w:val="none" w:sz="0" w:space="0" w:color="auto"/>
            <w:right w:val="none" w:sz="0" w:space="0" w:color="auto"/>
          </w:divBdr>
        </w:div>
        <w:div w:id="1930894610">
          <w:marLeft w:val="547"/>
          <w:marRight w:val="0"/>
          <w:marTop w:val="120"/>
          <w:marBottom w:val="120"/>
          <w:divBdr>
            <w:top w:val="none" w:sz="0" w:space="0" w:color="auto"/>
            <w:left w:val="none" w:sz="0" w:space="0" w:color="auto"/>
            <w:bottom w:val="none" w:sz="0" w:space="0" w:color="auto"/>
            <w:right w:val="none" w:sz="0" w:space="0" w:color="auto"/>
          </w:divBdr>
        </w:div>
      </w:divsChild>
    </w:div>
    <w:div w:id="1581672377">
      <w:bodyDiv w:val="1"/>
      <w:marLeft w:val="0"/>
      <w:marRight w:val="0"/>
      <w:marTop w:val="0"/>
      <w:marBottom w:val="0"/>
      <w:divBdr>
        <w:top w:val="none" w:sz="0" w:space="0" w:color="auto"/>
        <w:left w:val="none" w:sz="0" w:space="0" w:color="auto"/>
        <w:bottom w:val="none" w:sz="0" w:space="0" w:color="auto"/>
        <w:right w:val="none" w:sz="0" w:space="0" w:color="auto"/>
      </w:divBdr>
      <w:divsChild>
        <w:div w:id="866408306">
          <w:marLeft w:val="547"/>
          <w:marRight w:val="0"/>
          <w:marTop w:val="120"/>
          <w:marBottom w:val="120"/>
          <w:divBdr>
            <w:top w:val="none" w:sz="0" w:space="0" w:color="auto"/>
            <w:left w:val="none" w:sz="0" w:space="0" w:color="auto"/>
            <w:bottom w:val="none" w:sz="0" w:space="0" w:color="auto"/>
            <w:right w:val="none" w:sz="0" w:space="0" w:color="auto"/>
          </w:divBdr>
        </w:div>
      </w:divsChild>
    </w:div>
    <w:div w:id="1659186980">
      <w:bodyDiv w:val="1"/>
      <w:marLeft w:val="0"/>
      <w:marRight w:val="0"/>
      <w:marTop w:val="0"/>
      <w:marBottom w:val="0"/>
      <w:divBdr>
        <w:top w:val="none" w:sz="0" w:space="0" w:color="auto"/>
        <w:left w:val="none" w:sz="0" w:space="0" w:color="auto"/>
        <w:bottom w:val="none" w:sz="0" w:space="0" w:color="auto"/>
        <w:right w:val="none" w:sz="0" w:space="0" w:color="auto"/>
      </w:divBdr>
      <w:divsChild>
        <w:div w:id="976839556">
          <w:marLeft w:val="547"/>
          <w:marRight w:val="0"/>
          <w:marTop w:val="120"/>
          <w:marBottom w:val="240"/>
          <w:divBdr>
            <w:top w:val="none" w:sz="0" w:space="0" w:color="auto"/>
            <w:left w:val="none" w:sz="0" w:space="0" w:color="auto"/>
            <w:bottom w:val="none" w:sz="0" w:space="0" w:color="auto"/>
            <w:right w:val="none" w:sz="0" w:space="0" w:color="auto"/>
          </w:divBdr>
        </w:div>
        <w:div w:id="1158107691">
          <w:marLeft w:val="547"/>
          <w:marRight w:val="0"/>
          <w:marTop w:val="120"/>
          <w:marBottom w:val="240"/>
          <w:divBdr>
            <w:top w:val="none" w:sz="0" w:space="0" w:color="auto"/>
            <w:left w:val="none" w:sz="0" w:space="0" w:color="auto"/>
            <w:bottom w:val="none" w:sz="0" w:space="0" w:color="auto"/>
            <w:right w:val="none" w:sz="0" w:space="0" w:color="auto"/>
          </w:divBdr>
        </w:div>
        <w:div w:id="1654799597">
          <w:marLeft w:val="547"/>
          <w:marRight w:val="0"/>
          <w:marTop w:val="120"/>
          <w:marBottom w:val="240"/>
          <w:divBdr>
            <w:top w:val="none" w:sz="0" w:space="0" w:color="auto"/>
            <w:left w:val="none" w:sz="0" w:space="0" w:color="auto"/>
            <w:bottom w:val="none" w:sz="0" w:space="0" w:color="auto"/>
            <w:right w:val="none" w:sz="0" w:space="0" w:color="auto"/>
          </w:divBdr>
        </w:div>
      </w:divsChild>
    </w:div>
    <w:div w:id="1705279018">
      <w:bodyDiv w:val="1"/>
      <w:marLeft w:val="0"/>
      <w:marRight w:val="0"/>
      <w:marTop w:val="0"/>
      <w:marBottom w:val="0"/>
      <w:divBdr>
        <w:top w:val="none" w:sz="0" w:space="0" w:color="auto"/>
        <w:left w:val="none" w:sz="0" w:space="0" w:color="auto"/>
        <w:bottom w:val="none" w:sz="0" w:space="0" w:color="auto"/>
        <w:right w:val="none" w:sz="0" w:space="0" w:color="auto"/>
      </w:divBdr>
    </w:div>
    <w:div w:id="1708725374">
      <w:bodyDiv w:val="1"/>
      <w:marLeft w:val="0"/>
      <w:marRight w:val="0"/>
      <w:marTop w:val="0"/>
      <w:marBottom w:val="0"/>
      <w:divBdr>
        <w:top w:val="none" w:sz="0" w:space="0" w:color="auto"/>
        <w:left w:val="none" w:sz="0" w:space="0" w:color="auto"/>
        <w:bottom w:val="none" w:sz="0" w:space="0" w:color="auto"/>
        <w:right w:val="none" w:sz="0" w:space="0" w:color="auto"/>
      </w:divBdr>
    </w:div>
    <w:div w:id="1730885988">
      <w:bodyDiv w:val="1"/>
      <w:marLeft w:val="0"/>
      <w:marRight w:val="0"/>
      <w:marTop w:val="0"/>
      <w:marBottom w:val="0"/>
      <w:divBdr>
        <w:top w:val="none" w:sz="0" w:space="0" w:color="auto"/>
        <w:left w:val="none" w:sz="0" w:space="0" w:color="auto"/>
        <w:bottom w:val="none" w:sz="0" w:space="0" w:color="auto"/>
        <w:right w:val="none" w:sz="0" w:space="0" w:color="auto"/>
      </w:divBdr>
    </w:div>
    <w:div w:id="1783111623">
      <w:bodyDiv w:val="1"/>
      <w:marLeft w:val="0"/>
      <w:marRight w:val="0"/>
      <w:marTop w:val="0"/>
      <w:marBottom w:val="0"/>
      <w:divBdr>
        <w:top w:val="none" w:sz="0" w:space="0" w:color="auto"/>
        <w:left w:val="none" w:sz="0" w:space="0" w:color="auto"/>
        <w:bottom w:val="none" w:sz="0" w:space="0" w:color="auto"/>
        <w:right w:val="none" w:sz="0" w:space="0" w:color="auto"/>
      </w:divBdr>
      <w:divsChild>
        <w:div w:id="102966847">
          <w:marLeft w:val="547"/>
          <w:marRight w:val="0"/>
          <w:marTop w:val="120"/>
          <w:marBottom w:val="120"/>
          <w:divBdr>
            <w:top w:val="none" w:sz="0" w:space="0" w:color="auto"/>
            <w:left w:val="none" w:sz="0" w:space="0" w:color="auto"/>
            <w:bottom w:val="none" w:sz="0" w:space="0" w:color="auto"/>
            <w:right w:val="none" w:sz="0" w:space="0" w:color="auto"/>
          </w:divBdr>
        </w:div>
        <w:div w:id="1528249067">
          <w:marLeft w:val="547"/>
          <w:marRight w:val="0"/>
          <w:marTop w:val="120"/>
          <w:marBottom w:val="120"/>
          <w:divBdr>
            <w:top w:val="none" w:sz="0" w:space="0" w:color="auto"/>
            <w:left w:val="none" w:sz="0" w:space="0" w:color="auto"/>
            <w:bottom w:val="none" w:sz="0" w:space="0" w:color="auto"/>
            <w:right w:val="none" w:sz="0" w:space="0" w:color="auto"/>
          </w:divBdr>
        </w:div>
      </w:divsChild>
    </w:div>
    <w:div w:id="1795322758">
      <w:bodyDiv w:val="1"/>
      <w:marLeft w:val="0"/>
      <w:marRight w:val="0"/>
      <w:marTop w:val="0"/>
      <w:marBottom w:val="0"/>
      <w:divBdr>
        <w:top w:val="none" w:sz="0" w:space="0" w:color="auto"/>
        <w:left w:val="none" w:sz="0" w:space="0" w:color="auto"/>
        <w:bottom w:val="none" w:sz="0" w:space="0" w:color="auto"/>
        <w:right w:val="none" w:sz="0" w:space="0" w:color="auto"/>
      </w:divBdr>
    </w:div>
    <w:div w:id="1806779543">
      <w:bodyDiv w:val="1"/>
      <w:marLeft w:val="0"/>
      <w:marRight w:val="0"/>
      <w:marTop w:val="0"/>
      <w:marBottom w:val="0"/>
      <w:divBdr>
        <w:top w:val="none" w:sz="0" w:space="0" w:color="auto"/>
        <w:left w:val="none" w:sz="0" w:space="0" w:color="auto"/>
        <w:bottom w:val="none" w:sz="0" w:space="0" w:color="auto"/>
        <w:right w:val="none" w:sz="0" w:space="0" w:color="auto"/>
      </w:divBdr>
    </w:div>
    <w:div w:id="1821575584">
      <w:bodyDiv w:val="1"/>
      <w:marLeft w:val="0"/>
      <w:marRight w:val="0"/>
      <w:marTop w:val="0"/>
      <w:marBottom w:val="0"/>
      <w:divBdr>
        <w:top w:val="none" w:sz="0" w:space="0" w:color="auto"/>
        <w:left w:val="none" w:sz="0" w:space="0" w:color="auto"/>
        <w:bottom w:val="none" w:sz="0" w:space="0" w:color="auto"/>
        <w:right w:val="none" w:sz="0" w:space="0" w:color="auto"/>
      </w:divBdr>
      <w:divsChild>
        <w:div w:id="511383470">
          <w:marLeft w:val="562"/>
          <w:marRight w:val="0"/>
          <w:marTop w:val="120"/>
          <w:marBottom w:val="120"/>
          <w:divBdr>
            <w:top w:val="none" w:sz="0" w:space="0" w:color="auto"/>
            <w:left w:val="none" w:sz="0" w:space="0" w:color="auto"/>
            <w:bottom w:val="none" w:sz="0" w:space="0" w:color="auto"/>
            <w:right w:val="none" w:sz="0" w:space="0" w:color="auto"/>
          </w:divBdr>
        </w:div>
      </w:divsChild>
    </w:div>
    <w:div w:id="1892228195">
      <w:bodyDiv w:val="1"/>
      <w:marLeft w:val="0"/>
      <w:marRight w:val="0"/>
      <w:marTop w:val="0"/>
      <w:marBottom w:val="0"/>
      <w:divBdr>
        <w:top w:val="none" w:sz="0" w:space="0" w:color="auto"/>
        <w:left w:val="none" w:sz="0" w:space="0" w:color="auto"/>
        <w:bottom w:val="none" w:sz="0" w:space="0" w:color="auto"/>
        <w:right w:val="none" w:sz="0" w:space="0" w:color="auto"/>
      </w:divBdr>
    </w:div>
    <w:div w:id="1899322036">
      <w:bodyDiv w:val="1"/>
      <w:marLeft w:val="0"/>
      <w:marRight w:val="0"/>
      <w:marTop w:val="0"/>
      <w:marBottom w:val="0"/>
      <w:divBdr>
        <w:top w:val="none" w:sz="0" w:space="0" w:color="auto"/>
        <w:left w:val="none" w:sz="0" w:space="0" w:color="auto"/>
        <w:bottom w:val="none" w:sz="0" w:space="0" w:color="auto"/>
        <w:right w:val="none" w:sz="0" w:space="0" w:color="auto"/>
      </w:divBdr>
    </w:div>
    <w:div w:id="1922832372">
      <w:bodyDiv w:val="1"/>
      <w:marLeft w:val="0"/>
      <w:marRight w:val="0"/>
      <w:marTop w:val="0"/>
      <w:marBottom w:val="0"/>
      <w:divBdr>
        <w:top w:val="none" w:sz="0" w:space="0" w:color="auto"/>
        <w:left w:val="none" w:sz="0" w:space="0" w:color="auto"/>
        <w:bottom w:val="none" w:sz="0" w:space="0" w:color="auto"/>
        <w:right w:val="none" w:sz="0" w:space="0" w:color="auto"/>
      </w:divBdr>
      <w:divsChild>
        <w:div w:id="736514137">
          <w:marLeft w:val="547"/>
          <w:marRight w:val="0"/>
          <w:marTop w:val="120"/>
          <w:marBottom w:val="0"/>
          <w:divBdr>
            <w:top w:val="none" w:sz="0" w:space="0" w:color="auto"/>
            <w:left w:val="none" w:sz="0" w:space="0" w:color="auto"/>
            <w:bottom w:val="none" w:sz="0" w:space="0" w:color="auto"/>
            <w:right w:val="none" w:sz="0" w:space="0" w:color="auto"/>
          </w:divBdr>
        </w:div>
        <w:div w:id="807742477">
          <w:marLeft w:val="547"/>
          <w:marRight w:val="0"/>
          <w:marTop w:val="120"/>
          <w:marBottom w:val="0"/>
          <w:divBdr>
            <w:top w:val="none" w:sz="0" w:space="0" w:color="auto"/>
            <w:left w:val="none" w:sz="0" w:space="0" w:color="auto"/>
            <w:bottom w:val="none" w:sz="0" w:space="0" w:color="auto"/>
            <w:right w:val="none" w:sz="0" w:space="0" w:color="auto"/>
          </w:divBdr>
        </w:div>
        <w:div w:id="997268602">
          <w:marLeft w:val="547"/>
          <w:marRight w:val="0"/>
          <w:marTop w:val="120"/>
          <w:marBottom w:val="0"/>
          <w:divBdr>
            <w:top w:val="none" w:sz="0" w:space="0" w:color="auto"/>
            <w:left w:val="none" w:sz="0" w:space="0" w:color="auto"/>
            <w:bottom w:val="none" w:sz="0" w:space="0" w:color="auto"/>
            <w:right w:val="none" w:sz="0" w:space="0" w:color="auto"/>
          </w:divBdr>
        </w:div>
        <w:div w:id="1504853243">
          <w:marLeft w:val="547"/>
          <w:marRight w:val="0"/>
          <w:marTop w:val="120"/>
          <w:marBottom w:val="0"/>
          <w:divBdr>
            <w:top w:val="none" w:sz="0" w:space="0" w:color="auto"/>
            <w:left w:val="none" w:sz="0" w:space="0" w:color="auto"/>
            <w:bottom w:val="none" w:sz="0" w:space="0" w:color="auto"/>
            <w:right w:val="none" w:sz="0" w:space="0" w:color="auto"/>
          </w:divBdr>
        </w:div>
      </w:divsChild>
    </w:div>
    <w:div w:id="1924679097">
      <w:bodyDiv w:val="1"/>
      <w:marLeft w:val="0"/>
      <w:marRight w:val="0"/>
      <w:marTop w:val="0"/>
      <w:marBottom w:val="0"/>
      <w:divBdr>
        <w:top w:val="none" w:sz="0" w:space="0" w:color="auto"/>
        <w:left w:val="none" w:sz="0" w:space="0" w:color="auto"/>
        <w:bottom w:val="none" w:sz="0" w:space="0" w:color="auto"/>
        <w:right w:val="none" w:sz="0" w:space="0" w:color="auto"/>
      </w:divBdr>
    </w:div>
    <w:div w:id="1983460250">
      <w:bodyDiv w:val="1"/>
      <w:marLeft w:val="0"/>
      <w:marRight w:val="0"/>
      <w:marTop w:val="0"/>
      <w:marBottom w:val="0"/>
      <w:divBdr>
        <w:top w:val="none" w:sz="0" w:space="0" w:color="auto"/>
        <w:left w:val="none" w:sz="0" w:space="0" w:color="auto"/>
        <w:bottom w:val="none" w:sz="0" w:space="0" w:color="auto"/>
        <w:right w:val="none" w:sz="0" w:space="0" w:color="auto"/>
      </w:divBdr>
    </w:div>
    <w:div w:id="2023623744">
      <w:bodyDiv w:val="1"/>
      <w:marLeft w:val="0"/>
      <w:marRight w:val="0"/>
      <w:marTop w:val="0"/>
      <w:marBottom w:val="0"/>
      <w:divBdr>
        <w:top w:val="none" w:sz="0" w:space="0" w:color="auto"/>
        <w:left w:val="none" w:sz="0" w:space="0" w:color="auto"/>
        <w:bottom w:val="none" w:sz="0" w:space="0" w:color="auto"/>
        <w:right w:val="none" w:sz="0" w:space="0" w:color="auto"/>
      </w:divBdr>
      <w:divsChild>
        <w:div w:id="1565070284">
          <w:marLeft w:val="547"/>
          <w:marRight w:val="0"/>
          <w:marTop w:val="120"/>
          <w:marBottom w:val="120"/>
          <w:divBdr>
            <w:top w:val="none" w:sz="0" w:space="0" w:color="auto"/>
            <w:left w:val="none" w:sz="0" w:space="0" w:color="auto"/>
            <w:bottom w:val="none" w:sz="0" w:space="0" w:color="auto"/>
            <w:right w:val="none" w:sz="0" w:space="0" w:color="auto"/>
          </w:divBdr>
        </w:div>
      </w:divsChild>
    </w:div>
    <w:div w:id="2084258065">
      <w:bodyDiv w:val="1"/>
      <w:marLeft w:val="0"/>
      <w:marRight w:val="0"/>
      <w:marTop w:val="0"/>
      <w:marBottom w:val="0"/>
      <w:divBdr>
        <w:top w:val="none" w:sz="0" w:space="0" w:color="auto"/>
        <w:left w:val="none" w:sz="0" w:space="0" w:color="auto"/>
        <w:bottom w:val="none" w:sz="0" w:space="0" w:color="auto"/>
        <w:right w:val="none" w:sz="0" w:space="0" w:color="auto"/>
      </w:divBdr>
    </w:div>
    <w:div w:id="2097820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image" Target="media/image9.jpeg"/><Relationship Id="rId39" Type="http://schemas.openxmlformats.org/officeDocument/2006/relationships/image" Target="media/image22.png"/><Relationship Id="rId21" Type="http://schemas.openxmlformats.org/officeDocument/2006/relationships/image" Target="media/image4.emf"/><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footer" Target="footer4.xml"/><Relationship Id="rId50" Type="http://schemas.openxmlformats.org/officeDocument/2006/relationships/header" Target="header9.xml"/><Relationship Id="rId55" Type="http://schemas.openxmlformats.org/officeDocument/2006/relationships/footer" Target="footer8.xml"/><Relationship Id="rId63" Type="http://schemas.openxmlformats.org/officeDocument/2006/relationships/header" Target="header15.xml"/><Relationship Id="rId68" Type="http://schemas.openxmlformats.org/officeDocument/2006/relationships/footer" Target="footer13.xm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eader" Target="header20.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2.jpeg"/><Relationship Id="rId11" Type="http://schemas.openxmlformats.org/officeDocument/2006/relationships/image" Target="media/image1.png"/><Relationship Id="rId24" Type="http://schemas.openxmlformats.org/officeDocument/2006/relationships/image" Target="media/image7.emf"/><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header" Target="header7.xml"/><Relationship Id="rId53" Type="http://schemas.openxmlformats.org/officeDocument/2006/relationships/footer" Target="footer7.xml"/><Relationship Id="rId58" Type="http://schemas.openxmlformats.org/officeDocument/2006/relationships/footer" Target="footer9.xml"/><Relationship Id="rId66" Type="http://schemas.openxmlformats.org/officeDocument/2006/relationships/footer" Target="footer12.xml"/><Relationship Id="rId74" Type="http://schemas.openxmlformats.org/officeDocument/2006/relationships/header" Target="header23.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jpeg"/><Relationship Id="rId49" Type="http://schemas.openxmlformats.org/officeDocument/2006/relationships/footer" Target="footer5.xml"/><Relationship Id="rId57" Type="http://schemas.openxmlformats.org/officeDocument/2006/relationships/header" Target="header13.xml"/><Relationship Id="rId61" Type="http://schemas.openxmlformats.org/officeDocument/2006/relationships/footer" Target="footer11.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14.jpeg"/><Relationship Id="rId44" Type="http://schemas.openxmlformats.org/officeDocument/2006/relationships/header" Target="header6.xml"/><Relationship Id="rId52" Type="http://schemas.openxmlformats.org/officeDocument/2006/relationships/footer" Target="footer6.xml"/><Relationship Id="rId60" Type="http://schemas.openxmlformats.org/officeDocument/2006/relationships/header" Target="header14.xml"/><Relationship Id="rId65" Type="http://schemas.openxmlformats.org/officeDocument/2006/relationships/header" Target="header17.xml"/><Relationship Id="rId73" Type="http://schemas.openxmlformats.org/officeDocument/2006/relationships/header" Target="header2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emf"/><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header" Target="header8.xml"/><Relationship Id="rId56" Type="http://schemas.openxmlformats.org/officeDocument/2006/relationships/header" Target="header12.xml"/><Relationship Id="rId64" Type="http://schemas.openxmlformats.org/officeDocument/2006/relationships/header" Target="header16.xml"/><Relationship Id="rId69" Type="http://schemas.openxmlformats.org/officeDocument/2006/relationships/image" Target="media/image29.pn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10.xml"/><Relationship Id="rId72" Type="http://schemas.openxmlformats.org/officeDocument/2006/relationships/header" Target="header2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4.xml"/><Relationship Id="rId25" Type="http://schemas.openxmlformats.org/officeDocument/2006/relationships/image" Target="media/image8.emf"/><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footer" Target="footer3.xml"/><Relationship Id="rId59" Type="http://schemas.openxmlformats.org/officeDocument/2006/relationships/footer" Target="footer10.xml"/><Relationship Id="rId67" Type="http://schemas.openxmlformats.org/officeDocument/2006/relationships/header" Target="header18.xml"/><Relationship Id="rId20" Type="http://schemas.openxmlformats.org/officeDocument/2006/relationships/image" Target="media/image3.emf"/><Relationship Id="rId41" Type="http://schemas.openxmlformats.org/officeDocument/2006/relationships/image" Target="media/image24.jpeg"/><Relationship Id="rId54" Type="http://schemas.openxmlformats.org/officeDocument/2006/relationships/header" Target="header11.xml"/><Relationship Id="rId62" Type="http://schemas.openxmlformats.org/officeDocument/2006/relationships/image" Target="media/image28.emf"/><Relationship Id="rId70" Type="http://schemas.openxmlformats.org/officeDocument/2006/relationships/header" Target="header19.xml"/><Relationship Id="rId75" Type="http://schemas.openxmlformats.org/officeDocument/2006/relationships/header" Target="header24.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who.int/WHOPES/ITN"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27.jpeg"/></Relationships>
</file>

<file path=word/_rels/header12.xml.rels><?xml version="1.0" encoding="UTF-8" standalone="yes"?>
<Relationships xmlns="http://schemas.openxmlformats.org/package/2006/relationships"><Relationship Id="rId1" Type="http://schemas.openxmlformats.org/officeDocument/2006/relationships/image" Target="media/image27.jpeg"/></Relationships>
</file>

<file path=word/_rels/header13.xml.rels><?xml version="1.0" encoding="UTF-8" standalone="yes"?>
<Relationships xmlns="http://schemas.openxmlformats.org/package/2006/relationships"><Relationship Id="rId1" Type="http://schemas.openxmlformats.org/officeDocument/2006/relationships/image" Target="media/image27.jpeg"/></Relationships>
</file>

<file path=word/_rels/header15.xml.rels><?xml version="1.0" encoding="UTF-8" standalone="yes"?>
<Relationships xmlns="http://schemas.openxmlformats.org/package/2006/relationships"><Relationship Id="rId1" Type="http://schemas.openxmlformats.org/officeDocument/2006/relationships/image" Target="media/image27.jpeg"/></Relationships>
</file>

<file path=word/_rels/header16.xml.rels><?xml version="1.0" encoding="UTF-8" standalone="yes"?>
<Relationships xmlns="http://schemas.openxmlformats.org/package/2006/relationships"><Relationship Id="rId1" Type="http://schemas.openxmlformats.org/officeDocument/2006/relationships/image" Target="media/image27.jpeg"/></Relationships>
</file>

<file path=word/_rels/header17.xml.rels><?xml version="1.0" encoding="UTF-8" standalone="yes"?>
<Relationships xmlns="http://schemas.openxmlformats.org/package/2006/relationships"><Relationship Id="rId1" Type="http://schemas.openxmlformats.org/officeDocument/2006/relationships/image" Target="media/image27.jpeg"/></Relationships>
</file>

<file path=word/_rels/header19.xml.rels><?xml version="1.0" encoding="UTF-8" standalone="yes"?>
<Relationships xmlns="http://schemas.openxmlformats.org/package/2006/relationships"><Relationship Id="rId1" Type="http://schemas.openxmlformats.org/officeDocument/2006/relationships/image" Target="media/image27.jpeg"/></Relationships>
</file>

<file path=word/_rels/header20.xml.rels><?xml version="1.0" encoding="UTF-8" standalone="yes"?>
<Relationships xmlns="http://schemas.openxmlformats.org/package/2006/relationships"><Relationship Id="rId1" Type="http://schemas.openxmlformats.org/officeDocument/2006/relationships/image" Target="media/image27.jpeg"/></Relationships>
</file>

<file path=word/_rels/header21.xml.rels><?xml version="1.0" encoding="UTF-8" standalone="yes"?>
<Relationships xmlns="http://schemas.openxmlformats.org/package/2006/relationships"><Relationship Id="rId1" Type="http://schemas.openxmlformats.org/officeDocument/2006/relationships/image" Target="media/image27.jpeg"/></Relationships>
</file>

<file path=word/_rels/header24.xml.rels><?xml version="1.0" encoding="UTF-8" standalone="yes"?>
<Relationships xmlns="http://schemas.openxmlformats.org/package/2006/relationships"><Relationship Id="rId1" Type="http://schemas.openxmlformats.org/officeDocument/2006/relationships/image" Target="media/image27.jpeg"/></Relationships>
</file>

<file path=word/_rels/header6.xml.rels><?xml version="1.0" encoding="UTF-8" standalone="yes"?>
<Relationships xmlns="http://schemas.openxmlformats.org/package/2006/relationships"><Relationship Id="rId1" Type="http://schemas.openxmlformats.org/officeDocument/2006/relationships/image" Target="media/image27.jpeg"/></Relationships>
</file>

<file path=word/_rels/header7.xml.rels><?xml version="1.0" encoding="UTF-8" standalone="yes"?>
<Relationships xmlns="http://schemas.openxmlformats.org/package/2006/relationships"><Relationship Id="rId1" Type="http://schemas.openxmlformats.org/officeDocument/2006/relationships/image" Target="media/image27.jpeg"/></Relationships>
</file>

<file path=word/_rels/header8.xml.rels><?xml version="1.0" encoding="UTF-8" standalone="yes"?>
<Relationships xmlns="http://schemas.openxmlformats.org/package/2006/relationships"><Relationship Id="rId1" Type="http://schemas.openxmlformats.org/officeDocument/2006/relationships/image" Target="media/image27.jpeg"/></Relationships>
</file>

<file path=word/_rels/header9.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CC83EE-D726-4C8D-B3D5-3C3B985E1E16}">
  <ds:schemaRefs>
    <ds:schemaRef ds:uri="http://schemas.openxmlformats.org/officeDocument/2006/bibliography"/>
  </ds:schemaRefs>
</ds:datastoreItem>
</file>

<file path=customXml/itemProps2.xml><?xml version="1.0" encoding="utf-8"?>
<ds:datastoreItem xmlns:ds="http://schemas.openxmlformats.org/officeDocument/2006/customXml" ds:itemID="{CB59F263-53FF-48DB-A55D-4CD885EE03D6}">
  <ds:schemaRefs>
    <ds:schemaRef ds:uri="http://schemas.openxmlformats.org/officeDocument/2006/bibliography"/>
  </ds:schemaRefs>
</ds:datastoreItem>
</file>

<file path=customXml/itemProps3.xml><?xml version="1.0" encoding="utf-8"?>
<ds:datastoreItem xmlns:ds="http://schemas.openxmlformats.org/officeDocument/2006/customXml" ds:itemID="{28338087-80D2-4B92-BBB0-026FDFDADD71}">
  <ds:schemaRefs>
    <ds:schemaRef ds:uri="http://schemas.openxmlformats.org/officeDocument/2006/bibliography"/>
  </ds:schemaRefs>
</ds:datastoreItem>
</file>

<file path=customXml/itemProps4.xml><?xml version="1.0" encoding="utf-8"?>
<ds:datastoreItem xmlns:ds="http://schemas.openxmlformats.org/officeDocument/2006/customXml" ds:itemID="{1D3B16C3-F532-4C24-BDA9-C50EED7C2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72</Pages>
  <Words>13546</Words>
  <Characters>77216</Characters>
  <Application>Microsoft Office Word</Application>
  <DocSecurity>0</DocSecurity>
  <Lines>643</Lines>
  <Paragraphs>181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90581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m.marasciulo</dc:creator>
  <cp:lastModifiedBy>Marine Gandit</cp:lastModifiedBy>
  <cp:revision>71</cp:revision>
  <cp:lastPrinted>2015-03-25T09:30:00Z</cp:lastPrinted>
  <dcterms:created xsi:type="dcterms:W3CDTF">2015-03-25T14:01:00Z</dcterms:created>
  <dcterms:modified xsi:type="dcterms:W3CDTF">2016-03-30T20:02:00Z</dcterms:modified>
</cp:coreProperties>
</file>