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A075" w14:textId="77777777" w:rsidR="00A1621B" w:rsidRDefault="00480A68" w:rsidP="006745F6">
      <w:pPr>
        <w:pStyle w:val="citation"/>
        <w:framePr w:wrap="notBeside"/>
      </w:pPr>
      <w:commentRangeStart w:id="0"/>
      <w:r w:rsidRPr="00CC7285">
        <w:rPr>
          <w:highlight w:val="yellow"/>
        </w:rPr>
        <w:t>&lt;PROJECT NAME&gt;</w:t>
      </w:r>
      <w:commentRangeEnd w:id="0"/>
      <w:r w:rsidR="00264328">
        <w:rPr>
          <w:rStyle w:val="CommentReference"/>
          <w:rFonts w:ascii="Garamond" w:hAnsi="Garamond" w:cs="Times New Roman"/>
          <w:b w:val="0"/>
          <w:noProof w:val="0"/>
          <w:color w:val="auto"/>
          <w:szCs w:val="20"/>
          <w:lang w:eastAsia="en-US"/>
        </w:rPr>
        <w:commentReference w:id="0"/>
      </w:r>
    </w:p>
    <w:p w14:paraId="783EC621" w14:textId="5829E6E0" w:rsidR="0046004A" w:rsidRDefault="006745F6" w:rsidP="006745F6">
      <w:pPr>
        <w:pStyle w:val="citation"/>
        <w:framePr w:wrap="notBeside"/>
      </w:pPr>
      <w:r w:rsidRPr="00CC7285">
        <w:rPr>
          <w:highlight w:val="yellow"/>
        </w:rPr>
        <w:t>&lt;</w:t>
      </w:r>
      <w:r>
        <w:rPr>
          <w:highlight w:val="yellow"/>
        </w:rPr>
        <w:t>COUNTRY</w:t>
      </w:r>
      <w:r w:rsidRPr="00CC7285">
        <w:rPr>
          <w:highlight w:val="yellow"/>
        </w:rPr>
        <w:t>&gt;</w:t>
      </w:r>
      <w:r>
        <w:t xml:space="preserve"> </w:t>
      </w:r>
      <w:commentRangeStart w:id="1"/>
      <w:r w:rsidR="00A1621B">
        <w:t>STREAMLINED</w:t>
      </w:r>
      <w:commentRangeEnd w:id="1"/>
      <w:r>
        <w:rPr>
          <w:rStyle w:val="CommentReference"/>
          <w:rFonts w:ascii="Garamond" w:hAnsi="Garamond" w:cs="Times New Roman"/>
          <w:b w:val="0"/>
          <w:noProof w:val="0"/>
          <w:color w:val="auto"/>
          <w:szCs w:val="20"/>
          <w:lang w:eastAsia="en-US"/>
        </w:rPr>
        <w:commentReference w:id="1"/>
      </w:r>
      <w:r w:rsidR="00A1621B">
        <w:t xml:space="preserve"> </w:t>
      </w:r>
      <w:r w:rsidR="009D5AD5">
        <w:t xml:space="preserve">ITN </w:t>
      </w:r>
      <w:r w:rsidR="00A1621B">
        <w:t xml:space="preserve">DURABILITY MONITORING </w:t>
      </w:r>
      <w:r w:rsidR="0046004A" w:rsidRPr="00CC7285">
        <w:rPr>
          <w:highlight w:val="yellow"/>
        </w:rPr>
        <w:t>&lt;YEAR&gt;-&lt;YEAR&gt;</w:t>
      </w:r>
    </w:p>
    <w:p w14:paraId="46AFED53" w14:textId="373742FF" w:rsidR="00E24E2D" w:rsidRPr="00940CCF" w:rsidRDefault="0046004A" w:rsidP="006745F6">
      <w:pPr>
        <w:pStyle w:val="citation"/>
        <w:framePr w:wrap="notBeside"/>
        <w:sectPr w:rsidR="00E24E2D" w:rsidRPr="00940CCF" w:rsidSect="000C461F">
          <w:headerReference w:type="default" r:id="rId15"/>
          <w:footerReference w:type="even" r:id="rId16"/>
          <w:footerReference w:type="default" r:id="rId17"/>
          <w:pgSz w:w="12240" w:h="15840" w:code="1"/>
          <w:pgMar w:top="1440" w:right="1440" w:bottom="1440" w:left="1440" w:header="720" w:footer="720" w:gutter="0"/>
          <w:pgBorders w:offsetFrom="page">
            <w:bottom w:val="single" w:sz="2" w:space="24" w:color="002A6C"/>
          </w:pgBorders>
          <w:cols w:space="360"/>
        </w:sectPr>
      </w:pPr>
      <w:r>
        <w:t>PRE-DISTRIBUTION TESTING REPORT</w:t>
      </w:r>
    </w:p>
    <w:p w14:paraId="36BA565A" w14:textId="1CA7A24B" w:rsidR="00C67B70" w:rsidRDefault="00100EC2" w:rsidP="00345296">
      <w:pPr>
        <w:pStyle w:val="Heading2"/>
      </w:pPr>
      <w:bookmarkStart w:id="2" w:name="_Toc530645351"/>
      <w:r>
        <w:lastRenderedPageBreak/>
        <w:t>Summary</w:t>
      </w:r>
    </w:p>
    <w:p w14:paraId="249E1FBF" w14:textId="706F67F3" w:rsidR="00100EC2" w:rsidRDefault="00DF4A57" w:rsidP="00E45204">
      <w:pPr>
        <w:spacing w:before="120" w:after="120"/>
        <w:rPr>
          <w:color w:val="000000"/>
          <w:szCs w:val="22"/>
        </w:rPr>
      </w:pPr>
      <w:r>
        <w:rPr>
          <w:color w:val="000000"/>
          <w:szCs w:val="22"/>
        </w:rPr>
        <w:t xml:space="preserve">Samples from </w:t>
      </w:r>
      <w:r w:rsidR="00562D0C" w:rsidRPr="00E45204">
        <w:rPr>
          <w:color w:val="000000"/>
          <w:szCs w:val="22"/>
          <w:highlight w:val="yellow"/>
        </w:rPr>
        <w:t>&lt;Number&gt;</w:t>
      </w:r>
      <w:r w:rsidR="00562D0C">
        <w:rPr>
          <w:color w:val="000000"/>
          <w:szCs w:val="22"/>
        </w:rPr>
        <w:t xml:space="preserve"> </w:t>
      </w:r>
      <w:r w:rsidR="00562D0C" w:rsidRPr="00E45204">
        <w:rPr>
          <w:color w:val="000000"/>
          <w:szCs w:val="22"/>
          <w:highlight w:val="yellow"/>
        </w:rPr>
        <w:t>&lt;Brand&gt;</w:t>
      </w:r>
      <w:r w:rsidR="00562D0C">
        <w:rPr>
          <w:color w:val="000000"/>
          <w:szCs w:val="22"/>
        </w:rPr>
        <w:t xml:space="preserve"> ITNs (and </w:t>
      </w:r>
      <w:r w:rsidR="00E45204" w:rsidRPr="00E45204">
        <w:rPr>
          <w:color w:val="000000"/>
          <w:szCs w:val="22"/>
          <w:highlight w:val="yellow"/>
        </w:rPr>
        <w:t>&lt;Number&gt;</w:t>
      </w:r>
      <w:r w:rsidR="00E45204">
        <w:rPr>
          <w:color w:val="000000"/>
          <w:szCs w:val="22"/>
        </w:rPr>
        <w:t xml:space="preserve"> </w:t>
      </w:r>
      <w:r w:rsidR="00E45204" w:rsidRPr="00E45204">
        <w:rPr>
          <w:color w:val="000000"/>
          <w:szCs w:val="22"/>
          <w:highlight w:val="yellow"/>
        </w:rPr>
        <w:t>&lt;Brand&gt;</w:t>
      </w:r>
      <w:r w:rsidR="00562D0C">
        <w:rPr>
          <w:color w:val="000000"/>
          <w:szCs w:val="22"/>
        </w:rPr>
        <w:t xml:space="preserve"> ITNs) were </w:t>
      </w:r>
      <w:r w:rsidR="00221C01">
        <w:rPr>
          <w:color w:val="000000"/>
          <w:szCs w:val="22"/>
        </w:rPr>
        <w:t xml:space="preserve">randomly </w:t>
      </w:r>
      <w:r w:rsidR="00F44253">
        <w:rPr>
          <w:color w:val="000000"/>
          <w:szCs w:val="22"/>
        </w:rPr>
        <w:t xml:space="preserve">selected from </w:t>
      </w:r>
      <w:r w:rsidR="00F44253" w:rsidRPr="00E45204">
        <w:rPr>
          <w:color w:val="000000"/>
          <w:szCs w:val="22"/>
          <w:highlight w:val="yellow"/>
        </w:rPr>
        <w:t>&lt;</w:t>
      </w:r>
      <w:r w:rsidR="00221C01" w:rsidRPr="00E45204">
        <w:rPr>
          <w:color w:val="000000"/>
          <w:szCs w:val="22"/>
          <w:highlight w:val="yellow"/>
        </w:rPr>
        <w:t xml:space="preserve">Storage </w:t>
      </w:r>
      <w:r w:rsidR="00282673" w:rsidRPr="00E45204">
        <w:rPr>
          <w:color w:val="000000"/>
          <w:szCs w:val="22"/>
          <w:highlight w:val="yellow"/>
        </w:rPr>
        <w:t>l</w:t>
      </w:r>
      <w:r w:rsidR="00221C01" w:rsidRPr="00E45204">
        <w:rPr>
          <w:color w:val="000000"/>
          <w:szCs w:val="22"/>
          <w:highlight w:val="yellow"/>
        </w:rPr>
        <w:t>ocation</w:t>
      </w:r>
      <w:r w:rsidR="00F44253" w:rsidRPr="00E45204">
        <w:rPr>
          <w:color w:val="000000"/>
          <w:szCs w:val="22"/>
          <w:highlight w:val="yellow"/>
        </w:rPr>
        <w:t>&gt;</w:t>
      </w:r>
      <w:r w:rsidR="00F44253">
        <w:rPr>
          <w:color w:val="000000"/>
          <w:szCs w:val="22"/>
        </w:rPr>
        <w:t xml:space="preserve"> on </w:t>
      </w:r>
      <w:r w:rsidR="00F44253" w:rsidRPr="00E45204">
        <w:rPr>
          <w:color w:val="000000"/>
          <w:szCs w:val="22"/>
          <w:highlight w:val="yellow"/>
        </w:rPr>
        <w:t>&lt;Date&gt;</w:t>
      </w:r>
      <w:r w:rsidR="00F44253">
        <w:rPr>
          <w:color w:val="000000"/>
          <w:szCs w:val="22"/>
        </w:rPr>
        <w:t xml:space="preserve">, </w:t>
      </w:r>
      <w:r w:rsidR="00F44253" w:rsidRPr="00E45204">
        <w:rPr>
          <w:color w:val="000000"/>
          <w:szCs w:val="22"/>
          <w:highlight w:val="yellow"/>
        </w:rPr>
        <w:t xml:space="preserve">&lt;Time in </w:t>
      </w:r>
      <w:r w:rsidR="00282673" w:rsidRPr="00E45204">
        <w:rPr>
          <w:color w:val="000000"/>
          <w:szCs w:val="22"/>
          <w:highlight w:val="yellow"/>
        </w:rPr>
        <w:t>m</w:t>
      </w:r>
      <w:r w:rsidR="00F44253" w:rsidRPr="00E45204">
        <w:rPr>
          <w:color w:val="000000"/>
          <w:szCs w:val="22"/>
          <w:highlight w:val="yellow"/>
        </w:rPr>
        <w:t>onths&gt;</w:t>
      </w:r>
      <w:r w:rsidR="00F44253">
        <w:rPr>
          <w:color w:val="000000"/>
          <w:szCs w:val="22"/>
        </w:rPr>
        <w:t xml:space="preserve"> after the ITN shipment landed in country.</w:t>
      </w:r>
      <w:r w:rsidR="0026683B">
        <w:rPr>
          <w:color w:val="000000"/>
          <w:szCs w:val="22"/>
        </w:rPr>
        <w:t xml:space="preserve"> </w:t>
      </w:r>
      <w:r w:rsidR="00163099">
        <w:rPr>
          <w:color w:val="000000"/>
          <w:szCs w:val="22"/>
        </w:rPr>
        <w:t xml:space="preserve">Bioassays were conducted by </w:t>
      </w:r>
      <w:r w:rsidR="00163099" w:rsidRPr="00E45204">
        <w:rPr>
          <w:color w:val="000000"/>
          <w:szCs w:val="22"/>
          <w:highlight w:val="yellow"/>
        </w:rPr>
        <w:t>&lt;Partner&gt;</w:t>
      </w:r>
      <w:r w:rsidR="00163099">
        <w:rPr>
          <w:color w:val="000000"/>
          <w:szCs w:val="22"/>
        </w:rPr>
        <w:t xml:space="preserve"> and chemical testing was conducted by </w:t>
      </w:r>
      <w:r w:rsidR="00163099" w:rsidRPr="00E45204">
        <w:rPr>
          <w:color w:val="000000"/>
          <w:szCs w:val="22"/>
          <w:highlight w:val="yellow"/>
        </w:rPr>
        <w:t>&lt;Partner&gt;</w:t>
      </w:r>
      <w:r w:rsidR="00163099">
        <w:rPr>
          <w:color w:val="000000"/>
          <w:szCs w:val="22"/>
        </w:rPr>
        <w:t xml:space="preserve">. </w:t>
      </w:r>
    </w:p>
    <w:p w14:paraId="5E07C18B" w14:textId="71CE30CA" w:rsidR="00282673" w:rsidRPr="00E45204" w:rsidRDefault="00282673" w:rsidP="00E45204">
      <w:pPr>
        <w:spacing w:before="120" w:after="120"/>
        <w:rPr>
          <w:color w:val="000000"/>
          <w:szCs w:val="22"/>
          <w:highlight w:val="yellow"/>
        </w:rPr>
      </w:pPr>
      <w:r w:rsidRPr="00E45204">
        <w:rPr>
          <w:color w:val="000000"/>
          <w:szCs w:val="22"/>
          <w:highlight w:val="yellow"/>
        </w:rPr>
        <w:t xml:space="preserve">&lt;Summary of </w:t>
      </w:r>
      <w:r w:rsidR="00B54369" w:rsidRPr="00E45204">
        <w:rPr>
          <w:color w:val="000000"/>
          <w:szCs w:val="22"/>
          <w:highlight w:val="yellow"/>
        </w:rPr>
        <w:t xml:space="preserve">bioassay </w:t>
      </w:r>
      <w:r w:rsidRPr="00E45204">
        <w:rPr>
          <w:color w:val="000000"/>
          <w:szCs w:val="22"/>
          <w:highlight w:val="yellow"/>
        </w:rPr>
        <w:t>results&gt;</w:t>
      </w:r>
    </w:p>
    <w:p w14:paraId="49C374CB" w14:textId="1B6276E3" w:rsidR="00B54369" w:rsidRDefault="00B54369" w:rsidP="00E45204">
      <w:pPr>
        <w:spacing w:before="120" w:after="120"/>
        <w:rPr>
          <w:color w:val="000000"/>
          <w:szCs w:val="22"/>
        </w:rPr>
      </w:pPr>
      <w:r w:rsidRPr="00E45204">
        <w:rPr>
          <w:color w:val="000000"/>
          <w:szCs w:val="22"/>
          <w:highlight w:val="yellow"/>
        </w:rPr>
        <w:t>&lt;Summary of chemical testing results&gt;</w:t>
      </w:r>
    </w:p>
    <w:p w14:paraId="26F68242" w14:textId="73E6D5F1" w:rsidR="00B54369" w:rsidRDefault="00B54369" w:rsidP="00E45204">
      <w:pPr>
        <w:spacing w:before="120" w:after="120"/>
        <w:rPr>
          <w:color w:val="000000"/>
          <w:szCs w:val="22"/>
        </w:rPr>
      </w:pPr>
      <w:r>
        <w:rPr>
          <w:color w:val="000000"/>
          <w:szCs w:val="22"/>
        </w:rPr>
        <w:t xml:space="preserve">Insecticide </w:t>
      </w:r>
      <w:r w:rsidR="006745F6">
        <w:rPr>
          <w:color w:val="000000"/>
          <w:szCs w:val="22"/>
        </w:rPr>
        <w:t xml:space="preserve">concentrations </w:t>
      </w:r>
      <w:r>
        <w:rPr>
          <w:color w:val="000000"/>
          <w:szCs w:val="22"/>
        </w:rPr>
        <w:t xml:space="preserve">for new </w:t>
      </w:r>
      <w:r w:rsidRPr="003D04B3">
        <w:rPr>
          <w:color w:val="000000"/>
          <w:szCs w:val="22"/>
          <w:highlight w:val="yellow"/>
        </w:rPr>
        <w:t>&lt;Brand&gt;</w:t>
      </w:r>
      <w:r>
        <w:rPr>
          <w:color w:val="000000"/>
          <w:szCs w:val="22"/>
        </w:rPr>
        <w:t xml:space="preserve"> ITNs are expected to be </w:t>
      </w:r>
      <w:r w:rsidR="00F722EB" w:rsidRPr="003D04B3">
        <w:rPr>
          <w:color w:val="000000"/>
          <w:szCs w:val="22"/>
          <w:highlight w:val="yellow"/>
        </w:rPr>
        <w:t>&lt;Manufacturer loading dose(s)&gt;</w:t>
      </w:r>
      <w:r w:rsidR="00F722EB">
        <w:rPr>
          <w:color w:val="000000"/>
          <w:szCs w:val="22"/>
        </w:rPr>
        <w:t xml:space="preserve"> </w:t>
      </w:r>
      <w:r w:rsidR="00FF2672">
        <w:t>(±25%).</w:t>
      </w:r>
    </w:p>
    <w:p w14:paraId="63630779" w14:textId="1F87A605" w:rsidR="00392397" w:rsidRDefault="00392397" w:rsidP="00392397">
      <w:pPr>
        <w:pStyle w:val="Heading2"/>
      </w:pPr>
      <w:r>
        <w:t>Methods</w:t>
      </w:r>
    </w:p>
    <w:p w14:paraId="3FA18966" w14:textId="12805D9B" w:rsidR="00F56D7F" w:rsidRDefault="00096881" w:rsidP="00B77BA0">
      <w:pPr>
        <w:pStyle w:val="Heading3"/>
      </w:pPr>
      <w:r>
        <w:t>Sampling</w:t>
      </w:r>
      <w:r w:rsidR="00995D01">
        <w:t xml:space="preserve"> of Nets</w:t>
      </w:r>
    </w:p>
    <w:p w14:paraId="42FF32EB" w14:textId="3037B55A" w:rsidR="00096881" w:rsidRPr="00096881" w:rsidRDefault="00096881" w:rsidP="00096881">
      <w:r w:rsidRPr="00E45204">
        <w:rPr>
          <w:highlight w:val="yellow"/>
        </w:rPr>
        <w:t xml:space="preserve">&lt;Description of </w:t>
      </w:r>
      <w:r w:rsidR="006918D2" w:rsidRPr="00E45204">
        <w:rPr>
          <w:highlight w:val="yellow"/>
        </w:rPr>
        <w:t>how ITNs were sampled and collected from the storage location&gt;</w:t>
      </w:r>
    </w:p>
    <w:p w14:paraId="4F8C1816" w14:textId="0CAD1AB2" w:rsidR="00995D01" w:rsidRDefault="00995D01" w:rsidP="00995D01">
      <w:pPr>
        <w:pStyle w:val="Heading3"/>
      </w:pPr>
      <w:r>
        <w:t>Bioassays</w:t>
      </w:r>
    </w:p>
    <w:p w14:paraId="60B87843" w14:textId="15BCF238" w:rsidR="006918D2" w:rsidRPr="006918D2" w:rsidRDefault="006918D2" w:rsidP="006918D2">
      <w:r w:rsidRPr="00E45204">
        <w:rPr>
          <w:highlight w:val="yellow"/>
        </w:rPr>
        <w:t>&lt;</w:t>
      </w:r>
      <w:r w:rsidR="00CD42D0" w:rsidRPr="00E45204">
        <w:rPr>
          <w:highlight w:val="yellow"/>
        </w:rPr>
        <w:t>High-level summary of bioassay SOPs / text linked to ITN brand</w:t>
      </w:r>
      <w:r w:rsidR="008B78CC" w:rsidRPr="00E45204">
        <w:rPr>
          <w:highlight w:val="yellow"/>
        </w:rPr>
        <w:t>&gt;</w:t>
      </w:r>
    </w:p>
    <w:p w14:paraId="14D0EB07" w14:textId="69CBBDD1" w:rsidR="00995D01" w:rsidRDefault="00995D01" w:rsidP="00995D01">
      <w:pPr>
        <w:pStyle w:val="Heading3"/>
      </w:pPr>
      <w:r>
        <w:t>Chemical Testing</w:t>
      </w:r>
    </w:p>
    <w:p w14:paraId="6CFDF06C" w14:textId="3FD01717" w:rsidR="008B78CC" w:rsidRPr="008B78CC" w:rsidRDefault="008B78CC" w:rsidP="008B78CC">
      <w:r w:rsidRPr="00E45204">
        <w:rPr>
          <w:highlight w:val="yellow"/>
        </w:rPr>
        <w:t>&lt;High-level summary of chemical testing SOPs&gt;</w:t>
      </w:r>
    </w:p>
    <w:p w14:paraId="792CC10F" w14:textId="3C630565" w:rsidR="00C4669D" w:rsidRDefault="00C4669D" w:rsidP="00C4669D">
      <w:pPr>
        <w:pStyle w:val="Heading2"/>
      </w:pPr>
      <w:r>
        <w:t>Results</w:t>
      </w:r>
    </w:p>
    <w:p w14:paraId="4D1B44DC" w14:textId="5087F202" w:rsidR="00C4669D" w:rsidRDefault="00C4669D" w:rsidP="00C4669D">
      <w:pPr>
        <w:pStyle w:val="Heading3"/>
      </w:pPr>
      <w:commentRangeStart w:id="3"/>
      <w:r>
        <w:t>Mosquito Characteristics</w:t>
      </w:r>
      <w:r w:rsidR="007C1A88">
        <w:t xml:space="preserve"> for Bioassays</w:t>
      </w:r>
      <w:commentRangeEnd w:id="3"/>
      <w:r w:rsidR="008A572F">
        <w:rPr>
          <w:rStyle w:val="CommentReference"/>
          <w:rFonts w:ascii="Garamond" w:hAnsi="Garamond"/>
          <w:smallCaps w:val="0"/>
          <w:snapToGrid/>
          <w:color w:val="auto"/>
        </w:rPr>
        <w:commentReference w:id="3"/>
      </w:r>
    </w:p>
    <w:p w14:paraId="649740CC" w14:textId="15E2E9F2" w:rsidR="0069032C" w:rsidRDefault="00F80DF5" w:rsidP="0069032C">
      <w:r w:rsidRPr="00E45204">
        <w:rPr>
          <w:highlight w:val="yellow"/>
        </w:rPr>
        <w:t>&lt;Results narrative&gt;</w:t>
      </w:r>
    </w:p>
    <w:p w14:paraId="50B9EC17" w14:textId="77777777" w:rsidR="00F80DF5" w:rsidRDefault="00F80DF5" w:rsidP="0069032C"/>
    <w:p w14:paraId="36BD0CDD" w14:textId="250C2DC8" w:rsidR="002C73A3" w:rsidRPr="00940CCF" w:rsidRDefault="00E45204" w:rsidP="004F7120">
      <w:pPr>
        <w:pStyle w:val="TableTitle"/>
      </w:pPr>
      <w:r>
        <w:t>Table X</w:t>
      </w:r>
      <w:r w:rsidR="002C73A3" w:rsidRPr="00940CCF">
        <w:t xml:space="preserve">: </w:t>
      </w:r>
      <w:r w:rsidR="007901FF">
        <w:t xml:space="preserve">Characterisics of Susceptible </w:t>
      </w:r>
      <w:r w:rsidR="00F6252D">
        <w:t>Mosquitoes</w:t>
      </w:r>
    </w:p>
    <w:tbl>
      <w:tblPr>
        <w:tblW w:w="4924"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705"/>
      </w:tblGrid>
      <w:tr w:rsidR="00BB55A6" w:rsidRPr="00E45204" w14:paraId="38A0F382" w14:textId="77777777" w:rsidTr="00BB4837">
        <w:trPr>
          <w:cantSplit/>
          <w:trHeight w:val="339"/>
          <w:jc w:val="center"/>
        </w:trPr>
        <w:tc>
          <w:tcPr>
            <w:tcW w:w="4075" w:type="pct"/>
            <w:shd w:val="clear" w:color="auto" w:fill="D9D9D9"/>
            <w:vAlign w:val="center"/>
            <w:hideMark/>
          </w:tcPr>
          <w:p w14:paraId="0D47228D" w14:textId="6687FC57" w:rsidR="00BB55A6" w:rsidRPr="003D04B3" w:rsidRDefault="003D04B3" w:rsidP="0063099E">
            <w:pPr>
              <w:rPr>
                <w:b/>
                <w:bCs/>
                <w:sz w:val="20"/>
                <w:szCs w:val="18"/>
              </w:rPr>
            </w:pPr>
            <w:r>
              <w:rPr>
                <w:b/>
                <w:bCs/>
                <w:sz w:val="20"/>
                <w:szCs w:val="18"/>
              </w:rPr>
              <w:t xml:space="preserve">Test date(s): </w:t>
            </w:r>
            <w:r w:rsidRPr="003D04B3">
              <w:rPr>
                <w:b/>
                <w:bCs/>
                <w:sz w:val="20"/>
                <w:szCs w:val="18"/>
                <w:highlight w:val="yellow"/>
              </w:rPr>
              <w:t>&lt;Date(s)&gt;</w:t>
            </w:r>
          </w:p>
        </w:tc>
        <w:tc>
          <w:tcPr>
            <w:tcW w:w="925" w:type="pct"/>
            <w:shd w:val="clear" w:color="auto" w:fill="D9D9D9"/>
            <w:vAlign w:val="center"/>
          </w:tcPr>
          <w:p w14:paraId="7D0530CB" w14:textId="4C2D0E5A" w:rsidR="00BB55A6" w:rsidRPr="00E45204" w:rsidRDefault="00744AA3" w:rsidP="0063099E">
            <w:pPr>
              <w:jc w:val="center"/>
              <w:rPr>
                <w:b/>
                <w:bCs/>
                <w:sz w:val="20"/>
                <w:szCs w:val="18"/>
              </w:rPr>
            </w:pPr>
            <w:r w:rsidRPr="00E45204">
              <w:rPr>
                <w:b/>
                <w:bCs/>
                <w:sz w:val="20"/>
                <w:szCs w:val="18"/>
              </w:rPr>
              <w:t>Pre-distribution</w:t>
            </w:r>
          </w:p>
        </w:tc>
      </w:tr>
      <w:tr w:rsidR="00BB55A6" w:rsidRPr="00E45204" w14:paraId="7FC9AEBF" w14:textId="77777777" w:rsidTr="00BB4837">
        <w:trPr>
          <w:cantSplit/>
          <w:trHeight w:val="197"/>
          <w:jc w:val="center"/>
        </w:trPr>
        <w:tc>
          <w:tcPr>
            <w:tcW w:w="4075" w:type="pct"/>
            <w:shd w:val="clear" w:color="auto" w:fill="F2F2F2"/>
            <w:vAlign w:val="center"/>
          </w:tcPr>
          <w:p w14:paraId="11AA8285" w14:textId="21D62EC9" w:rsidR="00BB55A6" w:rsidRPr="00E45204" w:rsidRDefault="00BB55A6" w:rsidP="00606EB3">
            <w:pPr>
              <w:jc w:val="left"/>
              <w:rPr>
                <w:b/>
                <w:bCs/>
                <w:sz w:val="20"/>
                <w:szCs w:val="18"/>
              </w:rPr>
            </w:pPr>
            <w:r w:rsidRPr="00E45204">
              <w:rPr>
                <w:b/>
                <w:bCs/>
                <w:sz w:val="20"/>
                <w:szCs w:val="18"/>
              </w:rPr>
              <w:t xml:space="preserve">Pyrethroid susceptible mosquito </w:t>
            </w:r>
            <w:r w:rsidR="001D1716">
              <w:rPr>
                <w:b/>
                <w:bCs/>
                <w:sz w:val="20"/>
                <w:szCs w:val="18"/>
              </w:rPr>
              <w:t xml:space="preserve">species and </w:t>
            </w:r>
            <w:r w:rsidRPr="00E45204">
              <w:rPr>
                <w:b/>
                <w:bCs/>
                <w:sz w:val="20"/>
                <w:szCs w:val="18"/>
              </w:rPr>
              <w:t>strain</w:t>
            </w:r>
          </w:p>
          <w:p w14:paraId="555DD5F2" w14:textId="6F78E3E1" w:rsidR="00BB55A6" w:rsidRPr="00E45204" w:rsidRDefault="00BB55A6" w:rsidP="00606EB3">
            <w:pPr>
              <w:jc w:val="left"/>
              <w:rPr>
                <w:b/>
                <w:bCs/>
                <w:sz w:val="20"/>
                <w:szCs w:val="18"/>
              </w:rPr>
            </w:pPr>
            <w:r w:rsidRPr="00E45204">
              <w:rPr>
                <w:b/>
                <w:bCs/>
                <w:sz w:val="20"/>
                <w:szCs w:val="18"/>
              </w:rPr>
              <w:t>(</w:t>
            </w:r>
            <w:r w:rsidR="001D1716" w:rsidRPr="00606EB3">
              <w:rPr>
                <w:b/>
                <w:bCs/>
                <w:sz w:val="20"/>
                <w:szCs w:val="18"/>
                <w:highlight w:val="yellow"/>
              </w:rPr>
              <w:t>&lt;</w:t>
            </w:r>
            <w:r w:rsidR="00606EB3" w:rsidRPr="00606EB3">
              <w:rPr>
                <w:b/>
                <w:bCs/>
                <w:sz w:val="20"/>
                <w:szCs w:val="18"/>
                <w:highlight w:val="yellow"/>
              </w:rPr>
              <w:t>S</w:t>
            </w:r>
            <w:r w:rsidR="001D1716" w:rsidRPr="00606EB3">
              <w:rPr>
                <w:b/>
                <w:bCs/>
                <w:sz w:val="20"/>
                <w:szCs w:val="18"/>
                <w:highlight w:val="yellow"/>
              </w:rPr>
              <w:t>pecies&gt;</w:t>
            </w:r>
            <w:r w:rsidR="00606EB3" w:rsidRPr="00606EB3">
              <w:rPr>
                <w:b/>
                <w:bCs/>
                <w:sz w:val="20"/>
                <w:szCs w:val="18"/>
              </w:rPr>
              <w:t xml:space="preserve"> </w:t>
            </w:r>
            <w:r w:rsidR="00744AA3" w:rsidRPr="00E45204">
              <w:rPr>
                <w:b/>
                <w:bCs/>
                <w:sz w:val="20"/>
                <w:szCs w:val="18"/>
                <w:highlight w:val="yellow"/>
              </w:rPr>
              <w:t>&lt;Strain&gt;</w:t>
            </w:r>
            <w:r w:rsidRPr="00E45204">
              <w:rPr>
                <w:b/>
                <w:bCs/>
                <w:sz w:val="20"/>
                <w:szCs w:val="18"/>
              </w:rPr>
              <w:t xml:space="preserve">) </w:t>
            </w:r>
          </w:p>
        </w:tc>
        <w:tc>
          <w:tcPr>
            <w:tcW w:w="925" w:type="pct"/>
            <w:shd w:val="clear" w:color="auto" w:fill="F2F2F2"/>
            <w:vAlign w:val="center"/>
          </w:tcPr>
          <w:p w14:paraId="0BE59682" w14:textId="0DF09631" w:rsidR="00BB55A6" w:rsidRPr="00E45204" w:rsidRDefault="00744AA3" w:rsidP="00744AA3">
            <w:pPr>
              <w:jc w:val="center"/>
              <w:rPr>
                <w:b/>
                <w:bCs/>
                <w:sz w:val="20"/>
                <w:szCs w:val="18"/>
              </w:rPr>
            </w:pPr>
            <w:r w:rsidRPr="00E45204">
              <w:rPr>
                <w:b/>
                <w:bCs/>
                <w:sz w:val="20"/>
                <w:szCs w:val="18"/>
              </w:rPr>
              <w:t>% (n</w:t>
            </w:r>
            <w:r w:rsidR="001A5D61" w:rsidRPr="00E45204">
              <w:rPr>
                <w:b/>
                <w:bCs/>
                <w:sz w:val="20"/>
                <w:szCs w:val="18"/>
              </w:rPr>
              <w:t>/N</w:t>
            </w:r>
            <w:r w:rsidRPr="00E45204">
              <w:rPr>
                <w:b/>
                <w:bCs/>
                <w:sz w:val="20"/>
                <w:szCs w:val="18"/>
              </w:rPr>
              <w:t>)</w:t>
            </w:r>
          </w:p>
        </w:tc>
      </w:tr>
      <w:tr w:rsidR="00BB55A6" w:rsidRPr="00E45204" w14:paraId="19A4065D" w14:textId="77777777" w:rsidTr="00BB4837">
        <w:trPr>
          <w:cantSplit/>
          <w:trHeight w:val="340"/>
          <w:jc w:val="center"/>
        </w:trPr>
        <w:tc>
          <w:tcPr>
            <w:tcW w:w="4075" w:type="pct"/>
            <w:shd w:val="clear" w:color="auto" w:fill="auto"/>
            <w:noWrap/>
            <w:vAlign w:val="center"/>
          </w:tcPr>
          <w:p w14:paraId="7741CDA5" w14:textId="31D5B71B" w:rsidR="00BB55A6" w:rsidRPr="00E45204" w:rsidRDefault="00BB55A6" w:rsidP="00606EB3">
            <w:pPr>
              <w:jc w:val="left"/>
              <w:rPr>
                <w:sz w:val="20"/>
                <w:szCs w:val="18"/>
              </w:rPr>
            </w:pPr>
            <w:r w:rsidRPr="00E45204">
              <w:rPr>
                <w:sz w:val="20"/>
                <w:szCs w:val="18"/>
              </w:rPr>
              <w:t xml:space="preserve">% Mortality (24h) in </w:t>
            </w:r>
            <w:r w:rsidR="003D04B3" w:rsidRPr="003D04B3">
              <w:rPr>
                <w:sz w:val="20"/>
                <w:szCs w:val="18"/>
                <w:highlight w:val="yellow"/>
              </w:rPr>
              <w:t>&lt;pyrethroid&gt;</w:t>
            </w:r>
            <w:r w:rsidR="003D04B3">
              <w:rPr>
                <w:sz w:val="20"/>
                <w:szCs w:val="18"/>
              </w:rPr>
              <w:t xml:space="preserve"> </w:t>
            </w:r>
            <w:r w:rsidR="003D04B3" w:rsidRPr="003D04B3">
              <w:rPr>
                <w:sz w:val="20"/>
                <w:szCs w:val="18"/>
                <w:highlight w:val="yellow"/>
              </w:rPr>
              <w:t>&lt;concentration&gt;</w:t>
            </w:r>
            <w:r w:rsidR="003D04B3">
              <w:rPr>
                <w:sz w:val="20"/>
                <w:szCs w:val="18"/>
              </w:rPr>
              <w:t xml:space="preserve"> </w:t>
            </w:r>
            <w:r w:rsidRPr="00E45204">
              <w:rPr>
                <w:sz w:val="20"/>
                <w:szCs w:val="18"/>
              </w:rPr>
              <w:t xml:space="preserve">susceptibility tests </w:t>
            </w:r>
          </w:p>
        </w:tc>
        <w:tc>
          <w:tcPr>
            <w:tcW w:w="925" w:type="pct"/>
            <w:vAlign w:val="center"/>
          </w:tcPr>
          <w:p w14:paraId="327B383D" w14:textId="0C76468E" w:rsidR="00BB55A6" w:rsidRPr="00E45204" w:rsidRDefault="00BB55A6" w:rsidP="003D04B3">
            <w:pPr>
              <w:jc w:val="center"/>
              <w:rPr>
                <w:sz w:val="20"/>
                <w:szCs w:val="18"/>
              </w:rPr>
            </w:pPr>
          </w:p>
        </w:tc>
      </w:tr>
      <w:tr w:rsidR="001D1716" w:rsidRPr="00E45204" w14:paraId="1C5B1B26" w14:textId="77777777" w:rsidTr="00BB4837">
        <w:trPr>
          <w:cantSplit/>
          <w:trHeight w:val="340"/>
          <w:jc w:val="center"/>
        </w:trPr>
        <w:tc>
          <w:tcPr>
            <w:tcW w:w="4075" w:type="pct"/>
            <w:shd w:val="clear" w:color="auto" w:fill="auto"/>
            <w:noWrap/>
            <w:vAlign w:val="center"/>
          </w:tcPr>
          <w:p w14:paraId="37CF8A65" w14:textId="615FF24E" w:rsidR="001D1716" w:rsidRPr="00E45204" w:rsidRDefault="001D1716" w:rsidP="00606EB3">
            <w:pPr>
              <w:jc w:val="left"/>
              <w:rPr>
                <w:sz w:val="20"/>
                <w:szCs w:val="18"/>
              </w:rPr>
            </w:pPr>
            <w:bookmarkStart w:id="4" w:name="_Hlk97236844"/>
            <w:r>
              <w:rPr>
                <w:sz w:val="20"/>
                <w:szCs w:val="18"/>
              </w:rPr>
              <w:t xml:space="preserve">% Mortality (24h) in new </w:t>
            </w:r>
            <w:r w:rsidRPr="00606EB3">
              <w:rPr>
                <w:sz w:val="20"/>
                <w:szCs w:val="18"/>
                <w:highlight w:val="yellow"/>
              </w:rPr>
              <w:t>&lt;</w:t>
            </w:r>
            <w:r w:rsidR="00C835FC">
              <w:rPr>
                <w:sz w:val="20"/>
                <w:szCs w:val="18"/>
                <w:highlight w:val="yellow"/>
              </w:rPr>
              <w:t>pyrethroi</w:t>
            </w:r>
            <w:r w:rsidRPr="00606EB3">
              <w:rPr>
                <w:sz w:val="20"/>
                <w:szCs w:val="18"/>
                <w:highlight w:val="yellow"/>
              </w:rPr>
              <w:t>d&gt;</w:t>
            </w:r>
            <w:r w:rsidR="00606EB3">
              <w:rPr>
                <w:sz w:val="20"/>
                <w:szCs w:val="18"/>
              </w:rPr>
              <w:t xml:space="preserve"> </w:t>
            </w:r>
            <w:r w:rsidRPr="00606EB3">
              <w:rPr>
                <w:sz w:val="20"/>
                <w:szCs w:val="18"/>
                <w:highlight w:val="yellow"/>
              </w:rPr>
              <w:t>&lt;conc</w:t>
            </w:r>
            <w:r w:rsidR="00606EB3" w:rsidRPr="00606EB3">
              <w:rPr>
                <w:sz w:val="20"/>
                <w:szCs w:val="18"/>
                <w:highlight w:val="yellow"/>
              </w:rPr>
              <w:t>entration</w:t>
            </w:r>
            <w:r w:rsidRPr="00606EB3">
              <w:rPr>
                <w:sz w:val="20"/>
                <w:szCs w:val="18"/>
                <w:highlight w:val="yellow"/>
              </w:rPr>
              <w:t>&gt;</w:t>
            </w:r>
            <w:r>
              <w:rPr>
                <w:sz w:val="20"/>
                <w:szCs w:val="18"/>
              </w:rPr>
              <w:t xml:space="preserve"> net cone bioassays</w:t>
            </w:r>
          </w:p>
        </w:tc>
        <w:tc>
          <w:tcPr>
            <w:tcW w:w="925" w:type="pct"/>
            <w:vAlign w:val="center"/>
          </w:tcPr>
          <w:p w14:paraId="2FFD1D55" w14:textId="77777777" w:rsidR="001D1716" w:rsidRPr="00E45204" w:rsidRDefault="001D1716" w:rsidP="003D04B3">
            <w:pPr>
              <w:jc w:val="center"/>
              <w:rPr>
                <w:sz w:val="20"/>
                <w:szCs w:val="18"/>
              </w:rPr>
            </w:pPr>
          </w:p>
        </w:tc>
      </w:tr>
      <w:bookmarkEnd w:id="4"/>
      <w:tr w:rsidR="00BB55A6" w:rsidRPr="00E45204" w14:paraId="0AB0119D" w14:textId="77777777" w:rsidTr="00BB4837">
        <w:trPr>
          <w:cantSplit/>
          <w:trHeight w:val="340"/>
          <w:jc w:val="center"/>
        </w:trPr>
        <w:tc>
          <w:tcPr>
            <w:tcW w:w="4075" w:type="pct"/>
            <w:shd w:val="clear" w:color="auto" w:fill="auto"/>
            <w:noWrap/>
            <w:vAlign w:val="center"/>
          </w:tcPr>
          <w:p w14:paraId="42FD295F" w14:textId="3D9E26BD" w:rsidR="00BB55A6" w:rsidRPr="00E45204" w:rsidDel="00541040" w:rsidRDefault="00BB55A6" w:rsidP="00606EB3">
            <w:pPr>
              <w:jc w:val="left"/>
              <w:rPr>
                <w:sz w:val="20"/>
                <w:szCs w:val="18"/>
              </w:rPr>
            </w:pPr>
            <w:r w:rsidRPr="00E45204">
              <w:rPr>
                <w:sz w:val="20"/>
                <w:szCs w:val="18"/>
              </w:rPr>
              <w:t>Species composition of strain (PCR)</w:t>
            </w:r>
          </w:p>
        </w:tc>
        <w:tc>
          <w:tcPr>
            <w:tcW w:w="925" w:type="pct"/>
            <w:vAlign w:val="center"/>
          </w:tcPr>
          <w:p w14:paraId="0528EB8B" w14:textId="7768C740" w:rsidR="00BB55A6" w:rsidRPr="00E45204" w:rsidRDefault="00BB55A6" w:rsidP="003D04B3">
            <w:pPr>
              <w:jc w:val="center"/>
              <w:rPr>
                <w:sz w:val="20"/>
                <w:szCs w:val="18"/>
              </w:rPr>
            </w:pPr>
          </w:p>
        </w:tc>
      </w:tr>
      <w:tr w:rsidR="00BB55A6" w:rsidRPr="00E45204" w14:paraId="54B45371" w14:textId="77777777" w:rsidTr="00BB4837">
        <w:trPr>
          <w:cantSplit/>
          <w:trHeight w:val="340"/>
          <w:jc w:val="center"/>
        </w:trPr>
        <w:tc>
          <w:tcPr>
            <w:tcW w:w="4075" w:type="pct"/>
            <w:shd w:val="clear" w:color="auto" w:fill="auto"/>
            <w:noWrap/>
            <w:vAlign w:val="center"/>
          </w:tcPr>
          <w:p w14:paraId="1FA05994" w14:textId="77777777" w:rsidR="00BB55A6" w:rsidRPr="00E45204" w:rsidRDefault="00BB55A6" w:rsidP="00606EB3">
            <w:pPr>
              <w:jc w:val="left"/>
              <w:rPr>
                <w:sz w:val="20"/>
                <w:szCs w:val="18"/>
              </w:rPr>
            </w:pPr>
            <w:proofErr w:type="spellStart"/>
            <w:r w:rsidRPr="00E45204">
              <w:rPr>
                <w:sz w:val="20"/>
                <w:szCs w:val="18"/>
              </w:rPr>
              <w:t>Kdr</w:t>
            </w:r>
            <w:proofErr w:type="spellEnd"/>
            <w:r w:rsidRPr="00E45204">
              <w:rPr>
                <w:sz w:val="20"/>
                <w:szCs w:val="18"/>
              </w:rPr>
              <w:t xml:space="preserve"> West (L1014F) frequency</w:t>
            </w:r>
          </w:p>
        </w:tc>
        <w:tc>
          <w:tcPr>
            <w:tcW w:w="925" w:type="pct"/>
            <w:vAlign w:val="center"/>
          </w:tcPr>
          <w:p w14:paraId="65993650" w14:textId="09B0DD83" w:rsidR="00BB55A6" w:rsidRPr="00E45204" w:rsidRDefault="00BB55A6" w:rsidP="003D04B3">
            <w:pPr>
              <w:jc w:val="center"/>
              <w:rPr>
                <w:sz w:val="20"/>
                <w:szCs w:val="18"/>
              </w:rPr>
            </w:pPr>
          </w:p>
        </w:tc>
      </w:tr>
      <w:tr w:rsidR="00BB55A6" w:rsidRPr="00E45204" w14:paraId="25267488" w14:textId="77777777" w:rsidTr="00BB4837">
        <w:trPr>
          <w:cantSplit/>
          <w:trHeight w:val="340"/>
          <w:jc w:val="center"/>
        </w:trPr>
        <w:tc>
          <w:tcPr>
            <w:tcW w:w="4075" w:type="pct"/>
            <w:shd w:val="clear" w:color="auto" w:fill="auto"/>
            <w:noWrap/>
            <w:vAlign w:val="center"/>
          </w:tcPr>
          <w:p w14:paraId="24F20B04" w14:textId="77777777" w:rsidR="00BB55A6" w:rsidRPr="00E45204" w:rsidRDefault="00BB55A6" w:rsidP="00606EB3">
            <w:pPr>
              <w:jc w:val="left"/>
              <w:rPr>
                <w:sz w:val="20"/>
                <w:szCs w:val="18"/>
              </w:rPr>
            </w:pPr>
            <w:proofErr w:type="spellStart"/>
            <w:r w:rsidRPr="00E45204">
              <w:rPr>
                <w:sz w:val="20"/>
                <w:szCs w:val="18"/>
              </w:rPr>
              <w:t>Kdr</w:t>
            </w:r>
            <w:proofErr w:type="spellEnd"/>
            <w:r w:rsidRPr="00E45204">
              <w:rPr>
                <w:sz w:val="20"/>
                <w:szCs w:val="18"/>
              </w:rPr>
              <w:t xml:space="preserve"> East (L1014S) frequency</w:t>
            </w:r>
          </w:p>
        </w:tc>
        <w:tc>
          <w:tcPr>
            <w:tcW w:w="925" w:type="pct"/>
            <w:vAlign w:val="center"/>
          </w:tcPr>
          <w:p w14:paraId="749D60AE" w14:textId="612E966C" w:rsidR="00BB55A6" w:rsidRPr="00E45204" w:rsidRDefault="00BB55A6" w:rsidP="003D04B3">
            <w:pPr>
              <w:jc w:val="center"/>
              <w:rPr>
                <w:sz w:val="20"/>
                <w:szCs w:val="18"/>
              </w:rPr>
            </w:pPr>
          </w:p>
        </w:tc>
      </w:tr>
    </w:tbl>
    <w:p w14:paraId="7DA17972" w14:textId="7C3556F9" w:rsidR="002C73A3" w:rsidRDefault="002C73A3" w:rsidP="0069032C"/>
    <w:p w14:paraId="26B2755F" w14:textId="7A38491A" w:rsidR="00BB55A6" w:rsidRPr="00940CCF" w:rsidRDefault="00E45204" w:rsidP="004F7120">
      <w:pPr>
        <w:pStyle w:val="TableTitle"/>
      </w:pPr>
      <w:r>
        <w:t>Table X</w:t>
      </w:r>
      <w:r w:rsidR="00F6252D" w:rsidRPr="00940CCF">
        <w:t xml:space="preserve">: </w:t>
      </w:r>
      <w:r w:rsidR="00F6252D">
        <w:t>Characterisics of Resistant Mosquitoes</w:t>
      </w:r>
    </w:p>
    <w:tbl>
      <w:tblPr>
        <w:tblW w:w="4924"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705"/>
      </w:tblGrid>
      <w:tr w:rsidR="003D04B3" w:rsidRPr="00E45204" w14:paraId="505C6254" w14:textId="77777777" w:rsidTr="00BB4837">
        <w:trPr>
          <w:cantSplit/>
          <w:trHeight w:val="339"/>
          <w:jc w:val="center"/>
        </w:trPr>
        <w:tc>
          <w:tcPr>
            <w:tcW w:w="4075" w:type="pct"/>
            <w:shd w:val="clear" w:color="auto" w:fill="D9D9D9"/>
            <w:vAlign w:val="center"/>
            <w:hideMark/>
          </w:tcPr>
          <w:p w14:paraId="792C39D4" w14:textId="383B50ED" w:rsidR="003D04B3" w:rsidRPr="00E45204" w:rsidRDefault="003D04B3" w:rsidP="003D04B3">
            <w:pPr>
              <w:rPr>
                <w:sz w:val="20"/>
                <w:szCs w:val="18"/>
              </w:rPr>
            </w:pPr>
            <w:r>
              <w:rPr>
                <w:b/>
                <w:bCs/>
                <w:sz w:val="20"/>
                <w:szCs w:val="18"/>
              </w:rPr>
              <w:t xml:space="preserve">Test date(s): </w:t>
            </w:r>
            <w:r w:rsidRPr="003D04B3">
              <w:rPr>
                <w:b/>
                <w:bCs/>
                <w:sz w:val="20"/>
                <w:szCs w:val="18"/>
                <w:highlight w:val="yellow"/>
              </w:rPr>
              <w:t>&lt;Date(s)&gt;</w:t>
            </w:r>
          </w:p>
        </w:tc>
        <w:tc>
          <w:tcPr>
            <w:tcW w:w="925" w:type="pct"/>
            <w:shd w:val="clear" w:color="auto" w:fill="D9D9D9"/>
            <w:vAlign w:val="center"/>
          </w:tcPr>
          <w:p w14:paraId="30B36A09" w14:textId="1C6EF53F" w:rsidR="003D04B3" w:rsidRPr="00E45204" w:rsidRDefault="003D04B3" w:rsidP="003D04B3">
            <w:pPr>
              <w:jc w:val="center"/>
              <w:rPr>
                <w:b/>
                <w:bCs/>
                <w:sz w:val="20"/>
                <w:szCs w:val="18"/>
              </w:rPr>
            </w:pPr>
            <w:r w:rsidRPr="00E45204">
              <w:rPr>
                <w:b/>
                <w:bCs/>
                <w:sz w:val="20"/>
                <w:szCs w:val="18"/>
              </w:rPr>
              <w:t>Pre-distribution</w:t>
            </w:r>
          </w:p>
        </w:tc>
      </w:tr>
      <w:tr w:rsidR="003D04B3" w:rsidRPr="00E45204" w14:paraId="05EF7BCD" w14:textId="77777777" w:rsidTr="00BB4837">
        <w:trPr>
          <w:cantSplit/>
          <w:trHeight w:val="197"/>
          <w:jc w:val="center"/>
        </w:trPr>
        <w:tc>
          <w:tcPr>
            <w:tcW w:w="4075" w:type="pct"/>
            <w:shd w:val="clear" w:color="auto" w:fill="F2F2F2"/>
            <w:vAlign w:val="center"/>
          </w:tcPr>
          <w:p w14:paraId="03351CF1" w14:textId="3A0F1A59" w:rsidR="003D04B3" w:rsidRPr="00E45204" w:rsidRDefault="003D04B3" w:rsidP="00606EB3">
            <w:pPr>
              <w:jc w:val="left"/>
              <w:rPr>
                <w:b/>
                <w:bCs/>
                <w:sz w:val="20"/>
                <w:szCs w:val="18"/>
              </w:rPr>
            </w:pPr>
            <w:r w:rsidRPr="00E45204">
              <w:rPr>
                <w:b/>
                <w:bCs/>
                <w:sz w:val="20"/>
                <w:szCs w:val="18"/>
              </w:rPr>
              <w:t xml:space="preserve">Pyrethroid resistant mosquito </w:t>
            </w:r>
            <w:r w:rsidR="00606EB3">
              <w:rPr>
                <w:b/>
                <w:bCs/>
                <w:sz w:val="20"/>
                <w:szCs w:val="18"/>
              </w:rPr>
              <w:t xml:space="preserve">species and </w:t>
            </w:r>
            <w:r w:rsidRPr="00E45204">
              <w:rPr>
                <w:b/>
                <w:bCs/>
                <w:sz w:val="20"/>
                <w:szCs w:val="18"/>
              </w:rPr>
              <w:t>strain</w:t>
            </w:r>
          </w:p>
          <w:p w14:paraId="27A3F6A9" w14:textId="7A33B921" w:rsidR="003D04B3" w:rsidRPr="00E45204" w:rsidRDefault="00606EB3" w:rsidP="00606EB3">
            <w:pPr>
              <w:jc w:val="left"/>
              <w:rPr>
                <w:b/>
                <w:bCs/>
                <w:sz w:val="20"/>
                <w:szCs w:val="18"/>
              </w:rPr>
            </w:pPr>
            <w:r w:rsidRPr="00E45204">
              <w:rPr>
                <w:b/>
                <w:bCs/>
                <w:sz w:val="20"/>
                <w:szCs w:val="18"/>
              </w:rPr>
              <w:t>(</w:t>
            </w:r>
            <w:r w:rsidRPr="00606EB3">
              <w:rPr>
                <w:b/>
                <w:bCs/>
                <w:sz w:val="20"/>
                <w:szCs w:val="18"/>
                <w:highlight w:val="yellow"/>
              </w:rPr>
              <w:t>&lt;Species&gt;</w:t>
            </w:r>
            <w:r w:rsidRPr="00606EB3">
              <w:rPr>
                <w:b/>
                <w:bCs/>
                <w:sz w:val="20"/>
                <w:szCs w:val="18"/>
              </w:rPr>
              <w:t xml:space="preserve"> </w:t>
            </w:r>
            <w:r w:rsidRPr="00E45204">
              <w:rPr>
                <w:b/>
                <w:bCs/>
                <w:sz w:val="20"/>
                <w:szCs w:val="18"/>
                <w:highlight w:val="yellow"/>
              </w:rPr>
              <w:t>&lt;Strain&gt;</w:t>
            </w:r>
            <w:r w:rsidRPr="00E45204">
              <w:rPr>
                <w:b/>
                <w:bCs/>
                <w:sz w:val="20"/>
                <w:szCs w:val="18"/>
              </w:rPr>
              <w:t>)</w:t>
            </w:r>
          </w:p>
        </w:tc>
        <w:tc>
          <w:tcPr>
            <w:tcW w:w="925" w:type="pct"/>
            <w:shd w:val="clear" w:color="auto" w:fill="F2F2F2"/>
            <w:vAlign w:val="center"/>
          </w:tcPr>
          <w:p w14:paraId="583A7235" w14:textId="6554BE15" w:rsidR="003D04B3" w:rsidRPr="00E45204" w:rsidRDefault="003D04B3" w:rsidP="003D04B3">
            <w:pPr>
              <w:jc w:val="center"/>
              <w:rPr>
                <w:b/>
                <w:bCs/>
                <w:sz w:val="20"/>
                <w:szCs w:val="18"/>
              </w:rPr>
            </w:pPr>
            <w:r w:rsidRPr="00E45204">
              <w:rPr>
                <w:b/>
                <w:bCs/>
                <w:sz w:val="20"/>
                <w:szCs w:val="18"/>
              </w:rPr>
              <w:t>% (n/N)</w:t>
            </w:r>
          </w:p>
        </w:tc>
      </w:tr>
      <w:tr w:rsidR="003D04B3" w:rsidRPr="00E45204" w14:paraId="0D23F06F" w14:textId="77777777" w:rsidTr="00BB4837">
        <w:trPr>
          <w:cantSplit/>
          <w:trHeight w:val="340"/>
          <w:jc w:val="center"/>
        </w:trPr>
        <w:tc>
          <w:tcPr>
            <w:tcW w:w="4075" w:type="pct"/>
            <w:shd w:val="clear" w:color="auto" w:fill="auto"/>
            <w:noWrap/>
            <w:vAlign w:val="center"/>
          </w:tcPr>
          <w:p w14:paraId="4F6D2C7B" w14:textId="1767F1E2" w:rsidR="003D04B3" w:rsidRPr="00E45204" w:rsidRDefault="003D04B3" w:rsidP="00606EB3">
            <w:pPr>
              <w:jc w:val="left"/>
              <w:rPr>
                <w:sz w:val="20"/>
                <w:szCs w:val="18"/>
              </w:rPr>
            </w:pPr>
            <w:r w:rsidRPr="00E45204">
              <w:rPr>
                <w:sz w:val="20"/>
                <w:szCs w:val="18"/>
              </w:rPr>
              <w:t xml:space="preserve">% Mortality (24h) in </w:t>
            </w:r>
            <w:r w:rsidRPr="00606EB3">
              <w:rPr>
                <w:sz w:val="20"/>
                <w:szCs w:val="18"/>
                <w:highlight w:val="yellow"/>
              </w:rPr>
              <w:t>&lt;pyr</w:t>
            </w:r>
            <w:r w:rsidR="00606EB3" w:rsidRPr="00606EB3">
              <w:rPr>
                <w:sz w:val="20"/>
                <w:szCs w:val="18"/>
                <w:highlight w:val="yellow"/>
              </w:rPr>
              <w:t>ethroid</w:t>
            </w:r>
            <w:r w:rsidRPr="00606EB3">
              <w:rPr>
                <w:sz w:val="20"/>
                <w:szCs w:val="18"/>
                <w:highlight w:val="yellow"/>
              </w:rPr>
              <w:t>&gt;</w:t>
            </w:r>
            <w:r w:rsidR="00606EB3">
              <w:rPr>
                <w:sz w:val="20"/>
                <w:szCs w:val="18"/>
              </w:rPr>
              <w:t xml:space="preserve"> </w:t>
            </w:r>
            <w:r w:rsidRPr="00606EB3">
              <w:rPr>
                <w:sz w:val="20"/>
                <w:szCs w:val="18"/>
                <w:highlight w:val="yellow"/>
              </w:rPr>
              <w:t>&lt;conc</w:t>
            </w:r>
            <w:r w:rsidR="00BB4837">
              <w:rPr>
                <w:sz w:val="20"/>
                <w:szCs w:val="18"/>
                <w:highlight w:val="yellow"/>
              </w:rPr>
              <w:t>entration</w:t>
            </w:r>
            <w:r w:rsidRPr="00606EB3">
              <w:rPr>
                <w:sz w:val="20"/>
                <w:szCs w:val="18"/>
                <w:highlight w:val="yellow"/>
              </w:rPr>
              <w:t>&gt;</w:t>
            </w:r>
            <w:r w:rsidRPr="00E45204">
              <w:rPr>
                <w:sz w:val="20"/>
                <w:szCs w:val="18"/>
              </w:rPr>
              <w:t xml:space="preserve"> susceptibility tests </w:t>
            </w:r>
          </w:p>
        </w:tc>
        <w:tc>
          <w:tcPr>
            <w:tcW w:w="925" w:type="pct"/>
            <w:shd w:val="clear" w:color="auto" w:fill="auto"/>
            <w:noWrap/>
            <w:vAlign w:val="center"/>
          </w:tcPr>
          <w:p w14:paraId="660DE714" w14:textId="708DE2CF" w:rsidR="003D04B3" w:rsidRPr="00E45204" w:rsidRDefault="003D04B3" w:rsidP="003D04B3">
            <w:pPr>
              <w:jc w:val="center"/>
              <w:rPr>
                <w:sz w:val="20"/>
                <w:szCs w:val="18"/>
              </w:rPr>
            </w:pPr>
          </w:p>
        </w:tc>
      </w:tr>
      <w:tr w:rsidR="003D04B3" w:rsidRPr="00E45204" w14:paraId="087D5A0E" w14:textId="77777777" w:rsidTr="00BB4837">
        <w:trPr>
          <w:cantSplit/>
          <w:trHeight w:val="340"/>
          <w:jc w:val="center"/>
        </w:trPr>
        <w:tc>
          <w:tcPr>
            <w:tcW w:w="4075" w:type="pct"/>
            <w:shd w:val="clear" w:color="auto" w:fill="auto"/>
            <w:noWrap/>
            <w:vAlign w:val="center"/>
          </w:tcPr>
          <w:p w14:paraId="0B2F5CF2" w14:textId="38C62722" w:rsidR="003D04B3" w:rsidRPr="00E45204" w:rsidRDefault="003D04B3" w:rsidP="00606EB3">
            <w:pPr>
              <w:jc w:val="left"/>
              <w:rPr>
                <w:sz w:val="20"/>
                <w:szCs w:val="18"/>
              </w:rPr>
            </w:pPr>
            <w:r w:rsidRPr="00E45204">
              <w:rPr>
                <w:sz w:val="20"/>
                <w:szCs w:val="18"/>
              </w:rPr>
              <w:t xml:space="preserve">% Mortality (24h) in </w:t>
            </w:r>
            <w:r w:rsidR="00606EB3" w:rsidRPr="00606EB3">
              <w:rPr>
                <w:sz w:val="20"/>
                <w:szCs w:val="18"/>
                <w:highlight w:val="yellow"/>
              </w:rPr>
              <w:t>&lt;pyrethroid&gt;</w:t>
            </w:r>
            <w:r w:rsidRPr="00E45204">
              <w:rPr>
                <w:sz w:val="20"/>
                <w:szCs w:val="18"/>
              </w:rPr>
              <w:t xml:space="preserve"> resistance intensity tests, 5X </w:t>
            </w:r>
            <w:r w:rsidR="00C835FC" w:rsidRPr="00606EB3">
              <w:rPr>
                <w:sz w:val="20"/>
                <w:szCs w:val="18"/>
                <w:highlight w:val="yellow"/>
              </w:rPr>
              <w:t>&lt;concentration&gt;</w:t>
            </w:r>
          </w:p>
        </w:tc>
        <w:tc>
          <w:tcPr>
            <w:tcW w:w="925" w:type="pct"/>
            <w:shd w:val="clear" w:color="auto" w:fill="auto"/>
            <w:noWrap/>
            <w:vAlign w:val="center"/>
          </w:tcPr>
          <w:p w14:paraId="330D7154" w14:textId="4A0DF1C6" w:rsidR="003D04B3" w:rsidRPr="00E45204" w:rsidRDefault="003D04B3" w:rsidP="003D04B3">
            <w:pPr>
              <w:jc w:val="center"/>
              <w:rPr>
                <w:sz w:val="20"/>
                <w:szCs w:val="18"/>
              </w:rPr>
            </w:pPr>
          </w:p>
        </w:tc>
      </w:tr>
      <w:tr w:rsidR="003D04B3" w:rsidRPr="00E45204" w14:paraId="48EA99BE" w14:textId="77777777" w:rsidTr="00BB4837">
        <w:trPr>
          <w:cantSplit/>
          <w:trHeight w:val="340"/>
          <w:jc w:val="center"/>
        </w:trPr>
        <w:tc>
          <w:tcPr>
            <w:tcW w:w="4075" w:type="pct"/>
            <w:shd w:val="clear" w:color="auto" w:fill="auto"/>
            <w:noWrap/>
            <w:vAlign w:val="center"/>
          </w:tcPr>
          <w:p w14:paraId="4BF49244" w14:textId="24D80F55" w:rsidR="003D04B3" w:rsidRPr="00E45204" w:rsidRDefault="003D04B3" w:rsidP="00606EB3">
            <w:pPr>
              <w:jc w:val="left"/>
              <w:rPr>
                <w:sz w:val="20"/>
                <w:szCs w:val="18"/>
              </w:rPr>
            </w:pPr>
            <w:r w:rsidRPr="00E45204">
              <w:rPr>
                <w:sz w:val="20"/>
                <w:szCs w:val="18"/>
              </w:rPr>
              <w:t xml:space="preserve">% Mortality (24h) in </w:t>
            </w:r>
            <w:r w:rsidR="00606EB3" w:rsidRPr="00606EB3">
              <w:rPr>
                <w:sz w:val="20"/>
                <w:szCs w:val="18"/>
                <w:highlight w:val="yellow"/>
              </w:rPr>
              <w:t>&lt;pyrethroid&gt;</w:t>
            </w:r>
            <w:r w:rsidR="00606EB3">
              <w:rPr>
                <w:sz w:val="20"/>
                <w:szCs w:val="18"/>
              </w:rPr>
              <w:t xml:space="preserve"> </w:t>
            </w:r>
            <w:r w:rsidRPr="00E45204">
              <w:rPr>
                <w:sz w:val="20"/>
                <w:szCs w:val="18"/>
              </w:rPr>
              <w:t xml:space="preserve">resistance intensity tests, 10X </w:t>
            </w:r>
            <w:r w:rsidR="00C835FC" w:rsidRPr="00606EB3">
              <w:rPr>
                <w:sz w:val="20"/>
                <w:szCs w:val="18"/>
                <w:highlight w:val="yellow"/>
              </w:rPr>
              <w:t>&lt;concentration&gt;</w:t>
            </w:r>
          </w:p>
        </w:tc>
        <w:tc>
          <w:tcPr>
            <w:tcW w:w="925" w:type="pct"/>
            <w:shd w:val="clear" w:color="auto" w:fill="auto"/>
            <w:noWrap/>
            <w:vAlign w:val="center"/>
          </w:tcPr>
          <w:p w14:paraId="009C29FA" w14:textId="14010C8D" w:rsidR="003D04B3" w:rsidRPr="00E45204" w:rsidRDefault="003D04B3" w:rsidP="003D04B3">
            <w:pPr>
              <w:jc w:val="center"/>
              <w:rPr>
                <w:sz w:val="20"/>
                <w:szCs w:val="18"/>
              </w:rPr>
            </w:pPr>
          </w:p>
        </w:tc>
      </w:tr>
      <w:tr w:rsidR="008347DF" w:rsidRPr="00E45204" w14:paraId="62D405E6" w14:textId="77777777" w:rsidTr="0063099E">
        <w:trPr>
          <w:cantSplit/>
          <w:trHeight w:val="340"/>
          <w:jc w:val="center"/>
        </w:trPr>
        <w:tc>
          <w:tcPr>
            <w:tcW w:w="4075" w:type="pct"/>
            <w:shd w:val="clear" w:color="auto" w:fill="auto"/>
            <w:noWrap/>
            <w:vAlign w:val="center"/>
          </w:tcPr>
          <w:p w14:paraId="3D896113" w14:textId="77777777" w:rsidR="008347DF" w:rsidRPr="00E45204" w:rsidRDefault="008347DF" w:rsidP="0063099E">
            <w:pPr>
              <w:jc w:val="left"/>
              <w:rPr>
                <w:sz w:val="20"/>
                <w:szCs w:val="18"/>
              </w:rPr>
            </w:pPr>
            <w:r>
              <w:rPr>
                <w:sz w:val="20"/>
                <w:szCs w:val="18"/>
              </w:rPr>
              <w:lastRenderedPageBreak/>
              <w:t xml:space="preserve">% Mortality (24h) in new </w:t>
            </w:r>
            <w:r w:rsidRPr="00606EB3">
              <w:rPr>
                <w:sz w:val="20"/>
                <w:szCs w:val="18"/>
                <w:highlight w:val="yellow"/>
              </w:rPr>
              <w:t>&lt;pyrethroid&gt;</w:t>
            </w:r>
            <w:r>
              <w:rPr>
                <w:sz w:val="20"/>
                <w:szCs w:val="18"/>
              </w:rPr>
              <w:t xml:space="preserve"> </w:t>
            </w:r>
            <w:r w:rsidRPr="00606EB3">
              <w:rPr>
                <w:sz w:val="20"/>
                <w:szCs w:val="18"/>
                <w:highlight w:val="yellow"/>
              </w:rPr>
              <w:t>&lt;concentration&gt;</w:t>
            </w:r>
            <w:r>
              <w:rPr>
                <w:sz w:val="20"/>
                <w:szCs w:val="18"/>
              </w:rPr>
              <w:t xml:space="preserve"> net cone bioassays</w:t>
            </w:r>
          </w:p>
        </w:tc>
        <w:tc>
          <w:tcPr>
            <w:tcW w:w="925" w:type="pct"/>
            <w:vAlign w:val="center"/>
          </w:tcPr>
          <w:p w14:paraId="5A5DFD87" w14:textId="77777777" w:rsidR="008347DF" w:rsidRPr="00E45204" w:rsidRDefault="008347DF" w:rsidP="0063099E">
            <w:pPr>
              <w:jc w:val="center"/>
              <w:rPr>
                <w:sz w:val="20"/>
                <w:szCs w:val="18"/>
              </w:rPr>
            </w:pPr>
          </w:p>
        </w:tc>
      </w:tr>
      <w:tr w:rsidR="00606EB3" w:rsidRPr="00E45204" w14:paraId="48C74DC5" w14:textId="77777777" w:rsidTr="00BB4837">
        <w:trPr>
          <w:cantSplit/>
          <w:trHeight w:val="340"/>
          <w:jc w:val="center"/>
        </w:trPr>
        <w:tc>
          <w:tcPr>
            <w:tcW w:w="4075" w:type="pct"/>
            <w:shd w:val="clear" w:color="auto" w:fill="auto"/>
            <w:noWrap/>
            <w:vAlign w:val="center"/>
          </w:tcPr>
          <w:p w14:paraId="6220BCCB" w14:textId="77777777" w:rsidR="008347DF" w:rsidRDefault="008347DF" w:rsidP="00606EB3">
            <w:pPr>
              <w:jc w:val="left"/>
              <w:rPr>
                <w:sz w:val="20"/>
                <w:szCs w:val="18"/>
              </w:rPr>
            </w:pPr>
            <w:r w:rsidRPr="008347DF">
              <w:rPr>
                <w:sz w:val="20"/>
                <w:szCs w:val="18"/>
                <w:highlight w:val="green"/>
              </w:rPr>
              <w:t>[For PBO nets]</w:t>
            </w:r>
          </w:p>
          <w:p w14:paraId="36182187" w14:textId="66ABA689" w:rsidR="00606EB3" w:rsidRPr="00E45204" w:rsidRDefault="00606EB3" w:rsidP="00606EB3">
            <w:pPr>
              <w:jc w:val="left"/>
              <w:rPr>
                <w:sz w:val="20"/>
                <w:szCs w:val="18"/>
              </w:rPr>
            </w:pPr>
            <w:r w:rsidRPr="00E45204">
              <w:rPr>
                <w:sz w:val="20"/>
                <w:szCs w:val="18"/>
              </w:rPr>
              <w:t xml:space="preserve">% Mortality (24h) in </w:t>
            </w:r>
            <w:r w:rsidRPr="00606EB3">
              <w:rPr>
                <w:sz w:val="20"/>
                <w:szCs w:val="18"/>
                <w:highlight w:val="yellow"/>
              </w:rPr>
              <w:t>&lt;pyrethroid&gt;</w:t>
            </w:r>
            <w:r>
              <w:rPr>
                <w:sz w:val="20"/>
                <w:szCs w:val="18"/>
              </w:rPr>
              <w:t xml:space="preserve"> </w:t>
            </w:r>
            <w:r w:rsidRPr="00E45204">
              <w:rPr>
                <w:sz w:val="20"/>
                <w:szCs w:val="18"/>
              </w:rPr>
              <w:t xml:space="preserve">+ PBO (4%) synergist tests </w:t>
            </w:r>
          </w:p>
        </w:tc>
        <w:tc>
          <w:tcPr>
            <w:tcW w:w="925" w:type="pct"/>
            <w:shd w:val="clear" w:color="auto" w:fill="auto"/>
            <w:noWrap/>
            <w:vAlign w:val="center"/>
          </w:tcPr>
          <w:p w14:paraId="56CB1A93" w14:textId="77777777" w:rsidR="00606EB3" w:rsidRPr="00E45204" w:rsidRDefault="00606EB3" w:rsidP="0063099E">
            <w:pPr>
              <w:jc w:val="center"/>
              <w:rPr>
                <w:sz w:val="20"/>
                <w:szCs w:val="18"/>
              </w:rPr>
            </w:pPr>
          </w:p>
        </w:tc>
      </w:tr>
      <w:tr w:rsidR="003D04B3" w:rsidRPr="00E45204" w14:paraId="063AA629" w14:textId="77777777" w:rsidTr="00BB4837">
        <w:trPr>
          <w:cantSplit/>
          <w:trHeight w:val="340"/>
          <w:jc w:val="center"/>
        </w:trPr>
        <w:tc>
          <w:tcPr>
            <w:tcW w:w="4075" w:type="pct"/>
            <w:shd w:val="clear" w:color="auto" w:fill="auto"/>
            <w:noWrap/>
            <w:vAlign w:val="center"/>
          </w:tcPr>
          <w:p w14:paraId="5F6A429D" w14:textId="77777777" w:rsidR="003D04B3" w:rsidRPr="00E45204" w:rsidDel="00541040" w:rsidRDefault="003D04B3" w:rsidP="00606EB3">
            <w:pPr>
              <w:jc w:val="left"/>
              <w:rPr>
                <w:sz w:val="20"/>
                <w:szCs w:val="18"/>
              </w:rPr>
            </w:pPr>
            <w:r w:rsidRPr="00E45204">
              <w:rPr>
                <w:sz w:val="20"/>
                <w:szCs w:val="18"/>
              </w:rPr>
              <w:t>Species composition of strain (PCR)</w:t>
            </w:r>
          </w:p>
        </w:tc>
        <w:tc>
          <w:tcPr>
            <w:tcW w:w="925" w:type="pct"/>
            <w:shd w:val="clear" w:color="auto" w:fill="auto"/>
            <w:noWrap/>
            <w:vAlign w:val="center"/>
          </w:tcPr>
          <w:p w14:paraId="0A8A5E06" w14:textId="6F88C239" w:rsidR="003D04B3" w:rsidRPr="00E45204" w:rsidRDefault="003D04B3" w:rsidP="003D04B3">
            <w:pPr>
              <w:jc w:val="center"/>
              <w:rPr>
                <w:sz w:val="20"/>
                <w:szCs w:val="18"/>
              </w:rPr>
            </w:pPr>
          </w:p>
        </w:tc>
      </w:tr>
      <w:tr w:rsidR="003D04B3" w:rsidRPr="00E45204" w14:paraId="083FBED0" w14:textId="77777777" w:rsidTr="00BB4837">
        <w:trPr>
          <w:cantSplit/>
          <w:trHeight w:val="340"/>
          <w:jc w:val="center"/>
        </w:trPr>
        <w:tc>
          <w:tcPr>
            <w:tcW w:w="4075" w:type="pct"/>
            <w:shd w:val="clear" w:color="auto" w:fill="auto"/>
            <w:noWrap/>
            <w:vAlign w:val="center"/>
          </w:tcPr>
          <w:p w14:paraId="13052A92" w14:textId="77777777" w:rsidR="003D04B3" w:rsidRPr="00E45204" w:rsidRDefault="003D04B3" w:rsidP="00606EB3">
            <w:pPr>
              <w:jc w:val="left"/>
              <w:rPr>
                <w:sz w:val="20"/>
                <w:szCs w:val="18"/>
              </w:rPr>
            </w:pPr>
            <w:proofErr w:type="spellStart"/>
            <w:r w:rsidRPr="00E45204">
              <w:rPr>
                <w:sz w:val="20"/>
                <w:szCs w:val="18"/>
              </w:rPr>
              <w:t>Kdr</w:t>
            </w:r>
            <w:proofErr w:type="spellEnd"/>
            <w:r w:rsidRPr="00E45204">
              <w:rPr>
                <w:sz w:val="20"/>
                <w:szCs w:val="18"/>
              </w:rPr>
              <w:t xml:space="preserve"> West (L1014F) frequency</w:t>
            </w:r>
          </w:p>
        </w:tc>
        <w:tc>
          <w:tcPr>
            <w:tcW w:w="925" w:type="pct"/>
            <w:shd w:val="clear" w:color="auto" w:fill="auto"/>
            <w:noWrap/>
            <w:vAlign w:val="center"/>
          </w:tcPr>
          <w:p w14:paraId="483ED4F1" w14:textId="6C900056" w:rsidR="003D04B3" w:rsidRPr="00E45204" w:rsidRDefault="003D04B3" w:rsidP="003D04B3">
            <w:pPr>
              <w:jc w:val="center"/>
              <w:rPr>
                <w:sz w:val="20"/>
                <w:szCs w:val="18"/>
              </w:rPr>
            </w:pPr>
          </w:p>
        </w:tc>
      </w:tr>
      <w:tr w:rsidR="003D04B3" w:rsidRPr="00E45204" w14:paraId="522177E4" w14:textId="77777777" w:rsidTr="00BB4837">
        <w:trPr>
          <w:cantSplit/>
          <w:trHeight w:val="340"/>
          <w:jc w:val="center"/>
        </w:trPr>
        <w:tc>
          <w:tcPr>
            <w:tcW w:w="4075" w:type="pct"/>
            <w:shd w:val="clear" w:color="auto" w:fill="auto"/>
            <w:noWrap/>
            <w:vAlign w:val="center"/>
          </w:tcPr>
          <w:p w14:paraId="1087F7EC" w14:textId="77777777" w:rsidR="003D04B3" w:rsidRPr="00E45204" w:rsidRDefault="003D04B3" w:rsidP="00606EB3">
            <w:pPr>
              <w:jc w:val="left"/>
              <w:rPr>
                <w:sz w:val="20"/>
                <w:szCs w:val="18"/>
              </w:rPr>
            </w:pPr>
            <w:proofErr w:type="spellStart"/>
            <w:r w:rsidRPr="00E45204">
              <w:rPr>
                <w:sz w:val="20"/>
                <w:szCs w:val="18"/>
              </w:rPr>
              <w:t>Kdr</w:t>
            </w:r>
            <w:proofErr w:type="spellEnd"/>
            <w:r w:rsidRPr="00E45204">
              <w:rPr>
                <w:sz w:val="20"/>
                <w:szCs w:val="18"/>
              </w:rPr>
              <w:t xml:space="preserve"> East (L1014S) frequency</w:t>
            </w:r>
          </w:p>
        </w:tc>
        <w:tc>
          <w:tcPr>
            <w:tcW w:w="925" w:type="pct"/>
            <w:shd w:val="clear" w:color="auto" w:fill="auto"/>
            <w:noWrap/>
            <w:vAlign w:val="center"/>
          </w:tcPr>
          <w:p w14:paraId="4B3EE1B7" w14:textId="6B69D85A" w:rsidR="003D04B3" w:rsidRPr="00E45204" w:rsidRDefault="003D04B3" w:rsidP="003D04B3">
            <w:pPr>
              <w:jc w:val="center"/>
              <w:rPr>
                <w:sz w:val="20"/>
                <w:szCs w:val="18"/>
              </w:rPr>
            </w:pPr>
          </w:p>
        </w:tc>
      </w:tr>
    </w:tbl>
    <w:p w14:paraId="23F26FA9" w14:textId="77777777" w:rsidR="00BB55A6" w:rsidRPr="0069032C" w:rsidRDefault="00BB55A6" w:rsidP="0069032C"/>
    <w:p w14:paraId="12E987C9" w14:textId="20309551" w:rsidR="00C4669D" w:rsidRDefault="007C1A88" w:rsidP="00C4669D">
      <w:pPr>
        <w:pStyle w:val="Heading3"/>
      </w:pPr>
      <w:commentRangeStart w:id="5"/>
      <w:r>
        <w:t>Bioassays</w:t>
      </w:r>
      <w:commentRangeEnd w:id="5"/>
      <w:r w:rsidR="002B1D7C">
        <w:rPr>
          <w:rStyle w:val="CommentReference"/>
          <w:rFonts w:ascii="Garamond" w:hAnsi="Garamond"/>
          <w:smallCaps w:val="0"/>
          <w:snapToGrid/>
          <w:color w:val="auto"/>
        </w:rPr>
        <w:commentReference w:id="5"/>
      </w:r>
    </w:p>
    <w:p w14:paraId="6CFA0AEA" w14:textId="77777777" w:rsidR="00E45204" w:rsidRDefault="00E45204" w:rsidP="00E45204">
      <w:r w:rsidRPr="00E45204">
        <w:rPr>
          <w:highlight w:val="yellow"/>
        </w:rPr>
        <w:t>&lt;Results narrative&gt;</w:t>
      </w:r>
    </w:p>
    <w:p w14:paraId="007318D8" w14:textId="77777777" w:rsidR="000B2F9B" w:rsidRDefault="000B2F9B" w:rsidP="000B2F9B"/>
    <w:p w14:paraId="41139BDF" w14:textId="128ACD72" w:rsidR="00316456" w:rsidRPr="00940CCF" w:rsidRDefault="00E45204" w:rsidP="004F7120">
      <w:pPr>
        <w:pStyle w:val="TableTitle"/>
      </w:pPr>
      <w:r>
        <w:t>Table X</w:t>
      </w:r>
      <w:r w:rsidR="00316456" w:rsidRPr="00940CCF">
        <w:t xml:space="preserve">: </w:t>
      </w:r>
      <w:r w:rsidR="00086A9F" w:rsidRPr="004A66A2">
        <w:rPr>
          <w:highlight w:val="cyan"/>
        </w:rPr>
        <w:t>&lt;Standard Brand&gt;</w:t>
      </w:r>
      <w:r w:rsidR="00086A9F">
        <w:t xml:space="preserve"> Cone Bioassay Results</w:t>
      </w:r>
    </w:p>
    <w:tbl>
      <w:tblPr>
        <w:tblW w:w="2845" w:type="pct"/>
        <w:jc w:val="center"/>
        <w:tblLook w:val="04A0" w:firstRow="1" w:lastRow="0" w:firstColumn="1" w:lastColumn="0" w:noHBand="0" w:noVBand="1"/>
      </w:tblPr>
      <w:tblGrid>
        <w:gridCol w:w="3304"/>
        <w:gridCol w:w="2022"/>
      </w:tblGrid>
      <w:tr w:rsidR="00316456" w:rsidRPr="00E45204" w14:paraId="652899C7" w14:textId="77777777" w:rsidTr="00AD0B53">
        <w:trPr>
          <w:trHeight w:val="310"/>
          <w:jc w:val="center"/>
        </w:trPr>
        <w:tc>
          <w:tcPr>
            <w:tcW w:w="3102" w:type="pct"/>
            <w:tcBorders>
              <w:top w:val="single" w:sz="4" w:space="0" w:color="auto"/>
              <w:bottom w:val="single" w:sz="4" w:space="0" w:color="auto"/>
              <w:right w:val="single" w:sz="4" w:space="0" w:color="auto"/>
            </w:tcBorders>
            <w:shd w:val="clear" w:color="000000" w:fill="D9D9D9"/>
            <w:vAlign w:val="center"/>
            <w:hideMark/>
          </w:tcPr>
          <w:p w14:paraId="73B239CC" w14:textId="5DF66B03" w:rsidR="00316456" w:rsidRPr="00E45204" w:rsidRDefault="00316456" w:rsidP="0063099E">
            <w:pPr>
              <w:rPr>
                <w:color w:val="000000"/>
                <w:sz w:val="20"/>
                <w:szCs w:val="18"/>
              </w:rPr>
            </w:pPr>
            <w:r w:rsidRPr="00E45204">
              <w:rPr>
                <w:color w:val="000000"/>
                <w:sz w:val="20"/>
                <w:szCs w:val="18"/>
              </w:rPr>
              <w:t> </w:t>
            </w:r>
            <w:r w:rsidR="00AD0B53" w:rsidRPr="00E45204">
              <w:rPr>
                <w:b/>
                <w:bCs/>
                <w:color w:val="000000"/>
                <w:sz w:val="20"/>
                <w:szCs w:val="18"/>
                <w:highlight w:val="yellow"/>
              </w:rPr>
              <w:t>&lt;Brand&gt;</w:t>
            </w:r>
          </w:p>
        </w:tc>
        <w:tc>
          <w:tcPr>
            <w:tcW w:w="1898" w:type="pct"/>
            <w:tcBorders>
              <w:top w:val="single" w:sz="4" w:space="0" w:color="auto"/>
              <w:left w:val="single" w:sz="4" w:space="0" w:color="auto"/>
              <w:bottom w:val="single" w:sz="4" w:space="0" w:color="auto"/>
            </w:tcBorders>
            <w:shd w:val="clear" w:color="000000" w:fill="D9D9D9"/>
            <w:vAlign w:val="center"/>
          </w:tcPr>
          <w:p w14:paraId="657218A7" w14:textId="70B645F3" w:rsidR="00316456" w:rsidRPr="00E45204" w:rsidRDefault="00744AA3" w:rsidP="00744AA3">
            <w:pPr>
              <w:jc w:val="center"/>
              <w:rPr>
                <w:rFonts w:cs="Calibri"/>
                <w:b/>
                <w:bCs/>
                <w:color w:val="000000"/>
                <w:sz w:val="20"/>
                <w:szCs w:val="18"/>
              </w:rPr>
            </w:pPr>
            <w:r w:rsidRPr="00E45204">
              <w:rPr>
                <w:rFonts w:cs="Calibri"/>
                <w:b/>
                <w:bCs/>
                <w:color w:val="000000"/>
                <w:sz w:val="20"/>
                <w:szCs w:val="18"/>
              </w:rPr>
              <w:t>Pre-distribution</w:t>
            </w:r>
          </w:p>
        </w:tc>
      </w:tr>
      <w:tr w:rsidR="00316456" w:rsidRPr="00E45204" w14:paraId="089E4FA5" w14:textId="77777777" w:rsidTr="00AD0B53">
        <w:trPr>
          <w:trHeight w:val="290"/>
          <w:jc w:val="center"/>
        </w:trPr>
        <w:tc>
          <w:tcPr>
            <w:tcW w:w="3102" w:type="pct"/>
            <w:tcBorders>
              <w:top w:val="single" w:sz="4" w:space="0" w:color="auto"/>
              <w:bottom w:val="single" w:sz="4" w:space="0" w:color="auto"/>
              <w:right w:val="single" w:sz="4" w:space="0" w:color="auto"/>
            </w:tcBorders>
            <w:shd w:val="clear" w:color="000000" w:fill="F2F2F2"/>
            <w:vAlign w:val="center"/>
            <w:hideMark/>
          </w:tcPr>
          <w:p w14:paraId="61A062B3" w14:textId="7CE5758D" w:rsidR="00316456" w:rsidRPr="00E45204" w:rsidRDefault="00316456" w:rsidP="00AD0B53">
            <w:pPr>
              <w:jc w:val="left"/>
              <w:rPr>
                <w:rFonts w:cs="Calibri"/>
                <w:b/>
                <w:bCs/>
                <w:color w:val="000000"/>
                <w:sz w:val="20"/>
                <w:szCs w:val="18"/>
              </w:rPr>
            </w:pPr>
            <w:r w:rsidRPr="00E45204">
              <w:rPr>
                <w:rFonts w:cs="Calibri"/>
                <w:b/>
                <w:bCs/>
                <w:color w:val="000000"/>
                <w:sz w:val="20"/>
                <w:szCs w:val="18"/>
              </w:rPr>
              <w:t>Susceptible mosquito strain</w:t>
            </w:r>
            <w:r w:rsidRPr="00E45204">
              <w:rPr>
                <w:rFonts w:cs="Calibri"/>
                <w:b/>
                <w:bCs/>
                <w:color w:val="000000"/>
                <w:sz w:val="20"/>
                <w:szCs w:val="18"/>
              </w:rPr>
              <w:br/>
            </w:r>
            <w:r w:rsidR="00AD0B53" w:rsidRPr="00E45204">
              <w:rPr>
                <w:b/>
                <w:bCs/>
                <w:sz w:val="20"/>
                <w:szCs w:val="18"/>
              </w:rPr>
              <w:t>(</w:t>
            </w:r>
            <w:r w:rsidR="00AD0B53" w:rsidRPr="00E45204">
              <w:rPr>
                <w:b/>
                <w:bCs/>
                <w:sz w:val="20"/>
                <w:szCs w:val="18"/>
                <w:highlight w:val="yellow"/>
              </w:rPr>
              <w:t>&lt;Strain&gt;</w:t>
            </w:r>
            <w:r w:rsidR="00AD0B53" w:rsidRPr="00E45204">
              <w:rPr>
                <w:b/>
                <w:bCs/>
                <w:sz w:val="20"/>
                <w:szCs w:val="18"/>
              </w:rPr>
              <w:t>)</w:t>
            </w:r>
          </w:p>
        </w:tc>
        <w:tc>
          <w:tcPr>
            <w:tcW w:w="1898" w:type="pct"/>
            <w:tcBorders>
              <w:top w:val="single" w:sz="4" w:space="0" w:color="auto"/>
              <w:left w:val="single" w:sz="4" w:space="0" w:color="auto"/>
              <w:bottom w:val="single" w:sz="4" w:space="0" w:color="auto"/>
            </w:tcBorders>
            <w:shd w:val="clear" w:color="000000" w:fill="F2F2F2"/>
          </w:tcPr>
          <w:p w14:paraId="7DC36C1A" w14:textId="77777777" w:rsidR="00316456" w:rsidRPr="00E45204" w:rsidRDefault="00316456" w:rsidP="00AD0B53">
            <w:pPr>
              <w:jc w:val="center"/>
              <w:rPr>
                <w:rFonts w:cs="Calibri"/>
                <w:b/>
                <w:bCs/>
                <w:color w:val="000000"/>
                <w:sz w:val="20"/>
                <w:szCs w:val="18"/>
              </w:rPr>
            </w:pPr>
            <w:r w:rsidRPr="00E45204">
              <w:rPr>
                <w:rFonts w:cs="Calibri"/>
                <w:b/>
                <w:bCs/>
                <w:color w:val="000000"/>
                <w:sz w:val="20"/>
                <w:szCs w:val="18"/>
              </w:rPr>
              <w:t>Mean (95% CI)</w:t>
            </w:r>
          </w:p>
          <w:p w14:paraId="4D170EC4" w14:textId="19595478" w:rsidR="00316456" w:rsidRPr="00E45204" w:rsidRDefault="00316456" w:rsidP="00AD0B53">
            <w:pPr>
              <w:jc w:val="center"/>
              <w:rPr>
                <w:rFonts w:cs="Calibri"/>
                <w:b/>
                <w:bCs/>
                <w:color w:val="000000"/>
                <w:sz w:val="20"/>
                <w:szCs w:val="18"/>
              </w:rPr>
            </w:pPr>
            <w:r w:rsidRPr="00E45204">
              <w:rPr>
                <w:rFonts w:cs="Calibri"/>
                <w:b/>
                <w:bCs/>
                <w:color w:val="000000"/>
                <w:sz w:val="20"/>
                <w:szCs w:val="18"/>
              </w:rPr>
              <w:t>N=</w:t>
            </w:r>
          </w:p>
        </w:tc>
      </w:tr>
      <w:tr w:rsidR="00316456" w:rsidRPr="00E45204" w14:paraId="7F46FEA0" w14:textId="77777777" w:rsidTr="00AD0B53">
        <w:trPr>
          <w:trHeight w:val="397"/>
          <w:jc w:val="center"/>
        </w:trPr>
        <w:tc>
          <w:tcPr>
            <w:tcW w:w="3102" w:type="pct"/>
            <w:tcBorders>
              <w:top w:val="single" w:sz="4" w:space="0" w:color="auto"/>
              <w:left w:val="nil"/>
              <w:bottom w:val="nil"/>
              <w:right w:val="single" w:sz="4" w:space="0" w:color="auto"/>
            </w:tcBorders>
            <w:shd w:val="clear" w:color="auto" w:fill="auto"/>
            <w:noWrap/>
            <w:vAlign w:val="center"/>
            <w:hideMark/>
          </w:tcPr>
          <w:p w14:paraId="3C6229A2" w14:textId="77777777" w:rsidR="00316456" w:rsidRPr="00E45204" w:rsidRDefault="00316456" w:rsidP="00AD0B53">
            <w:pPr>
              <w:jc w:val="left"/>
              <w:rPr>
                <w:rFonts w:cs="Calibri"/>
                <w:color w:val="000000"/>
                <w:sz w:val="20"/>
                <w:szCs w:val="18"/>
              </w:rPr>
            </w:pPr>
            <w:r w:rsidRPr="00E45204">
              <w:rPr>
                <w:rFonts w:cs="Calibri"/>
                <w:color w:val="000000"/>
                <w:sz w:val="20"/>
                <w:szCs w:val="18"/>
              </w:rPr>
              <w:t>Knock down 60 minutes</w:t>
            </w:r>
          </w:p>
        </w:tc>
        <w:tc>
          <w:tcPr>
            <w:tcW w:w="1898" w:type="pct"/>
            <w:tcBorders>
              <w:top w:val="single" w:sz="4" w:space="0" w:color="auto"/>
              <w:left w:val="single" w:sz="4" w:space="0" w:color="auto"/>
              <w:bottom w:val="nil"/>
              <w:right w:val="nil"/>
            </w:tcBorders>
            <w:vAlign w:val="center"/>
          </w:tcPr>
          <w:p w14:paraId="7378E06F" w14:textId="44C2795E" w:rsidR="00316456" w:rsidRPr="00E45204" w:rsidRDefault="00316456" w:rsidP="00AD0B53">
            <w:pPr>
              <w:ind w:firstLineChars="112" w:firstLine="224"/>
              <w:jc w:val="left"/>
              <w:rPr>
                <w:rFonts w:cs="Calibri"/>
                <w:color w:val="000000"/>
                <w:sz w:val="20"/>
                <w:szCs w:val="18"/>
              </w:rPr>
            </w:pPr>
          </w:p>
        </w:tc>
      </w:tr>
      <w:tr w:rsidR="00316456" w:rsidRPr="00E45204" w14:paraId="7098AAD1" w14:textId="77777777" w:rsidTr="00AD0B53">
        <w:trPr>
          <w:trHeight w:val="397"/>
          <w:jc w:val="center"/>
        </w:trPr>
        <w:tc>
          <w:tcPr>
            <w:tcW w:w="3102" w:type="pct"/>
            <w:tcBorders>
              <w:top w:val="nil"/>
              <w:left w:val="nil"/>
              <w:bottom w:val="nil"/>
              <w:right w:val="single" w:sz="4" w:space="0" w:color="auto"/>
            </w:tcBorders>
            <w:shd w:val="clear" w:color="auto" w:fill="auto"/>
            <w:noWrap/>
            <w:vAlign w:val="center"/>
            <w:hideMark/>
          </w:tcPr>
          <w:p w14:paraId="61A34D83" w14:textId="77777777" w:rsidR="00316456" w:rsidRPr="00E45204" w:rsidRDefault="00316456" w:rsidP="00AD0B53">
            <w:pPr>
              <w:jc w:val="left"/>
              <w:rPr>
                <w:rFonts w:cs="Calibri"/>
                <w:color w:val="000000"/>
                <w:sz w:val="20"/>
                <w:szCs w:val="18"/>
              </w:rPr>
            </w:pPr>
            <w:r w:rsidRPr="00E45204">
              <w:rPr>
                <w:rFonts w:cs="Calibri"/>
                <w:color w:val="000000"/>
                <w:sz w:val="20"/>
                <w:szCs w:val="18"/>
              </w:rPr>
              <w:t>Mortality 24 hours</w:t>
            </w:r>
          </w:p>
        </w:tc>
        <w:tc>
          <w:tcPr>
            <w:tcW w:w="1898" w:type="pct"/>
            <w:tcBorders>
              <w:top w:val="nil"/>
              <w:left w:val="single" w:sz="4" w:space="0" w:color="auto"/>
              <w:bottom w:val="nil"/>
              <w:right w:val="nil"/>
            </w:tcBorders>
            <w:vAlign w:val="center"/>
          </w:tcPr>
          <w:p w14:paraId="7897BF74" w14:textId="73B6EDD3" w:rsidR="00316456" w:rsidRPr="00E45204" w:rsidRDefault="00316456" w:rsidP="00AD0B53">
            <w:pPr>
              <w:ind w:firstLineChars="112" w:firstLine="224"/>
              <w:jc w:val="left"/>
              <w:rPr>
                <w:rFonts w:cs="Calibri"/>
                <w:color w:val="000000"/>
                <w:sz w:val="20"/>
                <w:szCs w:val="18"/>
              </w:rPr>
            </w:pPr>
          </w:p>
        </w:tc>
      </w:tr>
      <w:tr w:rsidR="00316456" w:rsidRPr="00E45204" w14:paraId="7DE7C969" w14:textId="77777777" w:rsidTr="00AD0B53">
        <w:trPr>
          <w:trHeight w:val="397"/>
          <w:jc w:val="center"/>
        </w:trPr>
        <w:tc>
          <w:tcPr>
            <w:tcW w:w="3102" w:type="pct"/>
            <w:tcBorders>
              <w:top w:val="nil"/>
              <w:left w:val="nil"/>
              <w:right w:val="single" w:sz="4" w:space="0" w:color="auto"/>
            </w:tcBorders>
            <w:shd w:val="clear" w:color="auto" w:fill="auto"/>
            <w:noWrap/>
            <w:vAlign w:val="center"/>
            <w:hideMark/>
          </w:tcPr>
          <w:p w14:paraId="320BEA2B" w14:textId="77777777" w:rsidR="00316456" w:rsidRPr="00E45204" w:rsidRDefault="00316456" w:rsidP="00AD0B53">
            <w:pPr>
              <w:jc w:val="left"/>
              <w:rPr>
                <w:rFonts w:cs="Calibri"/>
                <w:color w:val="000000"/>
                <w:sz w:val="20"/>
                <w:szCs w:val="18"/>
              </w:rPr>
            </w:pPr>
            <w:r w:rsidRPr="00E45204">
              <w:rPr>
                <w:rFonts w:cs="Calibri"/>
                <w:color w:val="000000"/>
                <w:sz w:val="20"/>
                <w:szCs w:val="18"/>
              </w:rPr>
              <w:t>Optimal effectiveness</w:t>
            </w:r>
          </w:p>
        </w:tc>
        <w:tc>
          <w:tcPr>
            <w:tcW w:w="1898" w:type="pct"/>
            <w:tcBorders>
              <w:top w:val="nil"/>
              <w:left w:val="single" w:sz="4" w:space="0" w:color="auto"/>
              <w:right w:val="nil"/>
            </w:tcBorders>
            <w:vAlign w:val="center"/>
          </w:tcPr>
          <w:p w14:paraId="772C69E7" w14:textId="4BCEC052" w:rsidR="00316456" w:rsidRPr="00E45204" w:rsidRDefault="00316456" w:rsidP="00AD0B53">
            <w:pPr>
              <w:ind w:firstLineChars="112" w:firstLine="224"/>
              <w:jc w:val="left"/>
              <w:rPr>
                <w:rFonts w:cs="Calibri"/>
                <w:color w:val="000000"/>
                <w:sz w:val="20"/>
                <w:szCs w:val="18"/>
              </w:rPr>
            </w:pPr>
          </w:p>
        </w:tc>
      </w:tr>
      <w:tr w:rsidR="00316456" w:rsidRPr="00E45204" w14:paraId="23C57919" w14:textId="77777777" w:rsidTr="00AD0B53">
        <w:trPr>
          <w:trHeight w:val="397"/>
          <w:jc w:val="center"/>
        </w:trPr>
        <w:tc>
          <w:tcPr>
            <w:tcW w:w="3102" w:type="pct"/>
            <w:tcBorders>
              <w:top w:val="nil"/>
              <w:left w:val="nil"/>
              <w:bottom w:val="single" w:sz="4" w:space="0" w:color="auto"/>
              <w:right w:val="single" w:sz="4" w:space="0" w:color="auto"/>
            </w:tcBorders>
            <w:shd w:val="clear" w:color="auto" w:fill="auto"/>
            <w:noWrap/>
            <w:vAlign w:val="center"/>
            <w:hideMark/>
          </w:tcPr>
          <w:p w14:paraId="4026C325" w14:textId="77777777" w:rsidR="00316456" w:rsidRPr="00E45204" w:rsidRDefault="00316456" w:rsidP="00AD0B53">
            <w:pPr>
              <w:jc w:val="left"/>
              <w:rPr>
                <w:rFonts w:cs="Calibri"/>
                <w:color w:val="000000"/>
                <w:sz w:val="20"/>
                <w:szCs w:val="18"/>
              </w:rPr>
            </w:pPr>
            <w:r w:rsidRPr="00E45204">
              <w:rPr>
                <w:rFonts w:cs="Calibri"/>
                <w:color w:val="000000"/>
                <w:sz w:val="20"/>
                <w:szCs w:val="18"/>
              </w:rPr>
              <w:t>Minimal effectiveness</w:t>
            </w:r>
          </w:p>
        </w:tc>
        <w:tc>
          <w:tcPr>
            <w:tcW w:w="1898" w:type="pct"/>
            <w:tcBorders>
              <w:top w:val="nil"/>
              <w:left w:val="single" w:sz="4" w:space="0" w:color="auto"/>
              <w:bottom w:val="single" w:sz="4" w:space="0" w:color="auto"/>
              <w:right w:val="nil"/>
            </w:tcBorders>
            <w:vAlign w:val="center"/>
          </w:tcPr>
          <w:p w14:paraId="2604DE00" w14:textId="55B4EF9E" w:rsidR="00316456" w:rsidRPr="00E45204" w:rsidRDefault="00316456" w:rsidP="00AD0B53">
            <w:pPr>
              <w:ind w:firstLineChars="112" w:firstLine="224"/>
              <w:jc w:val="left"/>
              <w:rPr>
                <w:rFonts w:cs="Calibri"/>
                <w:color w:val="000000"/>
                <w:sz w:val="20"/>
                <w:szCs w:val="18"/>
              </w:rPr>
            </w:pPr>
          </w:p>
        </w:tc>
      </w:tr>
    </w:tbl>
    <w:p w14:paraId="16A44F4D" w14:textId="77777777" w:rsidR="00212F09" w:rsidRDefault="00212F09" w:rsidP="000B2F9B"/>
    <w:p w14:paraId="4CE103ED" w14:textId="6A9FD39B" w:rsidR="009E756B" w:rsidRPr="00940CCF" w:rsidRDefault="00E45204" w:rsidP="004F7120">
      <w:pPr>
        <w:pStyle w:val="FigureTitle"/>
      </w:pPr>
      <w:r>
        <w:t>Figure Y</w:t>
      </w:r>
      <w:r w:rsidR="009E756B" w:rsidRPr="00C62FAD">
        <w:t xml:space="preserve">: </w:t>
      </w:r>
      <w:commentRangeStart w:id="6"/>
      <w:r w:rsidR="00086A9F">
        <w:t xml:space="preserve">Box Plot of </w:t>
      </w:r>
      <w:r w:rsidR="00086A9F" w:rsidRPr="004A66A2">
        <w:rPr>
          <w:highlight w:val="cyan"/>
        </w:rPr>
        <w:t>&lt;Standard Brand&gt;</w:t>
      </w:r>
      <w:r w:rsidR="00086A9F">
        <w:t xml:space="preserve"> Cone Bioassay Results</w:t>
      </w:r>
      <w:commentRangeEnd w:id="6"/>
      <w:r w:rsidR="00F746CA">
        <w:rPr>
          <w:rStyle w:val="CommentReference"/>
          <w:rFonts w:ascii="Garamond" w:hAnsi="Garamond"/>
          <w:b w:val="0"/>
          <w:bCs w:val="0"/>
          <w:smallCaps w:val="0"/>
          <w:noProof w:val="0"/>
          <w:szCs w:val="20"/>
        </w:rPr>
        <w:commentReference w:id="6"/>
      </w:r>
    </w:p>
    <w:p w14:paraId="204D346D" w14:textId="52CAB094" w:rsidR="009E756B" w:rsidRDefault="009E756B" w:rsidP="001B64A9">
      <w:pPr>
        <w:jc w:val="center"/>
      </w:pPr>
    </w:p>
    <w:p w14:paraId="0855AF6A" w14:textId="77777777" w:rsidR="00E45204" w:rsidRDefault="00E45204" w:rsidP="001B64A9">
      <w:pPr>
        <w:jc w:val="center"/>
      </w:pPr>
    </w:p>
    <w:p w14:paraId="0A7830BA" w14:textId="5B582142" w:rsidR="00086A9F" w:rsidRPr="00940CCF" w:rsidRDefault="00E45204" w:rsidP="004F7120">
      <w:pPr>
        <w:pStyle w:val="TableTitle"/>
      </w:pPr>
      <w:r>
        <w:t>Table X</w:t>
      </w:r>
      <w:r w:rsidR="00086A9F" w:rsidRPr="00940CCF">
        <w:t xml:space="preserve">: </w:t>
      </w:r>
      <w:r w:rsidR="00086A9F" w:rsidRPr="004A66A2">
        <w:rPr>
          <w:highlight w:val="green"/>
        </w:rPr>
        <w:t>&lt;PBO Brand&gt;</w:t>
      </w:r>
      <w:r w:rsidR="00086A9F">
        <w:t xml:space="preserve"> Cone Bioassay Results</w:t>
      </w:r>
    </w:p>
    <w:tbl>
      <w:tblPr>
        <w:tblW w:w="5812" w:type="dxa"/>
        <w:jc w:val="center"/>
        <w:tblLook w:val="04A0" w:firstRow="1" w:lastRow="0" w:firstColumn="1" w:lastColumn="0" w:noHBand="0" w:noVBand="1"/>
      </w:tblPr>
      <w:tblGrid>
        <w:gridCol w:w="3544"/>
        <w:gridCol w:w="2268"/>
      </w:tblGrid>
      <w:tr w:rsidR="00E45204" w:rsidRPr="00E45204" w14:paraId="448E21DB" w14:textId="77777777" w:rsidTr="00F71DF7">
        <w:trPr>
          <w:trHeight w:val="310"/>
          <w:jc w:val="center"/>
        </w:trPr>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52A4236C" w14:textId="718293D4" w:rsidR="00E45204" w:rsidRPr="00E45204" w:rsidRDefault="00E45204" w:rsidP="00E45204">
            <w:pPr>
              <w:rPr>
                <w:rFonts w:cs="Calibri"/>
                <w:b/>
                <w:bCs/>
                <w:color w:val="000000"/>
                <w:sz w:val="20"/>
              </w:rPr>
            </w:pPr>
            <w:r w:rsidRPr="00E45204">
              <w:rPr>
                <w:color w:val="000000"/>
                <w:sz w:val="20"/>
                <w:szCs w:val="18"/>
              </w:rPr>
              <w:t> </w:t>
            </w:r>
            <w:r w:rsidRPr="00E45204">
              <w:rPr>
                <w:b/>
                <w:bCs/>
                <w:color w:val="000000"/>
                <w:sz w:val="20"/>
                <w:szCs w:val="18"/>
                <w:highlight w:val="yellow"/>
              </w:rPr>
              <w:t>&lt;Brand&gt;</w:t>
            </w:r>
          </w:p>
        </w:tc>
        <w:tc>
          <w:tcPr>
            <w:tcW w:w="2268" w:type="dxa"/>
            <w:tcBorders>
              <w:top w:val="single" w:sz="4" w:space="0" w:color="auto"/>
              <w:left w:val="nil"/>
              <w:bottom w:val="single" w:sz="4" w:space="0" w:color="auto"/>
            </w:tcBorders>
            <w:shd w:val="clear" w:color="000000" w:fill="D9D9D9"/>
            <w:vAlign w:val="center"/>
            <w:hideMark/>
          </w:tcPr>
          <w:p w14:paraId="7299DFB5" w14:textId="6DCF5918" w:rsidR="00E45204" w:rsidRPr="00E45204" w:rsidRDefault="00E45204" w:rsidP="00E45204">
            <w:pPr>
              <w:jc w:val="center"/>
              <w:rPr>
                <w:rFonts w:cs="Calibri"/>
                <w:b/>
                <w:bCs/>
                <w:color w:val="000000"/>
                <w:sz w:val="20"/>
              </w:rPr>
            </w:pPr>
            <w:r w:rsidRPr="00E45204">
              <w:rPr>
                <w:rFonts w:cs="Calibri"/>
                <w:b/>
                <w:bCs/>
                <w:color w:val="000000"/>
                <w:sz w:val="20"/>
              </w:rPr>
              <w:t>Pre-distribution</w:t>
            </w:r>
          </w:p>
        </w:tc>
      </w:tr>
      <w:tr w:rsidR="00E45204" w:rsidRPr="00E45204" w14:paraId="3C88C29B" w14:textId="77777777" w:rsidTr="00B05B29">
        <w:trPr>
          <w:trHeight w:val="580"/>
          <w:jc w:val="center"/>
        </w:trPr>
        <w:tc>
          <w:tcPr>
            <w:tcW w:w="3544" w:type="dxa"/>
            <w:tcBorders>
              <w:top w:val="single" w:sz="4" w:space="0" w:color="auto"/>
              <w:left w:val="nil"/>
              <w:bottom w:val="single" w:sz="4" w:space="0" w:color="auto"/>
              <w:right w:val="single" w:sz="4" w:space="0" w:color="auto"/>
            </w:tcBorders>
            <w:shd w:val="clear" w:color="000000" w:fill="F2F2F2"/>
            <w:vAlign w:val="center"/>
            <w:hideMark/>
          </w:tcPr>
          <w:p w14:paraId="1BB5B909" w14:textId="4F44D8E3" w:rsidR="00E45204" w:rsidRPr="00E45204" w:rsidRDefault="00E45204" w:rsidP="00E45204">
            <w:pPr>
              <w:jc w:val="left"/>
              <w:rPr>
                <w:rFonts w:cs="Calibri"/>
                <w:b/>
                <w:bCs/>
                <w:color w:val="000000"/>
                <w:sz w:val="20"/>
              </w:rPr>
            </w:pPr>
            <w:r w:rsidRPr="00E45204">
              <w:rPr>
                <w:rFonts w:cs="Calibri"/>
                <w:b/>
                <w:bCs/>
                <w:color w:val="000000"/>
                <w:sz w:val="20"/>
                <w:szCs w:val="18"/>
              </w:rPr>
              <w:t>Susceptible mosquito strain</w:t>
            </w:r>
            <w:r w:rsidRPr="00E45204">
              <w:rPr>
                <w:rFonts w:cs="Calibri"/>
                <w:b/>
                <w:bCs/>
                <w:color w:val="000000"/>
                <w:sz w:val="20"/>
                <w:szCs w:val="18"/>
              </w:rPr>
              <w:br/>
            </w:r>
            <w:r w:rsidRPr="00E45204">
              <w:rPr>
                <w:b/>
                <w:bCs/>
                <w:sz w:val="20"/>
                <w:szCs w:val="18"/>
              </w:rPr>
              <w:t>(</w:t>
            </w:r>
            <w:r w:rsidRPr="00E45204">
              <w:rPr>
                <w:b/>
                <w:bCs/>
                <w:sz w:val="20"/>
                <w:szCs w:val="18"/>
                <w:highlight w:val="yellow"/>
              </w:rPr>
              <w:t>&lt;Strain&gt;</w:t>
            </w:r>
            <w:r w:rsidRPr="00E45204">
              <w:rPr>
                <w:b/>
                <w:bCs/>
                <w:sz w:val="20"/>
                <w:szCs w:val="18"/>
              </w:rPr>
              <w:t>)</w:t>
            </w:r>
          </w:p>
        </w:tc>
        <w:tc>
          <w:tcPr>
            <w:tcW w:w="2268" w:type="dxa"/>
            <w:tcBorders>
              <w:top w:val="single" w:sz="4" w:space="0" w:color="auto"/>
              <w:left w:val="nil"/>
              <w:bottom w:val="single" w:sz="4" w:space="0" w:color="auto"/>
            </w:tcBorders>
            <w:shd w:val="clear" w:color="000000" w:fill="F2F2F2"/>
            <w:vAlign w:val="center"/>
            <w:hideMark/>
          </w:tcPr>
          <w:p w14:paraId="25884605" w14:textId="77777777" w:rsidR="00E45204" w:rsidRPr="00E45204" w:rsidRDefault="00E45204" w:rsidP="00E45204">
            <w:pPr>
              <w:jc w:val="center"/>
              <w:rPr>
                <w:rFonts w:cs="Calibri"/>
                <w:b/>
                <w:bCs/>
                <w:color w:val="000000"/>
                <w:sz w:val="20"/>
              </w:rPr>
            </w:pPr>
            <w:r w:rsidRPr="00E45204">
              <w:rPr>
                <w:rFonts w:cs="Calibri"/>
                <w:b/>
                <w:bCs/>
                <w:color w:val="000000"/>
                <w:sz w:val="20"/>
              </w:rPr>
              <w:t>Mean (95% CI)</w:t>
            </w:r>
          </w:p>
        </w:tc>
      </w:tr>
      <w:tr w:rsidR="00316456" w:rsidRPr="00E45204" w14:paraId="55FF0D1B" w14:textId="77777777" w:rsidTr="00F71DF7">
        <w:trPr>
          <w:trHeight w:val="290"/>
          <w:jc w:val="center"/>
        </w:trPr>
        <w:tc>
          <w:tcPr>
            <w:tcW w:w="3544" w:type="dxa"/>
            <w:tcBorders>
              <w:top w:val="single" w:sz="4" w:space="0" w:color="auto"/>
              <w:left w:val="nil"/>
              <w:bottom w:val="nil"/>
              <w:right w:val="single" w:sz="4" w:space="0" w:color="auto"/>
            </w:tcBorders>
            <w:shd w:val="clear" w:color="000000" w:fill="F2F2F2"/>
            <w:noWrap/>
            <w:vAlign w:val="bottom"/>
            <w:hideMark/>
          </w:tcPr>
          <w:p w14:paraId="659E9809" w14:textId="3154F3F3" w:rsidR="00316456" w:rsidRPr="00E45204" w:rsidRDefault="001A5D61" w:rsidP="00316456">
            <w:pPr>
              <w:rPr>
                <w:rFonts w:cs="Calibri"/>
                <w:b/>
                <w:bCs/>
                <w:color w:val="000000"/>
                <w:sz w:val="20"/>
              </w:rPr>
            </w:pPr>
            <w:commentRangeStart w:id="7"/>
            <w:r w:rsidRPr="00E45204">
              <w:rPr>
                <w:rFonts w:cs="Calibri"/>
                <w:b/>
                <w:bCs/>
                <w:color w:val="000000"/>
                <w:sz w:val="20"/>
              </w:rPr>
              <w:t>P</w:t>
            </w:r>
            <w:r w:rsidR="00316456" w:rsidRPr="00E45204">
              <w:rPr>
                <w:rFonts w:cs="Calibri"/>
                <w:b/>
                <w:bCs/>
                <w:color w:val="000000"/>
                <w:sz w:val="20"/>
              </w:rPr>
              <w:t>yrethroid-only</w:t>
            </w:r>
            <w:r w:rsidRPr="00E45204">
              <w:rPr>
                <w:rFonts w:cs="Calibri"/>
                <w:b/>
                <w:bCs/>
                <w:color w:val="000000"/>
                <w:sz w:val="20"/>
              </w:rPr>
              <w:t xml:space="preserve"> panels</w:t>
            </w:r>
            <w:commentRangeEnd w:id="7"/>
            <w:r w:rsidR="007D21FE">
              <w:rPr>
                <w:rStyle w:val="CommentReference"/>
              </w:rPr>
              <w:commentReference w:id="7"/>
            </w:r>
          </w:p>
        </w:tc>
        <w:tc>
          <w:tcPr>
            <w:tcW w:w="2268" w:type="dxa"/>
            <w:tcBorders>
              <w:top w:val="single" w:sz="4" w:space="0" w:color="auto"/>
              <w:left w:val="nil"/>
              <w:bottom w:val="nil"/>
            </w:tcBorders>
            <w:shd w:val="clear" w:color="000000" w:fill="F2F2F2"/>
            <w:noWrap/>
            <w:vAlign w:val="bottom"/>
            <w:hideMark/>
          </w:tcPr>
          <w:p w14:paraId="103B8869" w14:textId="60098305" w:rsidR="00316456" w:rsidRPr="00E45204" w:rsidRDefault="00316456" w:rsidP="00316456">
            <w:pPr>
              <w:jc w:val="center"/>
              <w:rPr>
                <w:rFonts w:cs="Calibri"/>
                <w:b/>
                <w:bCs/>
                <w:color w:val="000000"/>
                <w:sz w:val="20"/>
              </w:rPr>
            </w:pPr>
            <w:r w:rsidRPr="00E45204">
              <w:rPr>
                <w:rFonts w:cs="Calibri"/>
                <w:b/>
                <w:bCs/>
                <w:color w:val="000000"/>
                <w:sz w:val="20"/>
              </w:rPr>
              <w:t>N=</w:t>
            </w:r>
          </w:p>
        </w:tc>
      </w:tr>
      <w:tr w:rsidR="00316456" w:rsidRPr="00E45204" w14:paraId="7AE4BA72" w14:textId="77777777" w:rsidTr="001A5D61">
        <w:trPr>
          <w:trHeight w:val="290"/>
          <w:jc w:val="center"/>
        </w:trPr>
        <w:tc>
          <w:tcPr>
            <w:tcW w:w="3544" w:type="dxa"/>
            <w:tcBorders>
              <w:top w:val="nil"/>
              <w:left w:val="nil"/>
              <w:bottom w:val="nil"/>
              <w:right w:val="single" w:sz="4" w:space="0" w:color="auto"/>
            </w:tcBorders>
            <w:shd w:val="clear" w:color="auto" w:fill="auto"/>
            <w:noWrap/>
            <w:vAlign w:val="center"/>
            <w:hideMark/>
          </w:tcPr>
          <w:p w14:paraId="34A6B26E" w14:textId="77777777" w:rsidR="00316456" w:rsidRPr="00E45204" w:rsidRDefault="00316456" w:rsidP="00316456">
            <w:pPr>
              <w:rPr>
                <w:rFonts w:cs="Calibri"/>
                <w:color w:val="000000"/>
                <w:sz w:val="20"/>
              </w:rPr>
            </w:pPr>
            <w:r w:rsidRPr="00E45204">
              <w:rPr>
                <w:rFonts w:cs="Calibri"/>
                <w:color w:val="000000"/>
                <w:sz w:val="20"/>
              </w:rPr>
              <w:t>Knock down 60 minutes</w:t>
            </w:r>
          </w:p>
        </w:tc>
        <w:tc>
          <w:tcPr>
            <w:tcW w:w="2268" w:type="dxa"/>
            <w:tcBorders>
              <w:top w:val="nil"/>
              <w:left w:val="nil"/>
              <w:bottom w:val="nil"/>
            </w:tcBorders>
            <w:shd w:val="clear" w:color="auto" w:fill="auto"/>
            <w:noWrap/>
            <w:vAlign w:val="center"/>
          </w:tcPr>
          <w:p w14:paraId="7A17F5D5" w14:textId="67F442B6" w:rsidR="00316456" w:rsidRPr="00E45204" w:rsidRDefault="00316456" w:rsidP="00316456">
            <w:pPr>
              <w:jc w:val="center"/>
              <w:rPr>
                <w:rFonts w:cs="Calibri"/>
                <w:color w:val="000000"/>
                <w:sz w:val="20"/>
              </w:rPr>
            </w:pPr>
          </w:p>
        </w:tc>
      </w:tr>
      <w:tr w:rsidR="00316456" w:rsidRPr="00E45204" w14:paraId="6E5B9617" w14:textId="77777777" w:rsidTr="001A5D61">
        <w:trPr>
          <w:trHeight w:val="290"/>
          <w:jc w:val="center"/>
        </w:trPr>
        <w:tc>
          <w:tcPr>
            <w:tcW w:w="3544" w:type="dxa"/>
            <w:tcBorders>
              <w:top w:val="nil"/>
              <w:left w:val="nil"/>
              <w:bottom w:val="nil"/>
              <w:right w:val="single" w:sz="4" w:space="0" w:color="auto"/>
            </w:tcBorders>
            <w:shd w:val="clear" w:color="auto" w:fill="auto"/>
            <w:noWrap/>
            <w:vAlign w:val="center"/>
            <w:hideMark/>
          </w:tcPr>
          <w:p w14:paraId="33D19782" w14:textId="77777777" w:rsidR="00316456" w:rsidRPr="00E45204" w:rsidRDefault="00316456" w:rsidP="00316456">
            <w:pPr>
              <w:rPr>
                <w:rFonts w:cs="Calibri"/>
                <w:color w:val="000000"/>
                <w:sz w:val="20"/>
              </w:rPr>
            </w:pPr>
            <w:r w:rsidRPr="00E45204">
              <w:rPr>
                <w:rFonts w:cs="Calibri"/>
                <w:color w:val="000000"/>
                <w:sz w:val="20"/>
              </w:rPr>
              <w:t>Mortality 24 hours</w:t>
            </w:r>
          </w:p>
        </w:tc>
        <w:tc>
          <w:tcPr>
            <w:tcW w:w="2268" w:type="dxa"/>
            <w:tcBorders>
              <w:top w:val="nil"/>
              <w:left w:val="nil"/>
              <w:bottom w:val="nil"/>
            </w:tcBorders>
            <w:shd w:val="clear" w:color="auto" w:fill="auto"/>
            <w:noWrap/>
            <w:vAlign w:val="center"/>
          </w:tcPr>
          <w:p w14:paraId="0AAE25E1" w14:textId="20B02F8A" w:rsidR="00316456" w:rsidRPr="00E45204" w:rsidRDefault="00316456" w:rsidP="00316456">
            <w:pPr>
              <w:jc w:val="center"/>
              <w:rPr>
                <w:rFonts w:cs="Calibri"/>
                <w:color w:val="000000"/>
                <w:sz w:val="20"/>
              </w:rPr>
            </w:pPr>
          </w:p>
        </w:tc>
      </w:tr>
      <w:tr w:rsidR="00316456" w:rsidRPr="00E45204" w14:paraId="5FB274E6" w14:textId="77777777" w:rsidTr="00F71DF7">
        <w:trPr>
          <w:trHeight w:val="290"/>
          <w:jc w:val="center"/>
        </w:trPr>
        <w:tc>
          <w:tcPr>
            <w:tcW w:w="3544" w:type="dxa"/>
            <w:tcBorders>
              <w:top w:val="nil"/>
              <w:left w:val="nil"/>
              <w:bottom w:val="nil"/>
              <w:right w:val="single" w:sz="4" w:space="0" w:color="auto"/>
            </w:tcBorders>
            <w:shd w:val="clear" w:color="000000" w:fill="F2F2F2"/>
            <w:noWrap/>
            <w:vAlign w:val="bottom"/>
            <w:hideMark/>
          </w:tcPr>
          <w:p w14:paraId="4A99D85B" w14:textId="69CAE6C2" w:rsidR="00316456" w:rsidRPr="00E45204" w:rsidRDefault="001A5D61" w:rsidP="00316456">
            <w:pPr>
              <w:rPr>
                <w:rFonts w:cs="Calibri"/>
                <w:b/>
                <w:bCs/>
                <w:color w:val="000000"/>
                <w:sz w:val="20"/>
              </w:rPr>
            </w:pPr>
            <w:r w:rsidRPr="00E45204">
              <w:rPr>
                <w:rFonts w:cs="Calibri"/>
                <w:b/>
                <w:bCs/>
                <w:color w:val="000000"/>
                <w:sz w:val="20"/>
              </w:rPr>
              <w:t>P</w:t>
            </w:r>
            <w:r w:rsidR="00316456" w:rsidRPr="00E45204">
              <w:rPr>
                <w:rFonts w:cs="Calibri"/>
                <w:b/>
                <w:bCs/>
                <w:color w:val="000000"/>
                <w:sz w:val="20"/>
              </w:rPr>
              <w:t>yrethroid + PBO</w:t>
            </w:r>
            <w:r w:rsidRPr="00E45204">
              <w:rPr>
                <w:rFonts w:cs="Calibri"/>
                <w:b/>
                <w:bCs/>
                <w:color w:val="000000"/>
                <w:sz w:val="20"/>
              </w:rPr>
              <w:t xml:space="preserve"> panels</w:t>
            </w:r>
          </w:p>
        </w:tc>
        <w:tc>
          <w:tcPr>
            <w:tcW w:w="2268" w:type="dxa"/>
            <w:tcBorders>
              <w:top w:val="nil"/>
              <w:left w:val="nil"/>
              <w:bottom w:val="nil"/>
            </w:tcBorders>
            <w:shd w:val="clear" w:color="000000" w:fill="F2F2F2"/>
            <w:noWrap/>
            <w:vAlign w:val="bottom"/>
            <w:hideMark/>
          </w:tcPr>
          <w:p w14:paraId="0B0DF966" w14:textId="28037F56" w:rsidR="00316456" w:rsidRPr="00E45204" w:rsidRDefault="00316456" w:rsidP="00316456">
            <w:pPr>
              <w:jc w:val="center"/>
              <w:rPr>
                <w:rFonts w:cs="Calibri"/>
                <w:b/>
                <w:bCs/>
                <w:color w:val="000000"/>
                <w:sz w:val="20"/>
              </w:rPr>
            </w:pPr>
            <w:r w:rsidRPr="00E45204">
              <w:rPr>
                <w:rFonts w:cs="Calibri"/>
                <w:b/>
                <w:bCs/>
                <w:color w:val="000000"/>
                <w:sz w:val="20"/>
              </w:rPr>
              <w:t>N=</w:t>
            </w:r>
          </w:p>
        </w:tc>
      </w:tr>
      <w:tr w:rsidR="00316456" w:rsidRPr="00E45204" w14:paraId="7385DC1F" w14:textId="77777777" w:rsidTr="001A5D61">
        <w:trPr>
          <w:trHeight w:val="290"/>
          <w:jc w:val="center"/>
        </w:trPr>
        <w:tc>
          <w:tcPr>
            <w:tcW w:w="3544" w:type="dxa"/>
            <w:tcBorders>
              <w:top w:val="nil"/>
              <w:left w:val="nil"/>
              <w:bottom w:val="nil"/>
              <w:right w:val="single" w:sz="4" w:space="0" w:color="auto"/>
            </w:tcBorders>
            <w:shd w:val="clear" w:color="auto" w:fill="auto"/>
            <w:noWrap/>
            <w:vAlign w:val="center"/>
            <w:hideMark/>
          </w:tcPr>
          <w:p w14:paraId="5C3B8042" w14:textId="77777777" w:rsidR="00316456" w:rsidRPr="00E45204" w:rsidRDefault="00316456" w:rsidP="00316456">
            <w:pPr>
              <w:rPr>
                <w:rFonts w:cs="Calibri"/>
                <w:color w:val="000000"/>
                <w:sz w:val="20"/>
              </w:rPr>
            </w:pPr>
            <w:r w:rsidRPr="00E45204">
              <w:rPr>
                <w:rFonts w:cs="Calibri"/>
                <w:color w:val="000000"/>
                <w:sz w:val="20"/>
              </w:rPr>
              <w:t>Knock down 60 minutes</w:t>
            </w:r>
          </w:p>
        </w:tc>
        <w:tc>
          <w:tcPr>
            <w:tcW w:w="2268" w:type="dxa"/>
            <w:tcBorders>
              <w:top w:val="nil"/>
              <w:left w:val="nil"/>
              <w:bottom w:val="nil"/>
            </w:tcBorders>
            <w:shd w:val="clear" w:color="auto" w:fill="auto"/>
            <w:noWrap/>
            <w:vAlign w:val="center"/>
          </w:tcPr>
          <w:p w14:paraId="71B4429C" w14:textId="2938DE6F" w:rsidR="00316456" w:rsidRPr="00E45204" w:rsidRDefault="00316456" w:rsidP="00316456">
            <w:pPr>
              <w:jc w:val="center"/>
              <w:rPr>
                <w:rFonts w:cs="Calibri"/>
                <w:color w:val="000000"/>
                <w:sz w:val="20"/>
              </w:rPr>
            </w:pPr>
          </w:p>
        </w:tc>
      </w:tr>
      <w:tr w:rsidR="00316456" w:rsidRPr="00E45204" w14:paraId="113D4DEF" w14:textId="77777777" w:rsidTr="001A5D61">
        <w:trPr>
          <w:trHeight w:val="290"/>
          <w:jc w:val="center"/>
        </w:trPr>
        <w:tc>
          <w:tcPr>
            <w:tcW w:w="3544" w:type="dxa"/>
            <w:tcBorders>
              <w:top w:val="nil"/>
              <w:left w:val="nil"/>
              <w:bottom w:val="nil"/>
              <w:right w:val="single" w:sz="4" w:space="0" w:color="auto"/>
            </w:tcBorders>
            <w:shd w:val="clear" w:color="auto" w:fill="auto"/>
            <w:noWrap/>
            <w:vAlign w:val="center"/>
            <w:hideMark/>
          </w:tcPr>
          <w:p w14:paraId="715A8566" w14:textId="77777777" w:rsidR="00316456" w:rsidRPr="00E45204" w:rsidRDefault="00316456" w:rsidP="00316456">
            <w:pPr>
              <w:rPr>
                <w:rFonts w:cs="Calibri"/>
                <w:color w:val="000000"/>
                <w:sz w:val="20"/>
              </w:rPr>
            </w:pPr>
            <w:r w:rsidRPr="00E45204">
              <w:rPr>
                <w:rFonts w:cs="Calibri"/>
                <w:color w:val="000000"/>
                <w:sz w:val="20"/>
              </w:rPr>
              <w:t>Mortality 24 hours</w:t>
            </w:r>
          </w:p>
        </w:tc>
        <w:tc>
          <w:tcPr>
            <w:tcW w:w="2268" w:type="dxa"/>
            <w:tcBorders>
              <w:top w:val="nil"/>
              <w:left w:val="nil"/>
              <w:bottom w:val="nil"/>
            </w:tcBorders>
            <w:shd w:val="clear" w:color="auto" w:fill="auto"/>
            <w:noWrap/>
            <w:vAlign w:val="center"/>
          </w:tcPr>
          <w:p w14:paraId="38BC88E0" w14:textId="05BA1A26" w:rsidR="00316456" w:rsidRPr="00E45204" w:rsidRDefault="00316456" w:rsidP="00316456">
            <w:pPr>
              <w:jc w:val="center"/>
              <w:rPr>
                <w:rFonts w:cs="Calibri"/>
                <w:color w:val="000000"/>
                <w:sz w:val="20"/>
              </w:rPr>
            </w:pPr>
          </w:p>
        </w:tc>
      </w:tr>
      <w:tr w:rsidR="00316456" w:rsidRPr="00E45204" w14:paraId="6D75D7D6" w14:textId="77777777" w:rsidTr="007D21FE">
        <w:trPr>
          <w:trHeight w:val="310"/>
          <w:jc w:val="center"/>
        </w:trPr>
        <w:tc>
          <w:tcPr>
            <w:tcW w:w="3544" w:type="dxa"/>
            <w:tcBorders>
              <w:top w:val="nil"/>
              <w:left w:val="nil"/>
              <w:bottom w:val="nil"/>
              <w:right w:val="single" w:sz="4" w:space="0" w:color="auto"/>
            </w:tcBorders>
            <w:shd w:val="clear" w:color="auto" w:fill="F2F2F2"/>
            <w:noWrap/>
            <w:vAlign w:val="bottom"/>
            <w:hideMark/>
          </w:tcPr>
          <w:p w14:paraId="77E389BC" w14:textId="77777777" w:rsidR="00316456" w:rsidRPr="00E45204" w:rsidRDefault="00316456" w:rsidP="00316456">
            <w:pPr>
              <w:rPr>
                <w:rFonts w:cs="Calibri"/>
                <w:b/>
                <w:bCs/>
                <w:color w:val="000000"/>
                <w:sz w:val="20"/>
              </w:rPr>
            </w:pPr>
            <w:r w:rsidRPr="00E45204">
              <w:rPr>
                <w:rFonts w:cs="Calibri"/>
                <w:b/>
                <w:bCs/>
                <w:color w:val="000000"/>
                <w:sz w:val="20"/>
              </w:rPr>
              <w:t>Untreated control</w:t>
            </w:r>
          </w:p>
        </w:tc>
        <w:tc>
          <w:tcPr>
            <w:tcW w:w="2268" w:type="dxa"/>
            <w:tcBorders>
              <w:top w:val="nil"/>
              <w:left w:val="nil"/>
              <w:bottom w:val="nil"/>
            </w:tcBorders>
            <w:shd w:val="clear" w:color="auto" w:fill="F2F2F2"/>
            <w:noWrap/>
            <w:vAlign w:val="bottom"/>
            <w:hideMark/>
          </w:tcPr>
          <w:p w14:paraId="6F27EF2D" w14:textId="4F89E4C4" w:rsidR="00316456" w:rsidRPr="00E45204" w:rsidRDefault="00316456" w:rsidP="00316456">
            <w:pPr>
              <w:jc w:val="center"/>
              <w:rPr>
                <w:rFonts w:cs="Calibri"/>
                <w:b/>
                <w:bCs/>
                <w:color w:val="000000"/>
                <w:sz w:val="20"/>
              </w:rPr>
            </w:pPr>
            <w:r w:rsidRPr="00E45204">
              <w:rPr>
                <w:rFonts w:cs="Calibri"/>
                <w:b/>
                <w:bCs/>
                <w:color w:val="000000"/>
                <w:sz w:val="20"/>
              </w:rPr>
              <w:t>N=</w:t>
            </w:r>
          </w:p>
        </w:tc>
      </w:tr>
      <w:tr w:rsidR="00316456" w:rsidRPr="00E45204" w14:paraId="6E1C041C" w14:textId="77777777" w:rsidTr="001A5D61">
        <w:trPr>
          <w:trHeight w:val="290"/>
          <w:jc w:val="center"/>
        </w:trPr>
        <w:tc>
          <w:tcPr>
            <w:tcW w:w="3544" w:type="dxa"/>
            <w:tcBorders>
              <w:top w:val="nil"/>
              <w:left w:val="nil"/>
              <w:right w:val="single" w:sz="4" w:space="0" w:color="auto"/>
            </w:tcBorders>
            <w:shd w:val="clear" w:color="auto" w:fill="auto"/>
            <w:noWrap/>
            <w:vAlign w:val="center"/>
            <w:hideMark/>
          </w:tcPr>
          <w:p w14:paraId="5CE61CAF" w14:textId="77777777" w:rsidR="00316456" w:rsidRPr="00E45204" w:rsidRDefault="00316456" w:rsidP="00316456">
            <w:pPr>
              <w:rPr>
                <w:rFonts w:cs="Calibri"/>
                <w:color w:val="000000"/>
                <w:sz w:val="20"/>
              </w:rPr>
            </w:pPr>
            <w:r w:rsidRPr="00E45204">
              <w:rPr>
                <w:rFonts w:cs="Calibri"/>
                <w:color w:val="000000"/>
                <w:sz w:val="20"/>
              </w:rPr>
              <w:t>Knock down 60 minutes</w:t>
            </w:r>
          </w:p>
        </w:tc>
        <w:tc>
          <w:tcPr>
            <w:tcW w:w="2268" w:type="dxa"/>
            <w:tcBorders>
              <w:top w:val="nil"/>
              <w:left w:val="nil"/>
            </w:tcBorders>
            <w:shd w:val="clear" w:color="auto" w:fill="auto"/>
            <w:noWrap/>
            <w:vAlign w:val="center"/>
          </w:tcPr>
          <w:p w14:paraId="02E74DCE" w14:textId="781A1F8C" w:rsidR="00316456" w:rsidRPr="00E45204" w:rsidRDefault="00316456" w:rsidP="00316456">
            <w:pPr>
              <w:jc w:val="center"/>
              <w:rPr>
                <w:rFonts w:cs="Calibri"/>
                <w:color w:val="000000"/>
                <w:sz w:val="20"/>
              </w:rPr>
            </w:pPr>
          </w:p>
        </w:tc>
      </w:tr>
      <w:tr w:rsidR="00316456" w:rsidRPr="00E45204" w14:paraId="745B0F64" w14:textId="77777777" w:rsidTr="007D21FE">
        <w:trPr>
          <w:trHeight w:val="290"/>
          <w:jc w:val="center"/>
        </w:trPr>
        <w:tc>
          <w:tcPr>
            <w:tcW w:w="3544" w:type="dxa"/>
            <w:tcBorders>
              <w:top w:val="nil"/>
              <w:left w:val="nil"/>
              <w:right w:val="single" w:sz="4" w:space="0" w:color="auto"/>
            </w:tcBorders>
            <w:shd w:val="clear" w:color="auto" w:fill="auto"/>
            <w:noWrap/>
            <w:vAlign w:val="center"/>
            <w:hideMark/>
          </w:tcPr>
          <w:p w14:paraId="43D6869B" w14:textId="77777777" w:rsidR="00316456" w:rsidRPr="00E45204" w:rsidRDefault="00316456" w:rsidP="00316456">
            <w:pPr>
              <w:rPr>
                <w:rFonts w:cs="Calibri"/>
                <w:color w:val="000000"/>
                <w:sz w:val="20"/>
              </w:rPr>
            </w:pPr>
            <w:r w:rsidRPr="00E45204">
              <w:rPr>
                <w:rFonts w:cs="Calibri"/>
                <w:color w:val="000000"/>
                <w:sz w:val="20"/>
              </w:rPr>
              <w:t>Mortality 24 hours</w:t>
            </w:r>
          </w:p>
        </w:tc>
        <w:tc>
          <w:tcPr>
            <w:tcW w:w="2268" w:type="dxa"/>
            <w:tcBorders>
              <w:top w:val="nil"/>
              <w:left w:val="nil"/>
            </w:tcBorders>
            <w:shd w:val="clear" w:color="auto" w:fill="auto"/>
            <w:noWrap/>
            <w:vAlign w:val="center"/>
          </w:tcPr>
          <w:p w14:paraId="17F6B975" w14:textId="1D3930BA" w:rsidR="00316456" w:rsidRPr="00E45204" w:rsidRDefault="00316456" w:rsidP="00316456">
            <w:pPr>
              <w:jc w:val="center"/>
              <w:rPr>
                <w:rFonts w:cs="Calibri"/>
                <w:color w:val="000000"/>
                <w:sz w:val="20"/>
              </w:rPr>
            </w:pPr>
          </w:p>
        </w:tc>
      </w:tr>
      <w:tr w:rsidR="008D3064" w:rsidRPr="007D21FE" w14:paraId="453B4625" w14:textId="77777777" w:rsidTr="007D21FE">
        <w:trPr>
          <w:trHeight w:val="290"/>
          <w:jc w:val="center"/>
        </w:trPr>
        <w:tc>
          <w:tcPr>
            <w:tcW w:w="3544" w:type="dxa"/>
            <w:tcBorders>
              <w:top w:val="nil"/>
              <w:left w:val="nil"/>
              <w:right w:val="single" w:sz="4" w:space="0" w:color="auto"/>
            </w:tcBorders>
            <w:shd w:val="clear" w:color="auto" w:fill="F2F2F2"/>
            <w:noWrap/>
            <w:vAlign w:val="center"/>
          </w:tcPr>
          <w:p w14:paraId="4F059868" w14:textId="440C5351" w:rsidR="008D3064" w:rsidRPr="007D21FE" w:rsidRDefault="008D3064" w:rsidP="008D3064">
            <w:pPr>
              <w:rPr>
                <w:rFonts w:cs="Calibri"/>
                <w:b/>
                <w:bCs/>
                <w:color w:val="000000"/>
                <w:sz w:val="20"/>
              </w:rPr>
            </w:pPr>
            <w:commentRangeStart w:id="8"/>
            <w:r w:rsidRPr="007D21FE">
              <w:rPr>
                <w:rFonts w:cs="Calibri"/>
                <w:b/>
                <w:bCs/>
                <w:color w:val="000000"/>
                <w:sz w:val="20"/>
              </w:rPr>
              <w:t>Pyrethroid-only control</w:t>
            </w:r>
            <w:commentRangeEnd w:id="8"/>
            <w:r w:rsidR="008A572F">
              <w:rPr>
                <w:rStyle w:val="CommentReference"/>
              </w:rPr>
              <w:commentReference w:id="8"/>
            </w:r>
          </w:p>
        </w:tc>
        <w:tc>
          <w:tcPr>
            <w:tcW w:w="2268" w:type="dxa"/>
            <w:tcBorders>
              <w:top w:val="nil"/>
              <w:left w:val="nil"/>
            </w:tcBorders>
            <w:shd w:val="clear" w:color="auto" w:fill="F2F2F2"/>
            <w:noWrap/>
            <w:vAlign w:val="center"/>
          </w:tcPr>
          <w:p w14:paraId="24B4C020" w14:textId="27E511B0" w:rsidR="008D3064" w:rsidRPr="007D21FE" w:rsidRDefault="008D3064" w:rsidP="008D3064">
            <w:pPr>
              <w:jc w:val="center"/>
              <w:rPr>
                <w:rFonts w:cs="Calibri"/>
                <w:b/>
                <w:bCs/>
                <w:color w:val="000000"/>
                <w:sz w:val="20"/>
              </w:rPr>
            </w:pPr>
            <w:r w:rsidRPr="007D21FE">
              <w:rPr>
                <w:rFonts w:cs="Calibri"/>
                <w:b/>
                <w:bCs/>
                <w:color w:val="000000"/>
                <w:sz w:val="20"/>
              </w:rPr>
              <w:t>N=</w:t>
            </w:r>
          </w:p>
        </w:tc>
      </w:tr>
      <w:tr w:rsidR="008D3064" w:rsidRPr="00E45204" w14:paraId="44508664" w14:textId="77777777" w:rsidTr="007D21FE">
        <w:trPr>
          <w:trHeight w:val="290"/>
          <w:jc w:val="center"/>
        </w:trPr>
        <w:tc>
          <w:tcPr>
            <w:tcW w:w="3544" w:type="dxa"/>
            <w:tcBorders>
              <w:left w:val="nil"/>
              <w:right w:val="single" w:sz="4" w:space="0" w:color="auto"/>
            </w:tcBorders>
            <w:shd w:val="clear" w:color="auto" w:fill="auto"/>
            <w:noWrap/>
            <w:vAlign w:val="center"/>
          </w:tcPr>
          <w:p w14:paraId="1478698C" w14:textId="19E44D74" w:rsidR="008D3064" w:rsidRPr="00E45204" w:rsidRDefault="008D3064" w:rsidP="008D3064">
            <w:pPr>
              <w:rPr>
                <w:rFonts w:cs="Calibri"/>
                <w:color w:val="000000"/>
                <w:sz w:val="20"/>
              </w:rPr>
            </w:pPr>
            <w:r w:rsidRPr="00E45204">
              <w:rPr>
                <w:rFonts w:cs="Calibri"/>
                <w:color w:val="000000"/>
                <w:sz w:val="20"/>
              </w:rPr>
              <w:t>Knock down 60 minutes</w:t>
            </w:r>
          </w:p>
        </w:tc>
        <w:tc>
          <w:tcPr>
            <w:tcW w:w="2268" w:type="dxa"/>
            <w:tcBorders>
              <w:left w:val="nil"/>
            </w:tcBorders>
            <w:shd w:val="clear" w:color="auto" w:fill="auto"/>
            <w:noWrap/>
            <w:vAlign w:val="center"/>
          </w:tcPr>
          <w:p w14:paraId="6A75CD43" w14:textId="77777777" w:rsidR="008D3064" w:rsidRPr="00E45204" w:rsidRDefault="008D3064" w:rsidP="008D3064">
            <w:pPr>
              <w:jc w:val="center"/>
              <w:rPr>
                <w:rFonts w:cs="Calibri"/>
                <w:color w:val="000000"/>
                <w:sz w:val="20"/>
              </w:rPr>
            </w:pPr>
          </w:p>
        </w:tc>
      </w:tr>
      <w:tr w:rsidR="008D3064" w:rsidRPr="00E45204" w14:paraId="1705937F" w14:textId="77777777" w:rsidTr="007D21FE">
        <w:trPr>
          <w:trHeight w:val="290"/>
          <w:jc w:val="center"/>
        </w:trPr>
        <w:tc>
          <w:tcPr>
            <w:tcW w:w="3544" w:type="dxa"/>
            <w:tcBorders>
              <w:left w:val="nil"/>
              <w:bottom w:val="single" w:sz="4" w:space="0" w:color="auto"/>
              <w:right w:val="single" w:sz="4" w:space="0" w:color="auto"/>
            </w:tcBorders>
            <w:shd w:val="clear" w:color="auto" w:fill="auto"/>
            <w:noWrap/>
            <w:vAlign w:val="center"/>
          </w:tcPr>
          <w:p w14:paraId="02266E5F" w14:textId="667C1DAD" w:rsidR="008D3064" w:rsidRPr="00E45204" w:rsidRDefault="008D3064" w:rsidP="008D3064">
            <w:pPr>
              <w:rPr>
                <w:rFonts w:cs="Calibri"/>
                <w:color w:val="000000"/>
                <w:sz w:val="20"/>
              </w:rPr>
            </w:pPr>
            <w:r w:rsidRPr="00E45204">
              <w:rPr>
                <w:rFonts w:cs="Calibri"/>
                <w:color w:val="000000"/>
                <w:sz w:val="20"/>
              </w:rPr>
              <w:t>Mortality 24 hours</w:t>
            </w:r>
          </w:p>
        </w:tc>
        <w:tc>
          <w:tcPr>
            <w:tcW w:w="2268" w:type="dxa"/>
            <w:tcBorders>
              <w:left w:val="nil"/>
              <w:bottom w:val="single" w:sz="4" w:space="0" w:color="auto"/>
            </w:tcBorders>
            <w:shd w:val="clear" w:color="auto" w:fill="auto"/>
            <w:noWrap/>
            <w:vAlign w:val="center"/>
          </w:tcPr>
          <w:p w14:paraId="1764F487" w14:textId="77777777" w:rsidR="008D3064" w:rsidRPr="00E45204" w:rsidRDefault="008D3064" w:rsidP="008D3064">
            <w:pPr>
              <w:jc w:val="center"/>
              <w:rPr>
                <w:rFonts w:cs="Calibri"/>
                <w:color w:val="000000"/>
                <w:sz w:val="20"/>
              </w:rPr>
            </w:pPr>
          </w:p>
        </w:tc>
      </w:tr>
      <w:tr w:rsidR="008D3064" w:rsidRPr="00E45204" w14:paraId="26EAA117" w14:textId="77777777" w:rsidTr="00E45204">
        <w:trPr>
          <w:trHeight w:val="580"/>
          <w:jc w:val="center"/>
        </w:trPr>
        <w:tc>
          <w:tcPr>
            <w:tcW w:w="3544" w:type="dxa"/>
            <w:tcBorders>
              <w:top w:val="single" w:sz="4" w:space="0" w:color="auto"/>
              <w:left w:val="nil"/>
              <w:bottom w:val="single" w:sz="4" w:space="0" w:color="auto"/>
              <w:right w:val="single" w:sz="4" w:space="0" w:color="auto"/>
            </w:tcBorders>
            <w:shd w:val="clear" w:color="000000" w:fill="F2F2F2"/>
            <w:vAlign w:val="center"/>
            <w:hideMark/>
          </w:tcPr>
          <w:p w14:paraId="646A5EE5" w14:textId="77777777" w:rsidR="008D3064" w:rsidRPr="00E45204" w:rsidRDefault="008D3064" w:rsidP="008D3064">
            <w:pPr>
              <w:jc w:val="left"/>
              <w:rPr>
                <w:rFonts w:cs="Calibri"/>
                <w:b/>
                <w:bCs/>
                <w:color w:val="000000"/>
                <w:sz w:val="20"/>
              </w:rPr>
            </w:pPr>
            <w:r w:rsidRPr="00E45204">
              <w:rPr>
                <w:rFonts w:cs="Calibri"/>
                <w:b/>
                <w:bCs/>
                <w:color w:val="000000"/>
                <w:sz w:val="20"/>
              </w:rPr>
              <w:t>Resistant mosquito strain</w:t>
            </w:r>
          </w:p>
          <w:p w14:paraId="5FC762DD" w14:textId="288D91D4" w:rsidR="008D3064" w:rsidRPr="00E45204" w:rsidRDefault="008D3064" w:rsidP="008D3064">
            <w:pPr>
              <w:jc w:val="left"/>
              <w:rPr>
                <w:rFonts w:cs="Calibri"/>
                <w:b/>
                <w:bCs/>
                <w:color w:val="000000"/>
                <w:sz w:val="20"/>
              </w:rPr>
            </w:pPr>
            <w:r w:rsidRPr="00E45204">
              <w:rPr>
                <w:b/>
                <w:bCs/>
                <w:sz w:val="20"/>
              </w:rPr>
              <w:t>(</w:t>
            </w:r>
            <w:r w:rsidRPr="004A66A2">
              <w:rPr>
                <w:b/>
                <w:bCs/>
                <w:sz w:val="20"/>
                <w:highlight w:val="yellow"/>
              </w:rPr>
              <w:t>&lt;Strain&gt;</w:t>
            </w:r>
            <w:r w:rsidRPr="00E45204">
              <w:rPr>
                <w:b/>
                <w:bCs/>
                <w:sz w:val="20"/>
              </w:rPr>
              <w:t>)</w:t>
            </w:r>
          </w:p>
        </w:tc>
        <w:tc>
          <w:tcPr>
            <w:tcW w:w="2268" w:type="dxa"/>
            <w:tcBorders>
              <w:top w:val="single" w:sz="4" w:space="0" w:color="auto"/>
              <w:left w:val="nil"/>
              <w:bottom w:val="single" w:sz="4" w:space="0" w:color="auto"/>
            </w:tcBorders>
            <w:shd w:val="clear" w:color="000000" w:fill="F2F2F2"/>
            <w:vAlign w:val="center"/>
            <w:hideMark/>
          </w:tcPr>
          <w:p w14:paraId="7F2892CC" w14:textId="77777777" w:rsidR="008D3064" w:rsidRPr="00E45204" w:rsidRDefault="008D3064" w:rsidP="008D3064">
            <w:pPr>
              <w:jc w:val="center"/>
              <w:rPr>
                <w:rFonts w:ascii="Calibri" w:hAnsi="Calibri" w:cs="Calibri"/>
                <w:color w:val="000000"/>
                <w:sz w:val="20"/>
              </w:rPr>
            </w:pPr>
            <w:r w:rsidRPr="00E45204">
              <w:rPr>
                <w:rFonts w:cs="Calibri"/>
                <w:b/>
                <w:bCs/>
                <w:color w:val="000000"/>
                <w:sz w:val="20"/>
              </w:rPr>
              <w:t>Mean (95% CI or SD)</w:t>
            </w:r>
          </w:p>
        </w:tc>
      </w:tr>
      <w:tr w:rsidR="008D3064" w:rsidRPr="00E45204" w14:paraId="7D1A5D45" w14:textId="77777777" w:rsidTr="00F71DF7">
        <w:trPr>
          <w:trHeight w:val="290"/>
          <w:jc w:val="center"/>
        </w:trPr>
        <w:tc>
          <w:tcPr>
            <w:tcW w:w="3544" w:type="dxa"/>
            <w:tcBorders>
              <w:top w:val="nil"/>
              <w:left w:val="nil"/>
              <w:bottom w:val="nil"/>
              <w:right w:val="single" w:sz="4" w:space="0" w:color="auto"/>
            </w:tcBorders>
            <w:shd w:val="clear" w:color="000000" w:fill="F2F2F2"/>
            <w:noWrap/>
            <w:vAlign w:val="bottom"/>
            <w:hideMark/>
          </w:tcPr>
          <w:p w14:paraId="6F5E00BC" w14:textId="360AB1E4" w:rsidR="008D3064" w:rsidRPr="00E45204" w:rsidRDefault="008D3064" w:rsidP="008D3064">
            <w:pPr>
              <w:rPr>
                <w:rFonts w:cs="Calibri"/>
                <w:b/>
                <w:bCs/>
                <w:color w:val="000000"/>
                <w:sz w:val="20"/>
              </w:rPr>
            </w:pPr>
            <w:r w:rsidRPr="00E45204">
              <w:rPr>
                <w:rFonts w:cs="Calibri"/>
                <w:b/>
                <w:bCs/>
                <w:color w:val="000000"/>
                <w:sz w:val="20"/>
              </w:rPr>
              <w:lastRenderedPageBreak/>
              <w:t>Pyrethroid + PBO panels</w:t>
            </w:r>
          </w:p>
        </w:tc>
        <w:tc>
          <w:tcPr>
            <w:tcW w:w="2268" w:type="dxa"/>
            <w:tcBorders>
              <w:top w:val="nil"/>
              <w:left w:val="nil"/>
              <w:bottom w:val="nil"/>
            </w:tcBorders>
            <w:shd w:val="clear" w:color="000000" w:fill="F2F2F2"/>
            <w:noWrap/>
            <w:vAlign w:val="bottom"/>
            <w:hideMark/>
          </w:tcPr>
          <w:p w14:paraId="044F2443" w14:textId="10D473DE" w:rsidR="008D3064" w:rsidRPr="00E45204" w:rsidRDefault="008D3064" w:rsidP="008D3064">
            <w:pPr>
              <w:jc w:val="center"/>
              <w:rPr>
                <w:rFonts w:cs="Calibri"/>
                <w:b/>
                <w:bCs/>
                <w:color w:val="000000"/>
                <w:sz w:val="20"/>
              </w:rPr>
            </w:pPr>
            <w:r w:rsidRPr="00E45204">
              <w:rPr>
                <w:rFonts w:cs="Calibri"/>
                <w:b/>
                <w:bCs/>
                <w:color w:val="000000"/>
                <w:sz w:val="20"/>
              </w:rPr>
              <w:t>N=</w:t>
            </w:r>
          </w:p>
        </w:tc>
      </w:tr>
      <w:tr w:rsidR="008D3064" w:rsidRPr="00E45204" w14:paraId="5DFB5C7F" w14:textId="77777777" w:rsidTr="00F71DF7">
        <w:trPr>
          <w:trHeight w:val="290"/>
          <w:jc w:val="center"/>
        </w:trPr>
        <w:tc>
          <w:tcPr>
            <w:tcW w:w="3544" w:type="dxa"/>
            <w:tcBorders>
              <w:top w:val="nil"/>
              <w:left w:val="nil"/>
              <w:bottom w:val="nil"/>
              <w:right w:val="single" w:sz="4" w:space="0" w:color="auto"/>
            </w:tcBorders>
            <w:shd w:val="clear" w:color="auto" w:fill="auto"/>
            <w:noWrap/>
            <w:vAlign w:val="center"/>
            <w:hideMark/>
          </w:tcPr>
          <w:p w14:paraId="77790DAF" w14:textId="5594B96F" w:rsidR="008D3064" w:rsidRPr="00E45204" w:rsidRDefault="008D3064" w:rsidP="008D3064">
            <w:pPr>
              <w:rPr>
                <w:rFonts w:cs="Calibri"/>
                <w:color w:val="000000"/>
                <w:sz w:val="20"/>
              </w:rPr>
            </w:pPr>
            <w:r w:rsidRPr="00E45204">
              <w:rPr>
                <w:rFonts w:cs="Calibri"/>
                <w:color w:val="000000"/>
                <w:sz w:val="20"/>
              </w:rPr>
              <w:t>Knock down 60 minutes</w:t>
            </w:r>
          </w:p>
        </w:tc>
        <w:tc>
          <w:tcPr>
            <w:tcW w:w="2268" w:type="dxa"/>
            <w:tcBorders>
              <w:top w:val="nil"/>
              <w:left w:val="nil"/>
              <w:bottom w:val="nil"/>
            </w:tcBorders>
            <w:shd w:val="clear" w:color="auto" w:fill="auto"/>
            <w:noWrap/>
            <w:vAlign w:val="center"/>
            <w:hideMark/>
          </w:tcPr>
          <w:p w14:paraId="7A0EE8E2" w14:textId="416DD155" w:rsidR="008D3064" w:rsidRPr="00E45204" w:rsidRDefault="008D3064" w:rsidP="008D3064">
            <w:pPr>
              <w:jc w:val="center"/>
              <w:rPr>
                <w:rFonts w:cs="Calibri"/>
                <w:color w:val="000000"/>
                <w:sz w:val="20"/>
              </w:rPr>
            </w:pPr>
          </w:p>
        </w:tc>
      </w:tr>
      <w:tr w:rsidR="008D3064" w:rsidRPr="00E45204" w14:paraId="4A417391" w14:textId="77777777" w:rsidTr="00F71DF7">
        <w:trPr>
          <w:trHeight w:val="310"/>
          <w:jc w:val="center"/>
        </w:trPr>
        <w:tc>
          <w:tcPr>
            <w:tcW w:w="3544" w:type="dxa"/>
            <w:tcBorders>
              <w:top w:val="nil"/>
              <w:left w:val="nil"/>
              <w:bottom w:val="nil"/>
              <w:right w:val="single" w:sz="4" w:space="0" w:color="auto"/>
            </w:tcBorders>
            <w:shd w:val="clear" w:color="auto" w:fill="auto"/>
            <w:noWrap/>
            <w:vAlign w:val="center"/>
            <w:hideMark/>
          </w:tcPr>
          <w:p w14:paraId="0F18607D" w14:textId="5B37E22B" w:rsidR="008D3064" w:rsidRPr="00E45204" w:rsidRDefault="008D3064" w:rsidP="008D3064">
            <w:pPr>
              <w:rPr>
                <w:rFonts w:cs="Calibri"/>
                <w:color w:val="000000"/>
                <w:sz w:val="20"/>
              </w:rPr>
            </w:pPr>
            <w:r w:rsidRPr="00E45204">
              <w:rPr>
                <w:rFonts w:cs="Calibri"/>
                <w:color w:val="000000"/>
                <w:sz w:val="20"/>
              </w:rPr>
              <w:t>Mortality 24 hours</w:t>
            </w:r>
          </w:p>
        </w:tc>
        <w:tc>
          <w:tcPr>
            <w:tcW w:w="2268" w:type="dxa"/>
            <w:tcBorders>
              <w:top w:val="nil"/>
              <w:left w:val="nil"/>
              <w:bottom w:val="nil"/>
            </w:tcBorders>
            <w:shd w:val="clear" w:color="auto" w:fill="auto"/>
            <w:noWrap/>
            <w:vAlign w:val="center"/>
            <w:hideMark/>
          </w:tcPr>
          <w:p w14:paraId="353A418D" w14:textId="2D0480DF" w:rsidR="008D3064" w:rsidRPr="00E45204" w:rsidRDefault="008D3064" w:rsidP="008D3064">
            <w:pPr>
              <w:jc w:val="center"/>
              <w:rPr>
                <w:rFonts w:cs="Calibri"/>
                <w:color w:val="000000"/>
                <w:sz w:val="20"/>
              </w:rPr>
            </w:pPr>
          </w:p>
        </w:tc>
      </w:tr>
      <w:tr w:rsidR="008D3064" w:rsidRPr="00E45204" w14:paraId="0A1E90EC" w14:textId="77777777" w:rsidTr="00F71DF7">
        <w:trPr>
          <w:trHeight w:val="290"/>
          <w:jc w:val="center"/>
        </w:trPr>
        <w:tc>
          <w:tcPr>
            <w:tcW w:w="3544" w:type="dxa"/>
            <w:tcBorders>
              <w:top w:val="nil"/>
              <w:left w:val="nil"/>
              <w:bottom w:val="nil"/>
              <w:right w:val="single" w:sz="4" w:space="0" w:color="auto"/>
            </w:tcBorders>
            <w:shd w:val="clear" w:color="000000" w:fill="F2F2F2"/>
            <w:noWrap/>
            <w:vAlign w:val="bottom"/>
            <w:hideMark/>
          </w:tcPr>
          <w:p w14:paraId="4BFB59F1" w14:textId="501C4D96" w:rsidR="008D3064" w:rsidRPr="00E45204" w:rsidRDefault="008D3064" w:rsidP="008D3064">
            <w:pPr>
              <w:rPr>
                <w:rFonts w:cs="Calibri"/>
                <w:b/>
                <w:bCs/>
                <w:color w:val="000000"/>
                <w:sz w:val="20"/>
              </w:rPr>
            </w:pPr>
            <w:r w:rsidRPr="00E45204">
              <w:rPr>
                <w:rFonts w:cs="Calibri"/>
                <w:b/>
                <w:bCs/>
                <w:color w:val="000000"/>
                <w:sz w:val="20"/>
              </w:rPr>
              <w:t>Untreated control</w:t>
            </w:r>
          </w:p>
        </w:tc>
        <w:tc>
          <w:tcPr>
            <w:tcW w:w="2268" w:type="dxa"/>
            <w:tcBorders>
              <w:top w:val="nil"/>
              <w:left w:val="nil"/>
              <w:bottom w:val="nil"/>
            </w:tcBorders>
            <w:shd w:val="clear" w:color="000000" w:fill="F2F2F2"/>
            <w:noWrap/>
            <w:vAlign w:val="bottom"/>
            <w:hideMark/>
          </w:tcPr>
          <w:p w14:paraId="04B64B58" w14:textId="03731880" w:rsidR="008D3064" w:rsidRPr="00E45204" w:rsidRDefault="008D3064" w:rsidP="008D3064">
            <w:pPr>
              <w:jc w:val="center"/>
              <w:rPr>
                <w:rFonts w:cs="Calibri"/>
                <w:b/>
                <w:bCs/>
                <w:color w:val="000000"/>
                <w:sz w:val="20"/>
              </w:rPr>
            </w:pPr>
            <w:r w:rsidRPr="00E45204">
              <w:rPr>
                <w:rFonts w:cs="Calibri"/>
                <w:b/>
                <w:bCs/>
                <w:color w:val="000000"/>
                <w:sz w:val="20"/>
              </w:rPr>
              <w:t>N=</w:t>
            </w:r>
          </w:p>
        </w:tc>
      </w:tr>
      <w:tr w:rsidR="008D3064" w:rsidRPr="00E45204" w14:paraId="64833BD9" w14:textId="77777777" w:rsidTr="001A5D61">
        <w:trPr>
          <w:trHeight w:val="290"/>
          <w:jc w:val="center"/>
        </w:trPr>
        <w:tc>
          <w:tcPr>
            <w:tcW w:w="3544" w:type="dxa"/>
            <w:tcBorders>
              <w:top w:val="nil"/>
              <w:left w:val="nil"/>
              <w:right w:val="single" w:sz="4" w:space="0" w:color="auto"/>
            </w:tcBorders>
            <w:shd w:val="clear" w:color="auto" w:fill="auto"/>
            <w:noWrap/>
            <w:vAlign w:val="center"/>
            <w:hideMark/>
          </w:tcPr>
          <w:p w14:paraId="51AA76B7" w14:textId="74307F45" w:rsidR="008D3064" w:rsidRPr="00E45204" w:rsidRDefault="008D3064" w:rsidP="008D3064">
            <w:pPr>
              <w:rPr>
                <w:rFonts w:cs="Calibri"/>
                <w:color w:val="000000"/>
                <w:sz w:val="20"/>
              </w:rPr>
            </w:pPr>
            <w:r w:rsidRPr="00E45204">
              <w:rPr>
                <w:rFonts w:cs="Calibri"/>
                <w:color w:val="000000"/>
                <w:sz w:val="20"/>
              </w:rPr>
              <w:t>Knock down 60 minutes</w:t>
            </w:r>
          </w:p>
        </w:tc>
        <w:tc>
          <w:tcPr>
            <w:tcW w:w="2268" w:type="dxa"/>
            <w:tcBorders>
              <w:top w:val="nil"/>
              <w:left w:val="nil"/>
            </w:tcBorders>
            <w:shd w:val="clear" w:color="auto" w:fill="auto"/>
            <w:noWrap/>
            <w:vAlign w:val="center"/>
            <w:hideMark/>
          </w:tcPr>
          <w:p w14:paraId="1399212D" w14:textId="717FA67C" w:rsidR="008D3064" w:rsidRPr="00E45204" w:rsidRDefault="008D3064" w:rsidP="008D3064">
            <w:pPr>
              <w:jc w:val="center"/>
              <w:rPr>
                <w:rFonts w:cs="Calibri"/>
                <w:color w:val="000000"/>
                <w:sz w:val="20"/>
              </w:rPr>
            </w:pPr>
          </w:p>
        </w:tc>
      </w:tr>
      <w:tr w:rsidR="008D3064" w:rsidRPr="00E45204" w14:paraId="0BC8FDF9" w14:textId="77777777" w:rsidTr="002B037C">
        <w:trPr>
          <w:trHeight w:val="290"/>
          <w:jc w:val="center"/>
        </w:trPr>
        <w:tc>
          <w:tcPr>
            <w:tcW w:w="3544" w:type="dxa"/>
            <w:tcBorders>
              <w:top w:val="nil"/>
              <w:left w:val="nil"/>
              <w:bottom w:val="nil"/>
              <w:right w:val="single" w:sz="4" w:space="0" w:color="auto"/>
            </w:tcBorders>
            <w:shd w:val="clear" w:color="auto" w:fill="auto"/>
            <w:noWrap/>
            <w:vAlign w:val="center"/>
            <w:hideMark/>
          </w:tcPr>
          <w:p w14:paraId="199BD8C3" w14:textId="32F93350" w:rsidR="008D3064" w:rsidRPr="00E45204" w:rsidRDefault="008D3064" w:rsidP="008D3064">
            <w:pPr>
              <w:rPr>
                <w:rFonts w:cs="Calibri"/>
                <w:color w:val="000000"/>
                <w:sz w:val="20"/>
              </w:rPr>
            </w:pPr>
            <w:r w:rsidRPr="00E45204">
              <w:rPr>
                <w:rFonts w:cs="Calibri"/>
                <w:color w:val="000000"/>
                <w:sz w:val="20"/>
              </w:rPr>
              <w:t>Mortality 24 hours</w:t>
            </w:r>
          </w:p>
        </w:tc>
        <w:tc>
          <w:tcPr>
            <w:tcW w:w="2268" w:type="dxa"/>
            <w:tcBorders>
              <w:top w:val="nil"/>
              <w:left w:val="nil"/>
              <w:bottom w:val="nil"/>
            </w:tcBorders>
            <w:shd w:val="clear" w:color="auto" w:fill="auto"/>
            <w:noWrap/>
            <w:vAlign w:val="center"/>
            <w:hideMark/>
          </w:tcPr>
          <w:p w14:paraId="0AD77E05" w14:textId="4922E7E5" w:rsidR="008D3064" w:rsidRPr="00E45204" w:rsidRDefault="008D3064" w:rsidP="008D3064">
            <w:pPr>
              <w:jc w:val="center"/>
              <w:rPr>
                <w:rFonts w:cs="Calibri"/>
                <w:color w:val="000000"/>
                <w:sz w:val="20"/>
              </w:rPr>
            </w:pPr>
          </w:p>
        </w:tc>
      </w:tr>
      <w:tr w:rsidR="007D21FE" w:rsidRPr="007D21FE" w14:paraId="2FC8D9A0" w14:textId="77777777" w:rsidTr="0063099E">
        <w:trPr>
          <w:trHeight w:val="290"/>
          <w:jc w:val="center"/>
        </w:trPr>
        <w:tc>
          <w:tcPr>
            <w:tcW w:w="3544" w:type="dxa"/>
            <w:tcBorders>
              <w:top w:val="nil"/>
              <w:left w:val="nil"/>
              <w:right w:val="single" w:sz="4" w:space="0" w:color="auto"/>
            </w:tcBorders>
            <w:shd w:val="clear" w:color="auto" w:fill="F2F2F2"/>
            <w:noWrap/>
            <w:vAlign w:val="center"/>
          </w:tcPr>
          <w:p w14:paraId="638105E9" w14:textId="77777777" w:rsidR="007D21FE" w:rsidRPr="007D21FE" w:rsidRDefault="007D21FE" w:rsidP="0063099E">
            <w:pPr>
              <w:rPr>
                <w:rFonts w:cs="Calibri"/>
                <w:b/>
                <w:bCs/>
                <w:color w:val="000000"/>
                <w:sz w:val="20"/>
              </w:rPr>
            </w:pPr>
            <w:commentRangeStart w:id="9"/>
            <w:r w:rsidRPr="007D21FE">
              <w:rPr>
                <w:rFonts w:cs="Calibri"/>
                <w:b/>
                <w:bCs/>
                <w:color w:val="000000"/>
                <w:sz w:val="20"/>
              </w:rPr>
              <w:t>Pyrethroid-only control</w:t>
            </w:r>
            <w:commentRangeEnd w:id="9"/>
            <w:r w:rsidR="008A572F">
              <w:rPr>
                <w:rStyle w:val="CommentReference"/>
              </w:rPr>
              <w:commentReference w:id="9"/>
            </w:r>
          </w:p>
        </w:tc>
        <w:tc>
          <w:tcPr>
            <w:tcW w:w="2268" w:type="dxa"/>
            <w:tcBorders>
              <w:top w:val="nil"/>
              <w:left w:val="nil"/>
            </w:tcBorders>
            <w:shd w:val="clear" w:color="auto" w:fill="F2F2F2"/>
            <w:noWrap/>
            <w:vAlign w:val="center"/>
          </w:tcPr>
          <w:p w14:paraId="67CC9DA6" w14:textId="77777777" w:rsidR="007D21FE" w:rsidRPr="007D21FE" w:rsidRDefault="007D21FE" w:rsidP="0063099E">
            <w:pPr>
              <w:jc w:val="center"/>
              <w:rPr>
                <w:rFonts w:cs="Calibri"/>
                <w:b/>
                <w:bCs/>
                <w:color w:val="000000"/>
                <w:sz w:val="20"/>
              </w:rPr>
            </w:pPr>
            <w:r w:rsidRPr="007D21FE">
              <w:rPr>
                <w:rFonts w:cs="Calibri"/>
                <w:b/>
                <w:bCs/>
                <w:color w:val="000000"/>
                <w:sz w:val="20"/>
              </w:rPr>
              <w:t>N=</w:t>
            </w:r>
          </w:p>
        </w:tc>
      </w:tr>
      <w:tr w:rsidR="008D3064" w:rsidRPr="00E45204" w14:paraId="35C2C128" w14:textId="77777777" w:rsidTr="002B037C">
        <w:trPr>
          <w:trHeight w:val="290"/>
          <w:jc w:val="center"/>
        </w:trPr>
        <w:tc>
          <w:tcPr>
            <w:tcW w:w="3544" w:type="dxa"/>
            <w:tcBorders>
              <w:top w:val="nil"/>
              <w:left w:val="nil"/>
              <w:bottom w:val="nil"/>
              <w:right w:val="single" w:sz="4" w:space="0" w:color="auto"/>
            </w:tcBorders>
            <w:shd w:val="clear" w:color="auto" w:fill="auto"/>
            <w:noWrap/>
            <w:vAlign w:val="center"/>
          </w:tcPr>
          <w:p w14:paraId="726F3F27" w14:textId="4D5B62FB" w:rsidR="008D3064" w:rsidRPr="00E45204" w:rsidRDefault="008D3064" w:rsidP="008D3064">
            <w:pPr>
              <w:rPr>
                <w:rFonts w:cs="Calibri"/>
                <w:color w:val="000000"/>
                <w:sz w:val="20"/>
              </w:rPr>
            </w:pPr>
            <w:r w:rsidRPr="00E45204">
              <w:rPr>
                <w:rFonts w:cs="Calibri"/>
                <w:color w:val="000000"/>
                <w:sz w:val="20"/>
              </w:rPr>
              <w:t>Knock down 60 minutes</w:t>
            </w:r>
          </w:p>
        </w:tc>
        <w:tc>
          <w:tcPr>
            <w:tcW w:w="2268" w:type="dxa"/>
            <w:tcBorders>
              <w:top w:val="nil"/>
              <w:left w:val="nil"/>
              <w:bottom w:val="nil"/>
            </w:tcBorders>
            <w:shd w:val="clear" w:color="auto" w:fill="auto"/>
            <w:noWrap/>
            <w:vAlign w:val="center"/>
          </w:tcPr>
          <w:p w14:paraId="30D6A69E" w14:textId="77777777" w:rsidR="008D3064" w:rsidRPr="00E45204" w:rsidRDefault="008D3064" w:rsidP="008D3064">
            <w:pPr>
              <w:jc w:val="center"/>
              <w:rPr>
                <w:rFonts w:cs="Calibri"/>
                <w:color w:val="000000"/>
                <w:sz w:val="20"/>
              </w:rPr>
            </w:pPr>
          </w:p>
        </w:tc>
      </w:tr>
      <w:tr w:rsidR="008D3064" w:rsidRPr="00E45204" w14:paraId="16F6BE67" w14:textId="77777777" w:rsidTr="001A5D61">
        <w:trPr>
          <w:trHeight w:val="290"/>
          <w:jc w:val="center"/>
        </w:trPr>
        <w:tc>
          <w:tcPr>
            <w:tcW w:w="3544" w:type="dxa"/>
            <w:tcBorders>
              <w:top w:val="nil"/>
              <w:left w:val="nil"/>
              <w:bottom w:val="single" w:sz="4" w:space="0" w:color="auto"/>
              <w:right w:val="single" w:sz="4" w:space="0" w:color="auto"/>
            </w:tcBorders>
            <w:shd w:val="clear" w:color="auto" w:fill="auto"/>
            <w:noWrap/>
            <w:vAlign w:val="center"/>
          </w:tcPr>
          <w:p w14:paraId="1032B519" w14:textId="45F10CFA" w:rsidR="008D3064" w:rsidRPr="00E45204" w:rsidRDefault="008D3064" w:rsidP="008D3064">
            <w:pPr>
              <w:rPr>
                <w:rFonts w:cs="Calibri"/>
                <w:color w:val="000000"/>
                <w:sz w:val="20"/>
              </w:rPr>
            </w:pPr>
            <w:r w:rsidRPr="00E45204">
              <w:rPr>
                <w:rFonts w:cs="Calibri"/>
                <w:color w:val="000000"/>
                <w:sz w:val="20"/>
              </w:rPr>
              <w:t>Mortality 24 hours</w:t>
            </w:r>
          </w:p>
        </w:tc>
        <w:tc>
          <w:tcPr>
            <w:tcW w:w="2268" w:type="dxa"/>
            <w:tcBorders>
              <w:top w:val="nil"/>
              <w:left w:val="nil"/>
              <w:bottom w:val="single" w:sz="4" w:space="0" w:color="auto"/>
            </w:tcBorders>
            <w:shd w:val="clear" w:color="auto" w:fill="auto"/>
            <w:noWrap/>
            <w:vAlign w:val="center"/>
          </w:tcPr>
          <w:p w14:paraId="045A4ADD" w14:textId="77777777" w:rsidR="008D3064" w:rsidRPr="00E45204" w:rsidRDefault="008D3064" w:rsidP="008D3064">
            <w:pPr>
              <w:jc w:val="center"/>
              <w:rPr>
                <w:rFonts w:cs="Calibri"/>
                <w:color w:val="000000"/>
                <w:sz w:val="20"/>
              </w:rPr>
            </w:pPr>
          </w:p>
        </w:tc>
      </w:tr>
    </w:tbl>
    <w:p w14:paraId="0E7DB8F2" w14:textId="77777777" w:rsidR="00212F09" w:rsidRDefault="00212F09" w:rsidP="000B2F9B"/>
    <w:p w14:paraId="4B580269" w14:textId="7799F941" w:rsidR="00086A9F" w:rsidRDefault="00E45204" w:rsidP="004F7120">
      <w:pPr>
        <w:pStyle w:val="FigureTitle"/>
      </w:pPr>
      <w:bookmarkStart w:id="10" w:name="_Hlk97236406"/>
      <w:r>
        <w:t>Figure Y</w:t>
      </w:r>
      <w:r w:rsidR="00086A9F" w:rsidRPr="00C62FAD">
        <w:t xml:space="preserve">: </w:t>
      </w:r>
      <w:commentRangeStart w:id="11"/>
      <w:r w:rsidR="00086A9F">
        <w:t xml:space="preserve">Box Plot </w:t>
      </w:r>
      <w:commentRangeEnd w:id="11"/>
      <w:r w:rsidR="00744456">
        <w:rPr>
          <w:rStyle w:val="CommentReference"/>
          <w:rFonts w:ascii="Garamond" w:hAnsi="Garamond"/>
          <w:b w:val="0"/>
          <w:bCs w:val="0"/>
          <w:smallCaps w:val="0"/>
          <w:noProof w:val="0"/>
          <w:szCs w:val="20"/>
        </w:rPr>
        <w:commentReference w:id="11"/>
      </w:r>
      <w:r w:rsidR="00086A9F">
        <w:t xml:space="preserve">of </w:t>
      </w:r>
      <w:r w:rsidR="00086A9F" w:rsidRPr="004A66A2">
        <w:rPr>
          <w:highlight w:val="green"/>
        </w:rPr>
        <w:t>&lt;PBO Brand&gt;</w:t>
      </w:r>
      <w:r w:rsidR="00086A9F">
        <w:t xml:space="preserve"> Cone Bioassay Results Against Susceptible Mosquitoes</w:t>
      </w:r>
      <w:bookmarkEnd w:id="10"/>
    </w:p>
    <w:p w14:paraId="35A1E197" w14:textId="44E4FC53" w:rsidR="00086A9F" w:rsidRDefault="00086A9F" w:rsidP="004F7120">
      <w:pPr>
        <w:pStyle w:val="FigureTitle"/>
      </w:pPr>
    </w:p>
    <w:p w14:paraId="6BC7ED08" w14:textId="2E72AAE2" w:rsidR="000C1C61" w:rsidRPr="00940CCF" w:rsidRDefault="00E45204" w:rsidP="004F7120">
      <w:pPr>
        <w:pStyle w:val="FigureTitle"/>
      </w:pPr>
      <w:r>
        <w:t>Figure Y</w:t>
      </w:r>
      <w:r w:rsidR="000C1C61" w:rsidRPr="00C62FAD">
        <w:t xml:space="preserve">: </w:t>
      </w:r>
      <w:r w:rsidR="000C1C61">
        <w:t xml:space="preserve">Box Plot of </w:t>
      </w:r>
      <w:r w:rsidR="000C1C61" w:rsidRPr="004A66A2">
        <w:rPr>
          <w:highlight w:val="green"/>
        </w:rPr>
        <w:t>&lt;PBO Brand&gt;</w:t>
      </w:r>
      <w:r w:rsidR="000C1C61">
        <w:t xml:space="preserve"> Cone Bioassay Results Against Resistant Mosquitoes</w:t>
      </w:r>
    </w:p>
    <w:p w14:paraId="0BCDA88D" w14:textId="1FB0DED6" w:rsidR="000C1C61" w:rsidRDefault="000C1C61" w:rsidP="004F7120">
      <w:pPr>
        <w:pStyle w:val="FigureTitle"/>
      </w:pPr>
    </w:p>
    <w:p w14:paraId="6DC6E6DB" w14:textId="77777777" w:rsidR="004A66A2" w:rsidRDefault="004A66A2" w:rsidP="004F7120">
      <w:pPr>
        <w:pStyle w:val="FigureTitle"/>
      </w:pPr>
    </w:p>
    <w:p w14:paraId="167167A4" w14:textId="77777777" w:rsidR="004A66A2" w:rsidRPr="00940CCF" w:rsidRDefault="004A66A2" w:rsidP="004F7120">
      <w:pPr>
        <w:pStyle w:val="FigureTitle"/>
      </w:pPr>
    </w:p>
    <w:p w14:paraId="076DC996" w14:textId="3C8F98A1" w:rsidR="000C1C61" w:rsidRPr="00940CCF" w:rsidRDefault="00E45204" w:rsidP="004F7120">
      <w:pPr>
        <w:pStyle w:val="TableTitle"/>
      </w:pPr>
      <w:r>
        <w:t>Table X</w:t>
      </w:r>
      <w:r w:rsidR="000C1C61" w:rsidRPr="00940CCF">
        <w:t xml:space="preserve">: </w:t>
      </w:r>
      <w:r w:rsidR="000C1C61" w:rsidRPr="004A66A2">
        <w:rPr>
          <w:highlight w:val="magenta"/>
        </w:rPr>
        <w:t>&lt;CFP Brand&gt;</w:t>
      </w:r>
      <w:r w:rsidR="000C1C61">
        <w:t xml:space="preserve"> Tunnel Test Results</w:t>
      </w:r>
      <w:r w:rsidR="00CA6AE3">
        <w:t xml:space="preserve"> Against Susceptible Strain</w:t>
      </w:r>
    </w:p>
    <w:tbl>
      <w:tblPr>
        <w:tblW w:w="0" w:type="auto"/>
        <w:jc w:val="center"/>
        <w:tblLayout w:type="fixed"/>
        <w:tblLook w:val="04A0" w:firstRow="1" w:lastRow="0" w:firstColumn="1" w:lastColumn="0" w:noHBand="0" w:noVBand="1"/>
      </w:tblPr>
      <w:tblGrid>
        <w:gridCol w:w="3119"/>
        <w:gridCol w:w="2268"/>
      </w:tblGrid>
      <w:tr w:rsidR="00E45204" w:rsidRPr="00E45204" w14:paraId="2A8935A9" w14:textId="77777777" w:rsidTr="00F71DF7">
        <w:trPr>
          <w:cantSplit/>
          <w:trHeight w:val="310"/>
          <w:jc w:val="center"/>
        </w:trPr>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439FFDC2" w14:textId="13CC4AC1" w:rsidR="00E45204" w:rsidRPr="00E45204" w:rsidRDefault="00E45204" w:rsidP="00E45204">
            <w:pPr>
              <w:rPr>
                <w:rFonts w:ascii="Calibri" w:hAnsi="Calibri" w:cs="Calibri"/>
                <w:color w:val="000000"/>
                <w:sz w:val="20"/>
                <w:szCs w:val="18"/>
              </w:rPr>
            </w:pPr>
            <w:r w:rsidRPr="00E45204">
              <w:rPr>
                <w:color w:val="000000"/>
                <w:sz w:val="20"/>
                <w:szCs w:val="18"/>
              </w:rPr>
              <w:t> </w:t>
            </w:r>
            <w:r w:rsidRPr="00E45204">
              <w:rPr>
                <w:b/>
                <w:bCs/>
                <w:color w:val="000000"/>
                <w:sz w:val="20"/>
                <w:szCs w:val="18"/>
                <w:highlight w:val="yellow"/>
              </w:rPr>
              <w:t>&lt;Brand&gt;</w:t>
            </w:r>
          </w:p>
        </w:tc>
        <w:tc>
          <w:tcPr>
            <w:tcW w:w="2268" w:type="dxa"/>
            <w:tcBorders>
              <w:top w:val="single" w:sz="4" w:space="0" w:color="auto"/>
              <w:left w:val="single" w:sz="4" w:space="0" w:color="auto"/>
              <w:bottom w:val="single" w:sz="4" w:space="0" w:color="auto"/>
            </w:tcBorders>
            <w:shd w:val="clear" w:color="000000" w:fill="D9D9D9"/>
            <w:noWrap/>
            <w:vAlign w:val="center"/>
            <w:hideMark/>
          </w:tcPr>
          <w:p w14:paraId="41851BD3" w14:textId="5A2918D4" w:rsidR="00E45204" w:rsidRPr="00E45204" w:rsidRDefault="00E45204" w:rsidP="00E45204">
            <w:pPr>
              <w:jc w:val="center"/>
              <w:rPr>
                <w:rFonts w:cs="Calibri"/>
                <w:b/>
                <w:bCs/>
                <w:color w:val="000000"/>
                <w:sz w:val="20"/>
                <w:szCs w:val="18"/>
              </w:rPr>
            </w:pPr>
            <w:r w:rsidRPr="00E45204">
              <w:rPr>
                <w:rFonts w:cs="Calibri"/>
                <w:b/>
                <w:bCs/>
                <w:color w:val="000000"/>
                <w:sz w:val="20"/>
                <w:szCs w:val="18"/>
              </w:rPr>
              <w:t>Pre-distribution</w:t>
            </w:r>
          </w:p>
        </w:tc>
      </w:tr>
      <w:tr w:rsidR="00E45204" w:rsidRPr="00E45204" w14:paraId="6B66049D" w14:textId="77777777" w:rsidTr="00F71DF7">
        <w:trPr>
          <w:cantSplit/>
          <w:trHeight w:val="520"/>
          <w:jc w:val="center"/>
        </w:trPr>
        <w:tc>
          <w:tcPr>
            <w:tcW w:w="3119" w:type="dxa"/>
            <w:tcBorders>
              <w:top w:val="nil"/>
              <w:left w:val="nil"/>
              <w:bottom w:val="single" w:sz="4" w:space="0" w:color="auto"/>
              <w:right w:val="single" w:sz="4" w:space="0" w:color="auto"/>
            </w:tcBorders>
            <w:shd w:val="clear" w:color="000000" w:fill="F2F2F2"/>
            <w:noWrap/>
            <w:vAlign w:val="center"/>
            <w:hideMark/>
          </w:tcPr>
          <w:p w14:paraId="6CDC5D39" w14:textId="3A4356C5" w:rsidR="00E45204" w:rsidRPr="00E45204" w:rsidRDefault="00E45204" w:rsidP="00E45204">
            <w:pPr>
              <w:jc w:val="left"/>
              <w:rPr>
                <w:rFonts w:cs="Calibri"/>
                <w:b/>
                <w:bCs/>
                <w:color w:val="000000"/>
                <w:sz w:val="20"/>
                <w:szCs w:val="18"/>
              </w:rPr>
            </w:pPr>
            <w:r w:rsidRPr="00E45204">
              <w:rPr>
                <w:rFonts w:cs="Calibri"/>
                <w:b/>
                <w:bCs/>
                <w:color w:val="000000"/>
                <w:sz w:val="20"/>
                <w:szCs w:val="18"/>
              </w:rPr>
              <w:t>Susceptible mosquito strain</w:t>
            </w:r>
            <w:r w:rsidRPr="00E45204">
              <w:rPr>
                <w:rFonts w:cs="Calibri"/>
                <w:b/>
                <w:bCs/>
                <w:color w:val="000000"/>
                <w:sz w:val="20"/>
                <w:szCs w:val="18"/>
              </w:rPr>
              <w:br/>
            </w:r>
            <w:r w:rsidRPr="00E45204">
              <w:rPr>
                <w:b/>
                <w:bCs/>
                <w:sz w:val="20"/>
                <w:szCs w:val="18"/>
              </w:rPr>
              <w:t>(</w:t>
            </w:r>
            <w:r w:rsidRPr="00E45204">
              <w:rPr>
                <w:b/>
                <w:bCs/>
                <w:sz w:val="20"/>
                <w:szCs w:val="18"/>
                <w:highlight w:val="yellow"/>
              </w:rPr>
              <w:t>&lt;Strain&gt;</w:t>
            </w:r>
            <w:r w:rsidRPr="00E45204">
              <w:rPr>
                <w:b/>
                <w:bCs/>
                <w:sz w:val="20"/>
                <w:szCs w:val="18"/>
              </w:rPr>
              <w:t>)</w:t>
            </w:r>
          </w:p>
        </w:tc>
        <w:tc>
          <w:tcPr>
            <w:tcW w:w="2268" w:type="dxa"/>
            <w:tcBorders>
              <w:top w:val="single" w:sz="4" w:space="0" w:color="auto"/>
              <w:left w:val="single" w:sz="4" w:space="0" w:color="auto"/>
              <w:bottom w:val="single" w:sz="4" w:space="0" w:color="auto"/>
              <w:right w:val="nil"/>
            </w:tcBorders>
            <w:shd w:val="clear" w:color="000000" w:fill="F2F2F2"/>
            <w:noWrap/>
            <w:vAlign w:val="center"/>
            <w:hideMark/>
          </w:tcPr>
          <w:p w14:paraId="2E9D80E1" w14:textId="77777777" w:rsidR="00E45204" w:rsidRPr="00E45204" w:rsidRDefault="00E45204" w:rsidP="00E45204">
            <w:pPr>
              <w:jc w:val="center"/>
              <w:rPr>
                <w:rFonts w:cs="Calibri"/>
                <w:b/>
                <w:bCs/>
                <w:color w:val="000000"/>
                <w:sz w:val="20"/>
                <w:szCs w:val="18"/>
              </w:rPr>
            </w:pPr>
            <w:r w:rsidRPr="00E45204">
              <w:rPr>
                <w:rFonts w:cs="Calibri"/>
                <w:b/>
                <w:bCs/>
                <w:sz w:val="20"/>
                <w:szCs w:val="18"/>
              </w:rPr>
              <w:t>Mean (95% CI or SD)</w:t>
            </w:r>
          </w:p>
        </w:tc>
      </w:tr>
      <w:tr w:rsidR="00316456" w:rsidRPr="00E45204" w14:paraId="2FD01395" w14:textId="77777777" w:rsidTr="00F71DF7">
        <w:trPr>
          <w:cantSplit/>
          <w:trHeight w:val="520"/>
          <w:jc w:val="center"/>
        </w:trPr>
        <w:tc>
          <w:tcPr>
            <w:tcW w:w="3119" w:type="dxa"/>
            <w:tcBorders>
              <w:top w:val="nil"/>
              <w:left w:val="nil"/>
              <w:bottom w:val="single" w:sz="4" w:space="0" w:color="auto"/>
              <w:right w:val="single" w:sz="4" w:space="0" w:color="auto"/>
            </w:tcBorders>
            <w:shd w:val="clear" w:color="000000" w:fill="F2F2F2"/>
            <w:noWrap/>
            <w:vAlign w:val="center"/>
            <w:hideMark/>
          </w:tcPr>
          <w:p w14:paraId="43CBE2D0" w14:textId="77777777" w:rsidR="00316456" w:rsidRPr="00E45204" w:rsidRDefault="00316456" w:rsidP="00F71DF7">
            <w:pPr>
              <w:jc w:val="left"/>
              <w:rPr>
                <w:rFonts w:cs="Calibri"/>
                <w:b/>
                <w:bCs/>
                <w:color w:val="000000"/>
                <w:sz w:val="20"/>
                <w:szCs w:val="18"/>
              </w:rPr>
            </w:pPr>
            <w:r w:rsidRPr="00E45204">
              <w:rPr>
                <w:rFonts w:cs="Calibri"/>
                <w:b/>
                <w:bCs/>
                <w:sz w:val="20"/>
                <w:szCs w:val="18"/>
              </w:rPr>
              <w:t>Field-sampled ITN</w:t>
            </w:r>
            <w:r w:rsidRPr="00E45204">
              <w:rPr>
                <w:rFonts w:cs="Calibri"/>
                <w:b/>
                <w:bCs/>
                <w:sz w:val="20"/>
                <w:szCs w:val="18"/>
              </w:rPr>
              <w:br/>
              <w:t>(Pyrethroid + Chlorfenapyr)</w:t>
            </w:r>
          </w:p>
        </w:tc>
        <w:tc>
          <w:tcPr>
            <w:tcW w:w="2268" w:type="dxa"/>
            <w:tcBorders>
              <w:top w:val="single" w:sz="4" w:space="0" w:color="auto"/>
              <w:left w:val="single" w:sz="4" w:space="0" w:color="auto"/>
              <w:bottom w:val="single" w:sz="4" w:space="0" w:color="auto"/>
              <w:right w:val="nil"/>
            </w:tcBorders>
            <w:shd w:val="clear" w:color="000000" w:fill="F2F2F2"/>
            <w:noWrap/>
            <w:vAlign w:val="center"/>
            <w:hideMark/>
          </w:tcPr>
          <w:p w14:paraId="5F53E048" w14:textId="008635FD"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07E253FF"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2D475F9F" w14:textId="77777777" w:rsidR="00316456" w:rsidRPr="00E45204" w:rsidRDefault="00316456" w:rsidP="0063099E">
            <w:pPr>
              <w:rPr>
                <w:rFonts w:cs="Calibri"/>
                <w:color w:val="000000"/>
                <w:sz w:val="20"/>
                <w:szCs w:val="18"/>
              </w:rPr>
            </w:pPr>
            <w:r w:rsidRPr="00E45204">
              <w:rPr>
                <w:rFonts w:cs="Calibri"/>
                <w:color w:val="000000"/>
                <w:sz w:val="20"/>
                <w:szCs w:val="18"/>
              </w:rPr>
              <w:t>Mortality 72 hours</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08E9AEC4" w14:textId="06D7C9F7" w:rsidR="00316456" w:rsidRPr="00E45204" w:rsidRDefault="00316456" w:rsidP="0063099E">
            <w:pPr>
              <w:jc w:val="center"/>
              <w:rPr>
                <w:rFonts w:cs="Calibri"/>
                <w:color w:val="000000"/>
                <w:sz w:val="20"/>
                <w:szCs w:val="18"/>
              </w:rPr>
            </w:pPr>
          </w:p>
        </w:tc>
      </w:tr>
      <w:tr w:rsidR="00316456" w:rsidRPr="00E45204" w14:paraId="40EEAF79"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10BD195C" w14:textId="77777777" w:rsidR="00316456" w:rsidRPr="00E45204" w:rsidRDefault="00316456" w:rsidP="0063099E">
            <w:pPr>
              <w:rPr>
                <w:rFonts w:cs="Calibri"/>
                <w:color w:val="000000"/>
                <w:sz w:val="20"/>
                <w:szCs w:val="18"/>
              </w:rPr>
            </w:pPr>
            <w:r w:rsidRPr="00E45204">
              <w:rPr>
                <w:rFonts w:cs="Calibri"/>
                <w:color w:val="000000"/>
                <w:sz w:val="20"/>
                <w:szCs w:val="18"/>
              </w:rPr>
              <w:t>Net penetration</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47CDE59E" w14:textId="1F6BB504" w:rsidR="00316456" w:rsidRPr="00E45204" w:rsidRDefault="00316456" w:rsidP="0063099E">
            <w:pPr>
              <w:jc w:val="center"/>
              <w:rPr>
                <w:rFonts w:cs="Calibri"/>
                <w:color w:val="000000"/>
                <w:sz w:val="20"/>
                <w:szCs w:val="18"/>
              </w:rPr>
            </w:pPr>
          </w:p>
        </w:tc>
      </w:tr>
      <w:tr w:rsidR="00316456" w:rsidRPr="00E45204" w14:paraId="05F6D554"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1FCE7CF7" w14:textId="77777777" w:rsidR="00316456" w:rsidRPr="00E45204" w:rsidRDefault="00316456" w:rsidP="0063099E">
            <w:pPr>
              <w:rPr>
                <w:rFonts w:cs="Calibri"/>
                <w:color w:val="000000"/>
                <w:sz w:val="20"/>
                <w:szCs w:val="18"/>
              </w:rPr>
            </w:pPr>
            <w:r w:rsidRPr="00E45204">
              <w:rPr>
                <w:rFonts w:cs="Calibri"/>
                <w:color w:val="000000"/>
                <w:sz w:val="20"/>
                <w:szCs w:val="18"/>
              </w:rPr>
              <w:t>Blood fed</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4F2CD511" w14:textId="020C1B58" w:rsidR="00316456" w:rsidRPr="00E45204" w:rsidRDefault="00316456" w:rsidP="0063099E">
            <w:pPr>
              <w:jc w:val="center"/>
              <w:rPr>
                <w:rFonts w:cs="Calibri"/>
                <w:color w:val="000000"/>
                <w:sz w:val="20"/>
                <w:szCs w:val="18"/>
              </w:rPr>
            </w:pPr>
          </w:p>
        </w:tc>
      </w:tr>
      <w:tr w:rsidR="00316456" w:rsidRPr="00E45204" w14:paraId="7D601470"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6962BD6C" w14:textId="77777777" w:rsidR="00316456" w:rsidRPr="00E45204" w:rsidRDefault="00316456" w:rsidP="0063099E">
            <w:pPr>
              <w:rPr>
                <w:rFonts w:cs="Calibri"/>
                <w:color w:val="000000"/>
                <w:sz w:val="20"/>
                <w:szCs w:val="18"/>
              </w:rPr>
            </w:pPr>
            <w:r w:rsidRPr="00E45204">
              <w:rPr>
                <w:rFonts w:cs="Calibri"/>
                <w:color w:val="000000"/>
                <w:sz w:val="20"/>
                <w:szCs w:val="18"/>
              </w:rPr>
              <w:t>Blood-feeding inhibition</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6DB61567" w14:textId="2581BDFC" w:rsidR="00316456" w:rsidRPr="00E45204" w:rsidRDefault="00316456" w:rsidP="0063099E">
            <w:pPr>
              <w:jc w:val="center"/>
              <w:rPr>
                <w:rFonts w:cs="Calibri"/>
                <w:color w:val="000000"/>
                <w:sz w:val="20"/>
                <w:szCs w:val="18"/>
              </w:rPr>
            </w:pPr>
          </w:p>
        </w:tc>
      </w:tr>
      <w:tr w:rsidR="00316456" w:rsidRPr="00E45204" w14:paraId="44098357" w14:textId="77777777" w:rsidTr="00F71DF7">
        <w:trPr>
          <w:cantSplit/>
          <w:trHeight w:val="290"/>
          <w:jc w:val="center"/>
        </w:trPr>
        <w:tc>
          <w:tcPr>
            <w:tcW w:w="3119" w:type="dxa"/>
            <w:tcBorders>
              <w:top w:val="nil"/>
              <w:left w:val="nil"/>
              <w:bottom w:val="single" w:sz="4" w:space="0" w:color="auto"/>
              <w:right w:val="single" w:sz="4" w:space="0" w:color="auto"/>
            </w:tcBorders>
            <w:shd w:val="clear" w:color="000000" w:fill="F2F2F2"/>
            <w:noWrap/>
            <w:vAlign w:val="center"/>
            <w:hideMark/>
          </w:tcPr>
          <w:p w14:paraId="7F26CBB2" w14:textId="77777777" w:rsidR="00316456" w:rsidRPr="00E45204" w:rsidRDefault="00316456" w:rsidP="00F71DF7">
            <w:pPr>
              <w:jc w:val="left"/>
              <w:rPr>
                <w:rFonts w:cs="Calibri"/>
                <w:b/>
                <w:bCs/>
                <w:color w:val="000000"/>
                <w:sz w:val="20"/>
                <w:szCs w:val="18"/>
              </w:rPr>
            </w:pPr>
            <w:r w:rsidRPr="00E45204">
              <w:rPr>
                <w:rFonts w:cs="Calibri"/>
                <w:b/>
                <w:bCs/>
                <w:sz w:val="20"/>
                <w:szCs w:val="18"/>
              </w:rPr>
              <w:t>Untreated control</w:t>
            </w:r>
          </w:p>
        </w:tc>
        <w:tc>
          <w:tcPr>
            <w:tcW w:w="2268" w:type="dxa"/>
            <w:tcBorders>
              <w:top w:val="single" w:sz="4" w:space="0" w:color="auto"/>
              <w:left w:val="single" w:sz="4" w:space="0" w:color="auto"/>
              <w:bottom w:val="single" w:sz="4" w:space="0" w:color="auto"/>
              <w:right w:val="nil"/>
            </w:tcBorders>
            <w:shd w:val="clear" w:color="000000" w:fill="F2F2F2"/>
            <w:noWrap/>
            <w:vAlign w:val="center"/>
            <w:hideMark/>
          </w:tcPr>
          <w:p w14:paraId="4A4E9727" w14:textId="7D623D2B"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271601EA"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3B9820CC" w14:textId="77777777" w:rsidR="00316456" w:rsidRPr="00E45204" w:rsidRDefault="00316456" w:rsidP="0063099E">
            <w:pPr>
              <w:rPr>
                <w:rFonts w:cs="Calibri"/>
                <w:color w:val="000000"/>
                <w:sz w:val="20"/>
                <w:szCs w:val="18"/>
              </w:rPr>
            </w:pPr>
            <w:r w:rsidRPr="00E45204">
              <w:rPr>
                <w:rFonts w:cs="Calibri"/>
                <w:color w:val="000000"/>
                <w:sz w:val="20"/>
                <w:szCs w:val="18"/>
              </w:rPr>
              <w:t>Mortality 72 hours</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64A8496F" w14:textId="506F7F80" w:rsidR="00316456" w:rsidRPr="00E45204" w:rsidRDefault="00316456" w:rsidP="0063099E">
            <w:pPr>
              <w:jc w:val="center"/>
              <w:rPr>
                <w:rFonts w:cs="Calibri"/>
                <w:color w:val="000000"/>
                <w:sz w:val="20"/>
                <w:szCs w:val="18"/>
              </w:rPr>
            </w:pPr>
          </w:p>
        </w:tc>
      </w:tr>
      <w:tr w:rsidR="00316456" w:rsidRPr="00E45204" w14:paraId="504B91AD"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125438A4" w14:textId="77777777" w:rsidR="00316456" w:rsidRPr="00E45204" w:rsidRDefault="00316456" w:rsidP="0063099E">
            <w:pPr>
              <w:rPr>
                <w:rFonts w:cs="Calibri"/>
                <w:color w:val="000000"/>
                <w:sz w:val="20"/>
                <w:szCs w:val="18"/>
              </w:rPr>
            </w:pPr>
            <w:r w:rsidRPr="00E45204">
              <w:rPr>
                <w:rFonts w:cs="Calibri"/>
                <w:color w:val="000000"/>
                <w:sz w:val="20"/>
                <w:szCs w:val="18"/>
              </w:rPr>
              <w:t>Net penetration</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591D3372" w14:textId="607B26C4" w:rsidR="00316456" w:rsidRPr="00E45204" w:rsidRDefault="00316456" w:rsidP="0063099E">
            <w:pPr>
              <w:jc w:val="center"/>
              <w:rPr>
                <w:rFonts w:cs="Calibri"/>
                <w:color w:val="000000"/>
                <w:sz w:val="20"/>
                <w:szCs w:val="18"/>
              </w:rPr>
            </w:pPr>
          </w:p>
        </w:tc>
      </w:tr>
      <w:tr w:rsidR="00316456" w:rsidRPr="00E45204" w14:paraId="051AC9B1" w14:textId="77777777" w:rsidTr="00F71DF7">
        <w:trPr>
          <w:cantSplit/>
          <w:trHeight w:val="340"/>
          <w:jc w:val="center"/>
        </w:trPr>
        <w:tc>
          <w:tcPr>
            <w:tcW w:w="3119" w:type="dxa"/>
            <w:tcBorders>
              <w:top w:val="nil"/>
              <w:left w:val="nil"/>
              <w:bottom w:val="single" w:sz="4" w:space="0" w:color="auto"/>
              <w:right w:val="single" w:sz="4" w:space="0" w:color="auto"/>
            </w:tcBorders>
            <w:shd w:val="clear" w:color="auto" w:fill="auto"/>
            <w:noWrap/>
            <w:vAlign w:val="center"/>
            <w:hideMark/>
          </w:tcPr>
          <w:p w14:paraId="7E207DF3" w14:textId="77777777" w:rsidR="00316456" w:rsidRPr="00E45204" w:rsidRDefault="00316456" w:rsidP="0063099E">
            <w:pPr>
              <w:rPr>
                <w:rFonts w:cs="Calibri"/>
                <w:color w:val="000000"/>
                <w:sz w:val="20"/>
                <w:szCs w:val="18"/>
              </w:rPr>
            </w:pPr>
            <w:r w:rsidRPr="00E45204">
              <w:rPr>
                <w:rFonts w:cs="Calibri"/>
                <w:color w:val="000000"/>
                <w:sz w:val="20"/>
                <w:szCs w:val="18"/>
              </w:rPr>
              <w:t>Blood fed</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16B6FD29" w14:textId="6F8B222A" w:rsidR="00316456" w:rsidRPr="00E45204" w:rsidRDefault="00316456" w:rsidP="0063099E">
            <w:pPr>
              <w:jc w:val="center"/>
              <w:rPr>
                <w:rFonts w:cs="Calibri"/>
                <w:color w:val="000000"/>
                <w:sz w:val="20"/>
                <w:szCs w:val="18"/>
              </w:rPr>
            </w:pPr>
          </w:p>
        </w:tc>
      </w:tr>
    </w:tbl>
    <w:p w14:paraId="4A201D15" w14:textId="77777777" w:rsidR="000F4BE2" w:rsidRDefault="000F4BE2" w:rsidP="000B2F9B"/>
    <w:p w14:paraId="24737E19" w14:textId="6C2D5719" w:rsidR="00CA6AE3" w:rsidRPr="00940CCF" w:rsidRDefault="00E45204" w:rsidP="004F7120">
      <w:pPr>
        <w:pStyle w:val="TableTitle"/>
      </w:pPr>
      <w:r>
        <w:t>Table X</w:t>
      </w:r>
      <w:r w:rsidR="00CA6AE3" w:rsidRPr="00940CCF">
        <w:t xml:space="preserve">: </w:t>
      </w:r>
      <w:r w:rsidR="00CA6AE3">
        <w:t>&lt;</w:t>
      </w:r>
      <w:r w:rsidR="00CA6AE3" w:rsidRPr="004250A2">
        <w:rPr>
          <w:highlight w:val="magenta"/>
        </w:rPr>
        <w:t>CFP Brand</w:t>
      </w:r>
      <w:r w:rsidR="00CA6AE3">
        <w:t>&gt; Tunnel Test Results Against Resistant Strain</w:t>
      </w:r>
    </w:p>
    <w:tbl>
      <w:tblPr>
        <w:tblW w:w="0" w:type="auto"/>
        <w:jc w:val="center"/>
        <w:tblLayout w:type="fixed"/>
        <w:tblLook w:val="04A0" w:firstRow="1" w:lastRow="0" w:firstColumn="1" w:lastColumn="0" w:noHBand="0" w:noVBand="1"/>
      </w:tblPr>
      <w:tblGrid>
        <w:gridCol w:w="3261"/>
        <w:gridCol w:w="2268"/>
      </w:tblGrid>
      <w:tr w:rsidR="00744AA3" w:rsidRPr="00E45204" w14:paraId="0C8EEFC2" w14:textId="77777777" w:rsidTr="00F71DF7">
        <w:trPr>
          <w:cantSplit/>
          <w:trHeight w:val="310"/>
          <w:jc w:val="center"/>
        </w:trPr>
        <w:tc>
          <w:tcPr>
            <w:tcW w:w="3261" w:type="dxa"/>
            <w:tcBorders>
              <w:top w:val="single" w:sz="4" w:space="0" w:color="auto"/>
              <w:left w:val="nil"/>
              <w:bottom w:val="single" w:sz="4" w:space="0" w:color="auto"/>
              <w:right w:val="single" w:sz="4" w:space="0" w:color="auto"/>
            </w:tcBorders>
            <w:shd w:val="clear" w:color="000000" w:fill="D9D9D9"/>
            <w:noWrap/>
            <w:vAlign w:val="center"/>
            <w:hideMark/>
          </w:tcPr>
          <w:p w14:paraId="489C3CB2" w14:textId="279BDAA4" w:rsidR="00744AA3" w:rsidRPr="00E45204" w:rsidRDefault="00E45204" w:rsidP="00744AA3">
            <w:pPr>
              <w:rPr>
                <w:rFonts w:ascii="Calibri" w:hAnsi="Calibri" w:cs="Calibri"/>
                <w:color w:val="000000"/>
                <w:sz w:val="20"/>
                <w:szCs w:val="18"/>
              </w:rPr>
            </w:pPr>
            <w:r w:rsidRPr="00E45204">
              <w:rPr>
                <w:color w:val="000000"/>
                <w:sz w:val="20"/>
                <w:szCs w:val="18"/>
              </w:rPr>
              <w:t> </w:t>
            </w:r>
            <w:r w:rsidRPr="00E45204">
              <w:rPr>
                <w:b/>
                <w:bCs/>
                <w:color w:val="000000"/>
                <w:sz w:val="20"/>
                <w:szCs w:val="18"/>
                <w:highlight w:val="yellow"/>
              </w:rPr>
              <w:t>&lt;Brand&gt;</w:t>
            </w:r>
          </w:p>
        </w:tc>
        <w:tc>
          <w:tcPr>
            <w:tcW w:w="2268" w:type="dxa"/>
            <w:tcBorders>
              <w:top w:val="single" w:sz="4" w:space="0" w:color="auto"/>
              <w:left w:val="single" w:sz="4" w:space="0" w:color="auto"/>
              <w:bottom w:val="single" w:sz="4" w:space="0" w:color="auto"/>
            </w:tcBorders>
            <w:shd w:val="clear" w:color="000000" w:fill="D9D9D9"/>
            <w:noWrap/>
            <w:vAlign w:val="center"/>
            <w:hideMark/>
          </w:tcPr>
          <w:p w14:paraId="419BAED5" w14:textId="03BD4FB0" w:rsidR="00744AA3" w:rsidRPr="00E45204" w:rsidRDefault="00744AA3" w:rsidP="00744AA3">
            <w:pPr>
              <w:jc w:val="center"/>
              <w:rPr>
                <w:rFonts w:cs="Calibri"/>
                <w:b/>
                <w:bCs/>
                <w:color w:val="000000"/>
                <w:sz w:val="20"/>
                <w:szCs w:val="18"/>
              </w:rPr>
            </w:pPr>
            <w:r w:rsidRPr="00E45204">
              <w:rPr>
                <w:rFonts w:cs="Calibri"/>
                <w:b/>
                <w:bCs/>
                <w:color w:val="000000"/>
                <w:sz w:val="20"/>
                <w:szCs w:val="18"/>
              </w:rPr>
              <w:t>Pre-distribution</w:t>
            </w:r>
          </w:p>
        </w:tc>
      </w:tr>
      <w:tr w:rsidR="00316456" w:rsidRPr="00E45204" w14:paraId="3129AB50" w14:textId="77777777" w:rsidTr="00F71DF7">
        <w:trPr>
          <w:trHeight w:val="520"/>
          <w:jc w:val="center"/>
        </w:trPr>
        <w:tc>
          <w:tcPr>
            <w:tcW w:w="3261" w:type="dxa"/>
            <w:tcBorders>
              <w:top w:val="single" w:sz="4" w:space="0" w:color="auto"/>
              <w:left w:val="nil"/>
              <w:bottom w:val="single" w:sz="4" w:space="0" w:color="auto"/>
              <w:right w:val="single" w:sz="4" w:space="0" w:color="auto"/>
            </w:tcBorders>
            <w:shd w:val="clear" w:color="000000" w:fill="F2F2F2"/>
            <w:noWrap/>
            <w:vAlign w:val="center"/>
            <w:hideMark/>
          </w:tcPr>
          <w:p w14:paraId="629098CD" w14:textId="77777777" w:rsidR="00316456" w:rsidRPr="00E45204" w:rsidRDefault="00316456" w:rsidP="00F71DF7">
            <w:pPr>
              <w:jc w:val="left"/>
              <w:rPr>
                <w:rFonts w:cs="Calibri"/>
                <w:b/>
                <w:bCs/>
                <w:sz w:val="20"/>
                <w:szCs w:val="18"/>
              </w:rPr>
            </w:pPr>
            <w:r w:rsidRPr="00E45204">
              <w:rPr>
                <w:rFonts w:cs="Calibri"/>
                <w:b/>
                <w:bCs/>
                <w:sz w:val="20"/>
                <w:szCs w:val="18"/>
              </w:rPr>
              <w:t>Resistant mosquito strain</w:t>
            </w:r>
          </w:p>
          <w:p w14:paraId="6042DA92" w14:textId="0B099676" w:rsidR="00316456" w:rsidRPr="00E45204" w:rsidRDefault="00F71DF7" w:rsidP="00F71DF7">
            <w:pPr>
              <w:jc w:val="left"/>
              <w:rPr>
                <w:rFonts w:cs="Calibri"/>
                <w:b/>
                <w:bCs/>
                <w:color w:val="000000"/>
                <w:sz w:val="20"/>
                <w:szCs w:val="18"/>
              </w:rPr>
            </w:pPr>
            <w:r w:rsidRPr="00E45204">
              <w:rPr>
                <w:b/>
                <w:bCs/>
                <w:sz w:val="20"/>
                <w:szCs w:val="18"/>
              </w:rPr>
              <w:t>(</w:t>
            </w:r>
            <w:r w:rsidRPr="004A66A2">
              <w:rPr>
                <w:b/>
                <w:bCs/>
                <w:sz w:val="20"/>
                <w:szCs w:val="18"/>
                <w:highlight w:val="yellow"/>
              </w:rPr>
              <w:t>&lt;Strain&gt;</w:t>
            </w:r>
            <w:r w:rsidRPr="00E45204">
              <w:rPr>
                <w:b/>
                <w:bCs/>
                <w:sz w:val="20"/>
                <w:szCs w:val="18"/>
              </w:rPr>
              <w:t>)</w:t>
            </w:r>
          </w:p>
        </w:tc>
        <w:tc>
          <w:tcPr>
            <w:tcW w:w="2268" w:type="dxa"/>
            <w:tcBorders>
              <w:top w:val="single" w:sz="4" w:space="0" w:color="auto"/>
              <w:left w:val="single" w:sz="4" w:space="0" w:color="auto"/>
              <w:bottom w:val="single" w:sz="4" w:space="0" w:color="auto"/>
              <w:right w:val="nil"/>
            </w:tcBorders>
            <w:shd w:val="clear" w:color="000000" w:fill="F2F2F2"/>
            <w:noWrap/>
            <w:vAlign w:val="center"/>
            <w:hideMark/>
          </w:tcPr>
          <w:p w14:paraId="350237F6" w14:textId="77777777" w:rsidR="00316456" w:rsidRPr="00E45204" w:rsidRDefault="00316456" w:rsidP="0063099E">
            <w:pPr>
              <w:jc w:val="center"/>
              <w:rPr>
                <w:rFonts w:cs="Calibri"/>
                <w:b/>
                <w:bCs/>
                <w:color w:val="000000"/>
                <w:sz w:val="20"/>
                <w:szCs w:val="18"/>
              </w:rPr>
            </w:pPr>
            <w:r w:rsidRPr="00E45204">
              <w:rPr>
                <w:rFonts w:cs="Calibri"/>
                <w:b/>
                <w:bCs/>
                <w:sz w:val="20"/>
                <w:szCs w:val="18"/>
              </w:rPr>
              <w:t>Mean (95% CI or SD)</w:t>
            </w:r>
          </w:p>
        </w:tc>
      </w:tr>
      <w:tr w:rsidR="00316456" w:rsidRPr="00E45204" w14:paraId="0164B906" w14:textId="77777777" w:rsidTr="00F71DF7">
        <w:trPr>
          <w:trHeight w:val="520"/>
          <w:jc w:val="center"/>
        </w:trPr>
        <w:tc>
          <w:tcPr>
            <w:tcW w:w="3261" w:type="dxa"/>
            <w:tcBorders>
              <w:top w:val="nil"/>
              <w:left w:val="nil"/>
              <w:bottom w:val="single" w:sz="4" w:space="0" w:color="auto"/>
              <w:right w:val="single" w:sz="4" w:space="0" w:color="auto"/>
            </w:tcBorders>
            <w:shd w:val="clear" w:color="000000" w:fill="F2F2F2"/>
            <w:noWrap/>
            <w:vAlign w:val="center"/>
            <w:hideMark/>
          </w:tcPr>
          <w:p w14:paraId="269DF8D3" w14:textId="77777777" w:rsidR="00316456" w:rsidRPr="00E45204" w:rsidRDefault="00316456" w:rsidP="00F71DF7">
            <w:pPr>
              <w:jc w:val="left"/>
              <w:rPr>
                <w:rFonts w:cs="Calibri"/>
                <w:b/>
                <w:bCs/>
                <w:color w:val="000000"/>
                <w:sz w:val="20"/>
                <w:szCs w:val="18"/>
              </w:rPr>
            </w:pPr>
            <w:r w:rsidRPr="00E45204">
              <w:rPr>
                <w:rFonts w:cs="Calibri"/>
                <w:b/>
                <w:bCs/>
                <w:sz w:val="20"/>
                <w:szCs w:val="18"/>
              </w:rPr>
              <w:t>Field-sampled ITN</w:t>
            </w:r>
            <w:r w:rsidRPr="00E45204">
              <w:rPr>
                <w:rFonts w:cs="Calibri"/>
                <w:b/>
                <w:bCs/>
                <w:sz w:val="20"/>
                <w:szCs w:val="18"/>
              </w:rPr>
              <w:br/>
              <w:t>(Pyrethroid + Chlorfenapyr)</w:t>
            </w:r>
          </w:p>
        </w:tc>
        <w:tc>
          <w:tcPr>
            <w:tcW w:w="2268" w:type="dxa"/>
            <w:tcBorders>
              <w:top w:val="single" w:sz="4" w:space="0" w:color="auto"/>
              <w:left w:val="single" w:sz="4" w:space="0" w:color="auto"/>
              <w:bottom w:val="single" w:sz="4" w:space="0" w:color="auto"/>
              <w:right w:val="nil"/>
            </w:tcBorders>
            <w:shd w:val="clear" w:color="000000" w:fill="F2F2F2"/>
            <w:noWrap/>
            <w:vAlign w:val="center"/>
            <w:hideMark/>
          </w:tcPr>
          <w:p w14:paraId="0D794BFC" w14:textId="591091D7"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0531BFF0" w14:textId="77777777" w:rsidTr="00F71DF7">
        <w:trPr>
          <w:trHeight w:val="340"/>
          <w:jc w:val="center"/>
        </w:trPr>
        <w:tc>
          <w:tcPr>
            <w:tcW w:w="3261" w:type="dxa"/>
            <w:tcBorders>
              <w:top w:val="nil"/>
              <w:left w:val="nil"/>
              <w:bottom w:val="single" w:sz="4" w:space="0" w:color="auto"/>
              <w:right w:val="single" w:sz="4" w:space="0" w:color="auto"/>
            </w:tcBorders>
            <w:shd w:val="clear" w:color="auto" w:fill="auto"/>
            <w:noWrap/>
            <w:vAlign w:val="center"/>
            <w:hideMark/>
          </w:tcPr>
          <w:p w14:paraId="4A8D42F8" w14:textId="77777777" w:rsidR="00316456" w:rsidRPr="00E45204" w:rsidRDefault="00316456" w:rsidP="0063099E">
            <w:pPr>
              <w:rPr>
                <w:rFonts w:cs="Calibri"/>
                <w:color w:val="000000"/>
                <w:sz w:val="20"/>
                <w:szCs w:val="18"/>
              </w:rPr>
            </w:pPr>
            <w:r w:rsidRPr="00E45204">
              <w:rPr>
                <w:rFonts w:cs="Calibri"/>
                <w:color w:val="000000"/>
                <w:sz w:val="20"/>
                <w:szCs w:val="18"/>
              </w:rPr>
              <w:t>Mortality 72 hours</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79E94610" w14:textId="0707AED8" w:rsidR="00316456" w:rsidRPr="00E45204" w:rsidRDefault="00316456" w:rsidP="0063099E">
            <w:pPr>
              <w:jc w:val="center"/>
              <w:rPr>
                <w:rFonts w:cs="Calibri"/>
                <w:color w:val="000000"/>
                <w:sz w:val="20"/>
                <w:szCs w:val="18"/>
              </w:rPr>
            </w:pPr>
          </w:p>
        </w:tc>
      </w:tr>
      <w:tr w:rsidR="00316456" w:rsidRPr="00E45204" w14:paraId="5FBADB46" w14:textId="77777777" w:rsidTr="00F71DF7">
        <w:trPr>
          <w:trHeight w:val="340"/>
          <w:jc w:val="center"/>
        </w:trPr>
        <w:tc>
          <w:tcPr>
            <w:tcW w:w="3261" w:type="dxa"/>
            <w:tcBorders>
              <w:top w:val="nil"/>
              <w:left w:val="nil"/>
              <w:bottom w:val="single" w:sz="4" w:space="0" w:color="auto"/>
              <w:right w:val="single" w:sz="4" w:space="0" w:color="auto"/>
            </w:tcBorders>
            <w:shd w:val="clear" w:color="auto" w:fill="auto"/>
            <w:noWrap/>
            <w:vAlign w:val="center"/>
            <w:hideMark/>
          </w:tcPr>
          <w:p w14:paraId="609D11DC" w14:textId="77777777" w:rsidR="00316456" w:rsidRPr="00E45204" w:rsidRDefault="00316456" w:rsidP="0063099E">
            <w:pPr>
              <w:rPr>
                <w:rFonts w:cs="Calibri"/>
                <w:color w:val="000000"/>
                <w:sz w:val="20"/>
                <w:szCs w:val="18"/>
              </w:rPr>
            </w:pPr>
            <w:r w:rsidRPr="00E45204">
              <w:rPr>
                <w:rFonts w:cs="Calibri"/>
                <w:color w:val="000000"/>
                <w:sz w:val="20"/>
                <w:szCs w:val="18"/>
              </w:rPr>
              <w:lastRenderedPageBreak/>
              <w:t>Net penetration</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4777F33A" w14:textId="4CCB410D" w:rsidR="00316456" w:rsidRPr="00E45204" w:rsidRDefault="00316456" w:rsidP="0063099E">
            <w:pPr>
              <w:jc w:val="center"/>
              <w:rPr>
                <w:rFonts w:cs="Calibri"/>
                <w:color w:val="000000"/>
                <w:sz w:val="20"/>
                <w:szCs w:val="18"/>
              </w:rPr>
            </w:pPr>
          </w:p>
        </w:tc>
      </w:tr>
      <w:tr w:rsidR="00316456" w:rsidRPr="00E45204" w14:paraId="3877961F" w14:textId="77777777" w:rsidTr="00F71DF7">
        <w:trPr>
          <w:trHeight w:val="340"/>
          <w:jc w:val="center"/>
        </w:trPr>
        <w:tc>
          <w:tcPr>
            <w:tcW w:w="3261" w:type="dxa"/>
            <w:tcBorders>
              <w:top w:val="nil"/>
              <w:left w:val="nil"/>
              <w:bottom w:val="single" w:sz="4" w:space="0" w:color="auto"/>
              <w:right w:val="single" w:sz="4" w:space="0" w:color="auto"/>
            </w:tcBorders>
            <w:shd w:val="clear" w:color="auto" w:fill="auto"/>
            <w:noWrap/>
            <w:vAlign w:val="center"/>
            <w:hideMark/>
          </w:tcPr>
          <w:p w14:paraId="1E7AF927" w14:textId="77777777" w:rsidR="00316456" w:rsidRPr="00E45204" w:rsidRDefault="00316456" w:rsidP="0063099E">
            <w:pPr>
              <w:rPr>
                <w:rFonts w:cs="Calibri"/>
                <w:color w:val="000000"/>
                <w:sz w:val="20"/>
                <w:szCs w:val="18"/>
              </w:rPr>
            </w:pPr>
            <w:r w:rsidRPr="00E45204">
              <w:rPr>
                <w:rFonts w:cs="Calibri"/>
                <w:color w:val="000000"/>
                <w:sz w:val="20"/>
                <w:szCs w:val="18"/>
              </w:rPr>
              <w:t>Blood fed</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341F867F" w14:textId="2C8B6C7C" w:rsidR="00316456" w:rsidRPr="00E45204" w:rsidRDefault="00316456" w:rsidP="0063099E">
            <w:pPr>
              <w:jc w:val="center"/>
              <w:rPr>
                <w:rFonts w:cs="Calibri"/>
                <w:color w:val="000000"/>
                <w:sz w:val="20"/>
                <w:szCs w:val="18"/>
              </w:rPr>
            </w:pPr>
          </w:p>
        </w:tc>
      </w:tr>
      <w:tr w:rsidR="00316456" w:rsidRPr="00E45204" w14:paraId="60A36C0E" w14:textId="77777777" w:rsidTr="00F71DF7">
        <w:trPr>
          <w:trHeight w:val="340"/>
          <w:jc w:val="center"/>
        </w:trPr>
        <w:tc>
          <w:tcPr>
            <w:tcW w:w="3261" w:type="dxa"/>
            <w:tcBorders>
              <w:top w:val="nil"/>
              <w:left w:val="nil"/>
              <w:bottom w:val="single" w:sz="4" w:space="0" w:color="auto"/>
              <w:right w:val="single" w:sz="4" w:space="0" w:color="auto"/>
            </w:tcBorders>
            <w:shd w:val="clear" w:color="auto" w:fill="auto"/>
            <w:noWrap/>
            <w:vAlign w:val="center"/>
            <w:hideMark/>
          </w:tcPr>
          <w:p w14:paraId="5EC6F0E3" w14:textId="77777777" w:rsidR="00316456" w:rsidRPr="00E45204" w:rsidRDefault="00316456" w:rsidP="0063099E">
            <w:pPr>
              <w:rPr>
                <w:rFonts w:cs="Calibri"/>
                <w:color w:val="000000"/>
                <w:sz w:val="20"/>
                <w:szCs w:val="18"/>
              </w:rPr>
            </w:pPr>
            <w:r w:rsidRPr="00E45204">
              <w:rPr>
                <w:rFonts w:cs="Calibri"/>
                <w:color w:val="000000"/>
                <w:sz w:val="20"/>
                <w:szCs w:val="18"/>
              </w:rPr>
              <w:t>Blood-feeding inhibition</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4A7E0C1C" w14:textId="7BCDA5F0" w:rsidR="00316456" w:rsidRPr="00E45204" w:rsidRDefault="00316456" w:rsidP="0063099E">
            <w:pPr>
              <w:jc w:val="center"/>
              <w:rPr>
                <w:rFonts w:cs="Calibri"/>
                <w:color w:val="000000"/>
                <w:sz w:val="20"/>
                <w:szCs w:val="18"/>
              </w:rPr>
            </w:pPr>
          </w:p>
        </w:tc>
      </w:tr>
      <w:tr w:rsidR="00316456" w:rsidRPr="00E45204" w14:paraId="64DB754B" w14:textId="77777777" w:rsidTr="00F71DF7">
        <w:trPr>
          <w:trHeight w:val="290"/>
          <w:jc w:val="center"/>
        </w:trPr>
        <w:tc>
          <w:tcPr>
            <w:tcW w:w="3261" w:type="dxa"/>
            <w:tcBorders>
              <w:top w:val="nil"/>
              <w:left w:val="nil"/>
              <w:bottom w:val="single" w:sz="4" w:space="0" w:color="auto"/>
              <w:right w:val="single" w:sz="4" w:space="0" w:color="auto"/>
            </w:tcBorders>
            <w:shd w:val="clear" w:color="000000" w:fill="F2F2F2"/>
            <w:noWrap/>
            <w:vAlign w:val="center"/>
            <w:hideMark/>
          </w:tcPr>
          <w:p w14:paraId="65006D63" w14:textId="77777777" w:rsidR="00316456" w:rsidRPr="00E45204" w:rsidRDefault="00316456" w:rsidP="00F71DF7">
            <w:pPr>
              <w:jc w:val="left"/>
              <w:rPr>
                <w:rFonts w:cs="Calibri"/>
                <w:b/>
                <w:bCs/>
                <w:color w:val="000000"/>
                <w:sz w:val="20"/>
                <w:szCs w:val="18"/>
              </w:rPr>
            </w:pPr>
            <w:r w:rsidRPr="00E45204">
              <w:rPr>
                <w:rFonts w:cs="Calibri"/>
                <w:b/>
                <w:bCs/>
                <w:sz w:val="20"/>
                <w:szCs w:val="18"/>
              </w:rPr>
              <w:t>Untreated control</w:t>
            </w:r>
          </w:p>
        </w:tc>
        <w:tc>
          <w:tcPr>
            <w:tcW w:w="2268" w:type="dxa"/>
            <w:tcBorders>
              <w:top w:val="single" w:sz="4" w:space="0" w:color="auto"/>
              <w:left w:val="single" w:sz="4" w:space="0" w:color="auto"/>
              <w:bottom w:val="single" w:sz="4" w:space="0" w:color="auto"/>
              <w:right w:val="nil"/>
            </w:tcBorders>
            <w:shd w:val="clear" w:color="000000" w:fill="F2F2F2"/>
            <w:noWrap/>
            <w:vAlign w:val="center"/>
            <w:hideMark/>
          </w:tcPr>
          <w:p w14:paraId="03335F4B" w14:textId="07066E3B"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4187CCD1" w14:textId="77777777" w:rsidTr="00F71DF7">
        <w:trPr>
          <w:trHeight w:val="340"/>
          <w:jc w:val="center"/>
        </w:trPr>
        <w:tc>
          <w:tcPr>
            <w:tcW w:w="3261" w:type="dxa"/>
            <w:tcBorders>
              <w:top w:val="nil"/>
              <w:left w:val="nil"/>
              <w:bottom w:val="single" w:sz="4" w:space="0" w:color="auto"/>
              <w:right w:val="single" w:sz="4" w:space="0" w:color="auto"/>
            </w:tcBorders>
            <w:shd w:val="clear" w:color="auto" w:fill="auto"/>
            <w:noWrap/>
            <w:vAlign w:val="center"/>
            <w:hideMark/>
          </w:tcPr>
          <w:p w14:paraId="6B279E8E" w14:textId="77777777" w:rsidR="00316456" w:rsidRPr="00E45204" w:rsidRDefault="00316456" w:rsidP="0063099E">
            <w:pPr>
              <w:rPr>
                <w:rFonts w:cs="Calibri"/>
                <w:color w:val="000000"/>
                <w:sz w:val="20"/>
                <w:szCs w:val="18"/>
              </w:rPr>
            </w:pPr>
            <w:r w:rsidRPr="00E45204">
              <w:rPr>
                <w:rFonts w:cs="Calibri"/>
                <w:color w:val="000000"/>
                <w:sz w:val="20"/>
                <w:szCs w:val="18"/>
              </w:rPr>
              <w:t>Mortality 72 hours</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51122E51" w14:textId="7748D8C4" w:rsidR="00316456" w:rsidRPr="00E45204" w:rsidRDefault="00316456" w:rsidP="0063099E">
            <w:pPr>
              <w:jc w:val="center"/>
              <w:rPr>
                <w:rFonts w:cs="Calibri"/>
                <w:color w:val="000000"/>
                <w:sz w:val="20"/>
                <w:szCs w:val="18"/>
              </w:rPr>
            </w:pPr>
          </w:p>
        </w:tc>
      </w:tr>
      <w:tr w:rsidR="00316456" w:rsidRPr="00E45204" w14:paraId="77FCE61D" w14:textId="77777777" w:rsidTr="00F71DF7">
        <w:trPr>
          <w:trHeight w:val="340"/>
          <w:jc w:val="center"/>
        </w:trPr>
        <w:tc>
          <w:tcPr>
            <w:tcW w:w="3261" w:type="dxa"/>
            <w:tcBorders>
              <w:top w:val="nil"/>
              <w:left w:val="nil"/>
              <w:bottom w:val="single" w:sz="4" w:space="0" w:color="auto"/>
              <w:right w:val="single" w:sz="4" w:space="0" w:color="auto"/>
            </w:tcBorders>
            <w:shd w:val="clear" w:color="auto" w:fill="auto"/>
            <w:noWrap/>
            <w:vAlign w:val="center"/>
            <w:hideMark/>
          </w:tcPr>
          <w:p w14:paraId="11C93D47" w14:textId="77777777" w:rsidR="00316456" w:rsidRPr="00E45204" w:rsidRDefault="00316456" w:rsidP="0063099E">
            <w:pPr>
              <w:rPr>
                <w:rFonts w:cs="Calibri"/>
                <w:color w:val="000000"/>
                <w:sz w:val="20"/>
                <w:szCs w:val="18"/>
              </w:rPr>
            </w:pPr>
            <w:r w:rsidRPr="00E45204">
              <w:rPr>
                <w:rFonts w:cs="Calibri"/>
                <w:color w:val="000000"/>
                <w:sz w:val="20"/>
                <w:szCs w:val="18"/>
              </w:rPr>
              <w:t>Net penetration</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7793B112" w14:textId="40B0C8DF" w:rsidR="00316456" w:rsidRPr="00E45204" w:rsidRDefault="00316456" w:rsidP="0063099E">
            <w:pPr>
              <w:jc w:val="center"/>
              <w:rPr>
                <w:rFonts w:cs="Calibri"/>
                <w:color w:val="000000"/>
                <w:sz w:val="20"/>
                <w:szCs w:val="18"/>
              </w:rPr>
            </w:pPr>
          </w:p>
        </w:tc>
      </w:tr>
      <w:tr w:rsidR="00316456" w:rsidRPr="00E45204" w14:paraId="1E398CB7" w14:textId="77777777" w:rsidTr="00F71DF7">
        <w:trPr>
          <w:trHeight w:val="340"/>
          <w:jc w:val="center"/>
        </w:trPr>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3C14DA00" w14:textId="77777777" w:rsidR="00316456" w:rsidRPr="00E45204" w:rsidRDefault="00316456" w:rsidP="0063099E">
            <w:pPr>
              <w:rPr>
                <w:rFonts w:cs="Calibri"/>
                <w:color w:val="000000"/>
                <w:sz w:val="20"/>
                <w:szCs w:val="18"/>
              </w:rPr>
            </w:pPr>
            <w:r w:rsidRPr="00E45204">
              <w:rPr>
                <w:rFonts w:cs="Calibri"/>
                <w:color w:val="000000"/>
                <w:sz w:val="20"/>
                <w:szCs w:val="18"/>
              </w:rPr>
              <w:t>Blood fed</w:t>
            </w:r>
          </w:p>
        </w:tc>
        <w:tc>
          <w:tcPr>
            <w:tcW w:w="2268" w:type="dxa"/>
            <w:tcBorders>
              <w:top w:val="single" w:sz="4" w:space="0" w:color="auto"/>
              <w:left w:val="single" w:sz="4" w:space="0" w:color="auto"/>
              <w:bottom w:val="single" w:sz="4" w:space="0" w:color="auto"/>
              <w:right w:val="nil"/>
            </w:tcBorders>
            <w:shd w:val="clear" w:color="auto" w:fill="auto"/>
            <w:noWrap/>
            <w:vAlign w:val="center"/>
          </w:tcPr>
          <w:p w14:paraId="0DDACEBB" w14:textId="5916DB9E" w:rsidR="00316456" w:rsidRPr="00E45204" w:rsidRDefault="00316456" w:rsidP="0063099E">
            <w:pPr>
              <w:jc w:val="center"/>
              <w:rPr>
                <w:rFonts w:cs="Calibri"/>
                <w:color w:val="000000"/>
                <w:sz w:val="20"/>
                <w:szCs w:val="18"/>
              </w:rPr>
            </w:pPr>
          </w:p>
        </w:tc>
      </w:tr>
    </w:tbl>
    <w:p w14:paraId="3CFCDFE5" w14:textId="77777777" w:rsidR="00212F09" w:rsidRDefault="00212F09" w:rsidP="000B2F9B"/>
    <w:p w14:paraId="1B3D32FD" w14:textId="5E5315F0" w:rsidR="001B57EC" w:rsidRDefault="00E45204" w:rsidP="004F7120">
      <w:pPr>
        <w:pStyle w:val="FigureTitle"/>
      </w:pPr>
      <w:r>
        <w:t>Figure Y</w:t>
      </w:r>
      <w:r w:rsidR="001B57EC" w:rsidRPr="00C62FAD">
        <w:t xml:space="preserve">: </w:t>
      </w:r>
      <w:commentRangeStart w:id="12"/>
      <w:r w:rsidR="001B57EC">
        <w:t xml:space="preserve">Box Plot </w:t>
      </w:r>
      <w:commentRangeEnd w:id="12"/>
      <w:r w:rsidR="00744456">
        <w:rPr>
          <w:rStyle w:val="CommentReference"/>
          <w:rFonts w:ascii="Garamond" w:hAnsi="Garamond"/>
          <w:b w:val="0"/>
          <w:bCs w:val="0"/>
          <w:smallCaps w:val="0"/>
          <w:noProof w:val="0"/>
          <w:szCs w:val="20"/>
        </w:rPr>
        <w:commentReference w:id="12"/>
      </w:r>
      <w:r w:rsidR="001B57EC">
        <w:t xml:space="preserve">of </w:t>
      </w:r>
      <w:r w:rsidR="001B57EC" w:rsidRPr="004A66A2">
        <w:rPr>
          <w:highlight w:val="magenta"/>
        </w:rPr>
        <w:t>&lt;CFP Brand&gt;</w:t>
      </w:r>
      <w:r w:rsidR="001B57EC">
        <w:t xml:space="preserve"> </w:t>
      </w:r>
      <w:r w:rsidR="00A94885">
        <w:t xml:space="preserve">Tunnel Test </w:t>
      </w:r>
      <w:r w:rsidR="001B57EC">
        <w:t>Results Against Susceptible Mosquitoes</w:t>
      </w:r>
    </w:p>
    <w:p w14:paraId="15D9E369" w14:textId="389FE667" w:rsidR="001B57EC" w:rsidRDefault="001B57EC" w:rsidP="004F7120">
      <w:pPr>
        <w:pStyle w:val="FigureTitle"/>
      </w:pPr>
    </w:p>
    <w:p w14:paraId="62F60244" w14:textId="4F9A072A" w:rsidR="001B57EC" w:rsidRPr="00940CCF" w:rsidRDefault="00E45204" w:rsidP="004F7120">
      <w:pPr>
        <w:pStyle w:val="FigureTitle"/>
      </w:pPr>
      <w:r>
        <w:t>Figure Y</w:t>
      </w:r>
      <w:r w:rsidR="001B57EC" w:rsidRPr="00C62FAD">
        <w:t xml:space="preserve">: </w:t>
      </w:r>
      <w:r w:rsidR="001B57EC">
        <w:t xml:space="preserve">Box Plot of </w:t>
      </w:r>
      <w:r w:rsidR="001B57EC" w:rsidRPr="004A66A2">
        <w:rPr>
          <w:highlight w:val="magenta"/>
        </w:rPr>
        <w:t>&lt;CFP Brand&gt;</w:t>
      </w:r>
      <w:r w:rsidR="001B57EC">
        <w:t xml:space="preserve"> </w:t>
      </w:r>
      <w:r w:rsidR="00A94885">
        <w:t xml:space="preserve">Tunnel Test </w:t>
      </w:r>
      <w:r w:rsidR="001B57EC">
        <w:t>Results Against Resistant Mosquitoes</w:t>
      </w:r>
    </w:p>
    <w:p w14:paraId="7CAE3D75" w14:textId="5F6173AF" w:rsidR="009E756B" w:rsidRDefault="009E756B" w:rsidP="008541A8">
      <w:pPr>
        <w:jc w:val="center"/>
      </w:pPr>
    </w:p>
    <w:p w14:paraId="6CCF9C76" w14:textId="362B20D8" w:rsidR="00212F09" w:rsidRDefault="00212F09" w:rsidP="000B2F9B"/>
    <w:p w14:paraId="1096C8B9" w14:textId="6B6B73B3" w:rsidR="004F7120" w:rsidRPr="00940CCF" w:rsidRDefault="004F7120" w:rsidP="004F7120">
      <w:pPr>
        <w:pStyle w:val="TableTitle"/>
      </w:pPr>
      <w:r>
        <w:t>Table X</w:t>
      </w:r>
      <w:r w:rsidRPr="00940CCF">
        <w:t xml:space="preserve">: </w:t>
      </w:r>
      <w:r w:rsidRPr="004F7120">
        <w:rPr>
          <w:highlight w:val="darkCyan"/>
        </w:rPr>
        <w:t>&lt;PPF Brand&gt;</w:t>
      </w:r>
      <w:r>
        <w:t xml:space="preserve"> Bioassay Results</w:t>
      </w:r>
    </w:p>
    <w:tbl>
      <w:tblPr>
        <w:tblW w:w="5812" w:type="dxa"/>
        <w:jc w:val="center"/>
        <w:tblLook w:val="04A0" w:firstRow="1" w:lastRow="0" w:firstColumn="1" w:lastColumn="0" w:noHBand="0" w:noVBand="1"/>
      </w:tblPr>
      <w:tblGrid>
        <w:gridCol w:w="3544"/>
        <w:gridCol w:w="2268"/>
      </w:tblGrid>
      <w:tr w:rsidR="004F7120" w:rsidRPr="00E45204" w14:paraId="7F278C5B" w14:textId="77777777" w:rsidTr="0063099E">
        <w:trPr>
          <w:trHeight w:val="310"/>
          <w:jc w:val="center"/>
        </w:trPr>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039F21A6" w14:textId="77777777" w:rsidR="004F7120" w:rsidRPr="00E45204" w:rsidRDefault="004F7120" w:rsidP="0063099E">
            <w:pPr>
              <w:rPr>
                <w:rFonts w:cs="Calibri"/>
                <w:b/>
                <w:bCs/>
                <w:color w:val="000000"/>
                <w:sz w:val="20"/>
              </w:rPr>
            </w:pPr>
            <w:r w:rsidRPr="00E45204">
              <w:rPr>
                <w:color w:val="000000"/>
                <w:sz w:val="20"/>
                <w:szCs w:val="18"/>
              </w:rPr>
              <w:t> </w:t>
            </w:r>
            <w:r w:rsidRPr="00E45204">
              <w:rPr>
                <w:b/>
                <w:bCs/>
                <w:color w:val="000000"/>
                <w:sz w:val="20"/>
                <w:szCs w:val="18"/>
                <w:highlight w:val="yellow"/>
              </w:rPr>
              <w:t>&lt;Brand&gt;</w:t>
            </w:r>
          </w:p>
        </w:tc>
        <w:tc>
          <w:tcPr>
            <w:tcW w:w="2268" w:type="dxa"/>
            <w:tcBorders>
              <w:top w:val="single" w:sz="4" w:space="0" w:color="auto"/>
              <w:left w:val="nil"/>
              <w:bottom w:val="single" w:sz="4" w:space="0" w:color="auto"/>
            </w:tcBorders>
            <w:shd w:val="clear" w:color="000000" w:fill="D9D9D9"/>
            <w:vAlign w:val="center"/>
            <w:hideMark/>
          </w:tcPr>
          <w:p w14:paraId="0ADA98E0" w14:textId="77777777" w:rsidR="004F7120" w:rsidRPr="00E45204" w:rsidRDefault="004F7120" w:rsidP="0063099E">
            <w:pPr>
              <w:jc w:val="center"/>
              <w:rPr>
                <w:rFonts w:cs="Calibri"/>
                <w:b/>
                <w:bCs/>
                <w:color w:val="000000"/>
                <w:sz w:val="20"/>
              </w:rPr>
            </w:pPr>
            <w:r w:rsidRPr="00E45204">
              <w:rPr>
                <w:rFonts w:cs="Calibri"/>
                <w:b/>
                <w:bCs/>
                <w:color w:val="000000"/>
                <w:sz w:val="20"/>
              </w:rPr>
              <w:t>Pre-distribution</w:t>
            </w:r>
          </w:p>
        </w:tc>
      </w:tr>
      <w:tr w:rsidR="004F7120" w:rsidRPr="00E45204" w14:paraId="75E2B5B3" w14:textId="77777777" w:rsidTr="0063099E">
        <w:trPr>
          <w:trHeight w:val="580"/>
          <w:jc w:val="center"/>
        </w:trPr>
        <w:tc>
          <w:tcPr>
            <w:tcW w:w="3544" w:type="dxa"/>
            <w:tcBorders>
              <w:top w:val="single" w:sz="4" w:space="0" w:color="auto"/>
              <w:left w:val="nil"/>
              <w:bottom w:val="single" w:sz="4" w:space="0" w:color="auto"/>
              <w:right w:val="single" w:sz="4" w:space="0" w:color="auto"/>
            </w:tcBorders>
            <w:shd w:val="clear" w:color="000000" w:fill="F2F2F2"/>
            <w:vAlign w:val="center"/>
            <w:hideMark/>
          </w:tcPr>
          <w:p w14:paraId="2B408E19" w14:textId="77777777" w:rsidR="004F7120" w:rsidRPr="00E45204" w:rsidRDefault="004F7120" w:rsidP="0063099E">
            <w:pPr>
              <w:jc w:val="left"/>
              <w:rPr>
                <w:rFonts w:cs="Calibri"/>
                <w:b/>
                <w:bCs/>
                <w:color w:val="000000"/>
                <w:sz w:val="20"/>
              </w:rPr>
            </w:pPr>
            <w:r w:rsidRPr="00E45204">
              <w:rPr>
                <w:rFonts w:cs="Calibri"/>
                <w:b/>
                <w:bCs/>
                <w:color w:val="000000"/>
                <w:sz w:val="20"/>
                <w:szCs w:val="18"/>
              </w:rPr>
              <w:t>Susceptible mosquito strain</w:t>
            </w:r>
            <w:r w:rsidRPr="00E45204">
              <w:rPr>
                <w:rFonts w:cs="Calibri"/>
                <w:b/>
                <w:bCs/>
                <w:color w:val="000000"/>
                <w:sz w:val="20"/>
                <w:szCs w:val="18"/>
              </w:rPr>
              <w:br/>
            </w:r>
            <w:r w:rsidRPr="00E45204">
              <w:rPr>
                <w:b/>
                <w:bCs/>
                <w:sz w:val="20"/>
                <w:szCs w:val="18"/>
              </w:rPr>
              <w:t>(</w:t>
            </w:r>
            <w:r w:rsidRPr="00E45204">
              <w:rPr>
                <w:b/>
                <w:bCs/>
                <w:sz w:val="20"/>
                <w:szCs w:val="18"/>
                <w:highlight w:val="yellow"/>
              </w:rPr>
              <w:t>&lt;Strain&gt;</w:t>
            </w:r>
            <w:r w:rsidRPr="00E45204">
              <w:rPr>
                <w:b/>
                <w:bCs/>
                <w:sz w:val="20"/>
                <w:szCs w:val="18"/>
              </w:rPr>
              <w:t>)</w:t>
            </w:r>
          </w:p>
        </w:tc>
        <w:tc>
          <w:tcPr>
            <w:tcW w:w="2268" w:type="dxa"/>
            <w:tcBorders>
              <w:top w:val="single" w:sz="4" w:space="0" w:color="auto"/>
              <w:left w:val="nil"/>
              <w:bottom w:val="single" w:sz="4" w:space="0" w:color="auto"/>
            </w:tcBorders>
            <w:shd w:val="clear" w:color="000000" w:fill="F2F2F2"/>
            <w:vAlign w:val="center"/>
            <w:hideMark/>
          </w:tcPr>
          <w:p w14:paraId="6698257A" w14:textId="77777777" w:rsidR="004F7120" w:rsidRPr="00E45204" w:rsidRDefault="004F7120" w:rsidP="0063099E">
            <w:pPr>
              <w:jc w:val="center"/>
              <w:rPr>
                <w:rFonts w:cs="Calibri"/>
                <w:b/>
                <w:bCs/>
                <w:color w:val="000000"/>
                <w:sz w:val="20"/>
              </w:rPr>
            </w:pPr>
            <w:r w:rsidRPr="00E45204">
              <w:rPr>
                <w:rFonts w:cs="Calibri"/>
                <w:b/>
                <w:bCs/>
                <w:color w:val="000000"/>
                <w:sz w:val="20"/>
              </w:rPr>
              <w:t>Mean (95% CI)</w:t>
            </w:r>
          </w:p>
        </w:tc>
      </w:tr>
      <w:tr w:rsidR="004F7120" w:rsidRPr="00E45204" w14:paraId="4DCC70BF" w14:textId="77777777" w:rsidTr="0063099E">
        <w:trPr>
          <w:trHeight w:val="290"/>
          <w:jc w:val="center"/>
        </w:trPr>
        <w:tc>
          <w:tcPr>
            <w:tcW w:w="3544" w:type="dxa"/>
            <w:tcBorders>
              <w:top w:val="single" w:sz="4" w:space="0" w:color="auto"/>
              <w:left w:val="nil"/>
              <w:bottom w:val="nil"/>
              <w:right w:val="single" w:sz="4" w:space="0" w:color="auto"/>
            </w:tcBorders>
            <w:shd w:val="clear" w:color="000000" w:fill="F2F2F2"/>
            <w:noWrap/>
            <w:vAlign w:val="bottom"/>
            <w:hideMark/>
          </w:tcPr>
          <w:p w14:paraId="156181F3" w14:textId="27184C82" w:rsidR="004F7120" w:rsidRPr="00E45204" w:rsidRDefault="005B127D" w:rsidP="0063099E">
            <w:pPr>
              <w:rPr>
                <w:rFonts w:cs="Calibri"/>
                <w:b/>
                <w:bCs/>
                <w:color w:val="000000"/>
                <w:sz w:val="20"/>
              </w:rPr>
            </w:pPr>
            <w:r>
              <w:rPr>
                <w:rFonts w:cs="Calibri"/>
                <w:b/>
                <w:bCs/>
                <w:color w:val="000000"/>
                <w:sz w:val="20"/>
              </w:rPr>
              <w:t>Field-sampled ITN</w:t>
            </w:r>
          </w:p>
        </w:tc>
        <w:tc>
          <w:tcPr>
            <w:tcW w:w="2268" w:type="dxa"/>
            <w:tcBorders>
              <w:top w:val="single" w:sz="4" w:space="0" w:color="auto"/>
              <w:left w:val="nil"/>
              <w:bottom w:val="nil"/>
            </w:tcBorders>
            <w:shd w:val="clear" w:color="000000" w:fill="F2F2F2"/>
            <w:noWrap/>
            <w:vAlign w:val="bottom"/>
            <w:hideMark/>
          </w:tcPr>
          <w:p w14:paraId="58C30CBC" w14:textId="77777777" w:rsidR="004F7120" w:rsidRPr="00E45204" w:rsidRDefault="004F7120" w:rsidP="0063099E">
            <w:pPr>
              <w:jc w:val="center"/>
              <w:rPr>
                <w:rFonts w:cs="Calibri"/>
                <w:b/>
                <w:bCs/>
                <w:color w:val="000000"/>
                <w:sz w:val="20"/>
              </w:rPr>
            </w:pPr>
            <w:r w:rsidRPr="00E45204">
              <w:rPr>
                <w:rFonts w:cs="Calibri"/>
                <w:b/>
                <w:bCs/>
                <w:color w:val="000000"/>
                <w:sz w:val="20"/>
              </w:rPr>
              <w:t>N=</w:t>
            </w:r>
          </w:p>
        </w:tc>
      </w:tr>
      <w:tr w:rsidR="004F7120" w:rsidRPr="00E45204" w14:paraId="11D095D4"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hideMark/>
          </w:tcPr>
          <w:p w14:paraId="370E312B" w14:textId="77777777" w:rsidR="004F7120" w:rsidRPr="00E45204" w:rsidRDefault="004F7120" w:rsidP="0063099E">
            <w:pPr>
              <w:rPr>
                <w:rFonts w:cs="Calibri"/>
                <w:color w:val="000000"/>
                <w:sz w:val="20"/>
              </w:rPr>
            </w:pPr>
            <w:r w:rsidRPr="00E45204">
              <w:rPr>
                <w:rFonts w:cs="Calibri"/>
                <w:color w:val="000000"/>
                <w:sz w:val="20"/>
              </w:rPr>
              <w:t>Knock down 60 minutes</w:t>
            </w:r>
          </w:p>
        </w:tc>
        <w:tc>
          <w:tcPr>
            <w:tcW w:w="2268" w:type="dxa"/>
            <w:tcBorders>
              <w:top w:val="nil"/>
              <w:left w:val="nil"/>
              <w:bottom w:val="nil"/>
            </w:tcBorders>
            <w:shd w:val="clear" w:color="auto" w:fill="auto"/>
            <w:noWrap/>
            <w:vAlign w:val="center"/>
          </w:tcPr>
          <w:p w14:paraId="36811A09" w14:textId="77777777" w:rsidR="004F7120" w:rsidRPr="00E45204" w:rsidRDefault="004F7120" w:rsidP="0063099E">
            <w:pPr>
              <w:jc w:val="center"/>
              <w:rPr>
                <w:rFonts w:cs="Calibri"/>
                <w:color w:val="000000"/>
                <w:sz w:val="20"/>
              </w:rPr>
            </w:pPr>
          </w:p>
        </w:tc>
      </w:tr>
      <w:tr w:rsidR="004F7120" w:rsidRPr="00E45204" w14:paraId="75826BC8"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hideMark/>
          </w:tcPr>
          <w:p w14:paraId="0A108F3B" w14:textId="77777777" w:rsidR="004F7120" w:rsidRPr="00E45204" w:rsidRDefault="004F7120" w:rsidP="0063099E">
            <w:pPr>
              <w:rPr>
                <w:rFonts w:cs="Calibri"/>
                <w:color w:val="000000"/>
                <w:sz w:val="20"/>
              </w:rPr>
            </w:pPr>
            <w:r w:rsidRPr="00E45204">
              <w:rPr>
                <w:rFonts w:cs="Calibri"/>
                <w:color w:val="000000"/>
                <w:sz w:val="20"/>
              </w:rPr>
              <w:t>Mortality 24 hours</w:t>
            </w:r>
          </w:p>
        </w:tc>
        <w:tc>
          <w:tcPr>
            <w:tcW w:w="2268" w:type="dxa"/>
            <w:tcBorders>
              <w:top w:val="nil"/>
              <w:left w:val="nil"/>
              <w:bottom w:val="nil"/>
            </w:tcBorders>
            <w:shd w:val="clear" w:color="auto" w:fill="auto"/>
            <w:noWrap/>
            <w:vAlign w:val="center"/>
          </w:tcPr>
          <w:p w14:paraId="38537A2A" w14:textId="77777777" w:rsidR="004F7120" w:rsidRPr="00E45204" w:rsidRDefault="004F7120" w:rsidP="0063099E">
            <w:pPr>
              <w:jc w:val="center"/>
              <w:rPr>
                <w:rFonts w:cs="Calibri"/>
                <w:color w:val="000000"/>
                <w:sz w:val="20"/>
              </w:rPr>
            </w:pPr>
          </w:p>
        </w:tc>
      </w:tr>
      <w:tr w:rsidR="005B127D" w:rsidRPr="00E45204" w14:paraId="3534E523"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tcPr>
          <w:p w14:paraId="270B62FE" w14:textId="5861938E" w:rsidR="005B127D" w:rsidRPr="00E45204" w:rsidRDefault="005B127D" w:rsidP="0063099E">
            <w:pPr>
              <w:rPr>
                <w:rFonts w:cs="Calibri"/>
                <w:color w:val="000000"/>
                <w:sz w:val="20"/>
              </w:rPr>
            </w:pPr>
            <w:r>
              <w:rPr>
                <w:rFonts w:cs="Calibri"/>
                <w:color w:val="000000"/>
                <w:sz w:val="20"/>
              </w:rPr>
              <w:t>Mortality 72 hours</w:t>
            </w:r>
          </w:p>
        </w:tc>
        <w:tc>
          <w:tcPr>
            <w:tcW w:w="2268" w:type="dxa"/>
            <w:tcBorders>
              <w:top w:val="nil"/>
              <w:left w:val="nil"/>
              <w:bottom w:val="nil"/>
            </w:tcBorders>
            <w:shd w:val="clear" w:color="auto" w:fill="auto"/>
            <w:noWrap/>
            <w:vAlign w:val="center"/>
          </w:tcPr>
          <w:p w14:paraId="7AE16D8E" w14:textId="77777777" w:rsidR="005B127D" w:rsidRPr="00E45204" w:rsidRDefault="005B127D" w:rsidP="0063099E">
            <w:pPr>
              <w:jc w:val="center"/>
              <w:rPr>
                <w:rFonts w:cs="Calibri"/>
                <w:color w:val="000000"/>
                <w:sz w:val="20"/>
              </w:rPr>
            </w:pPr>
          </w:p>
        </w:tc>
      </w:tr>
      <w:tr w:rsidR="005B127D" w:rsidRPr="00E45204" w14:paraId="2C507B83"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tcPr>
          <w:p w14:paraId="4FD8A8D8" w14:textId="70CA0570" w:rsidR="005B127D" w:rsidRDefault="005B127D" w:rsidP="0063099E">
            <w:pPr>
              <w:rPr>
                <w:rFonts w:cs="Calibri"/>
                <w:color w:val="000000"/>
                <w:sz w:val="20"/>
              </w:rPr>
            </w:pPr>
            <w:r>
              <w:rPr>
                <w:rFonts w:cs="Calibri"/>
                <w:color w:val="000000"/>
                <w:sz w:val="20"/>
              </w:rPr>
              <w:t>Number of mosquitos chambered</w:t>
            </w:r>
          </w:p>
        </w:tc>
        <w:tc>
          <w:tcPr>
            <w:tcW w:w="2268" w:type="dxa"/>
            <w:tcBorders>
              <w:top w:val="nil"/>
              <w:left w:val="nil"/>
              <w:bottom w:val="nil"/>
            </w:tcBorders>
            <w:shd w:val="clear" w:color="auto" w:fill="auto"/>
            <w:noWrap/>
            <w:vAlign w:val="center"/>
          </w:tcPr>
          <w:p w14:paraId="45D23538" w14:textId="4C781E40" w:rsidR="005B127D" w:rsidRPr="005B127D" w:rsidRDefault="005B127D" w:rsidP="0063099E">
            <w:pPr>
              <w:jc w:val="center"/>
              <w:rPr>
                <w:rFonts w:cs="Calibri"/>
                <w:b/>
                <w:bCs/>
                <w:color w:val="000000"/>
                <w:sz w:val="20"/>
              </w:rPr>
            </w:pPr>
            <w:r w:rsidRPr="005B127D">
              <w:rPr>
                <w:rFonts w:cs="Calibri"/>
                <w:b/>
                <w:bCs/>
                <w:color w:val="000000"/>
                <w:sz w:val="20"/>
              </w:rPr>
              <w:t>N=</w:t>
            </w:r>
          </w:p>
        </w:tc>
      </w:tr>
      <w:tr w:rsidR="005B127D" w:rsidRPr="00E45204" w14:paraId="723DD065"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tcPr>
          <w:p w14:paraId="71ABD3F8" w14:textId="4D0A27B7" w:rsidR="005B127D" w:rsidRPr="00E45204" w:rsidRDefault="005B127D" w:rsidP="0063099E">
            <w:pPr>
              <w:rPr>
                <w:rFonts w:cs="Calibri"/>
                <w:color w:val="000000"/>
                <w:sz w:val="20"/>
              </w:rPr>
            </w:pPr>
            <w:r>
              <w:rPr>
                <w:rFonts w:cs="Calibri"/>
                <w:color w:val="000000"/>
                <w:sz w:val="20"/>
              </w:rPr>
              <w:t>Oviposition (day 8)</w:t>
            </w:r>
          </w:p>
        </w:tc>
        <w:tc>
          <w:tcPr>
            <w:tcW w:w="2268" w:type="dxa"/>
            <w:tcBorders>
              <w:top w:val="nil"/>
              <w:left w:val="nil"/>
              <w:bottom w:val="nil"/>
            </w:tcBorders>
            <w:shd w:val="clear" w:color="auto" w:fill="auto"/>
            <w:noWrap/>
            <w:vAlign w:val="center"/>
          </w:tcPr>
          <w:p w14:paraId="67EFB69F" w14:textId="77777777" w:rsidR="005B127D" w:rsidRPr="00E45204" w:rsidRDefault="005B127D" w:rsidP="0063099E">
            <w:pPr>
              <w:jc w:val="center"/>
              <w:rPr>
                <w:rFonts w:cs="Calibri"/>
                <w:color w:val="000000"/>
                <w:sz w:val="20"/>
              </w:rPr>
            </w:pPr>
          </w:p>
        </w:tc>
      </w:tr>
      <w:tr w:rsidR="005B127D" w:rsidRPr="00E45204" w14:paraId="3D5B41AA"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tcPr>
          <w:p w14:paraId="74679CE3" w14:textId="2B8BDC0A" w:rsidR="005B127D" w:rsidRPr="00E45204" w:rsidRDefault="005B127D" w:rsidP="0063099E">
            <w:pPr>
              <w:rPr>
                <w:rFonts w:cs="Calibri"/>
                <w:color w:val="000000"/>
                <w:sz w:val="20"/>
              </w:rPr>
            </w:pPr>
            <w:r>
              <w:rPr>
                <w:rFonts w:cs="Calibri"/>
                <w:color w:val="000000"/>
                <w:sz w:val="20"/>
              </w:rPr>
              <w:t>Oviposition inhibition (day 8)</w:t>
            </w:r>
          </w:p>
        </w:tc>
        <w:tc>
          <w:tcPr>
            <w:tcW w:w="2268" w:type="dxa"/>
            <w:tcBorders>
              <w:top w:val="nil"/>
              <w:left w:val="nil"/>
              <w:bottom w:val="nil"/>
            </w:tcBorders>
            <w:shd w:val="clear" w:color="auto" w:fill="auto"/>
            <w:noWrap/>
            <w:vAlign w:val="center"/>
          </w:tcPr>
          <w:p w14:paraId="45FAB0BE" w14:textId="77777777" w:rsidR="005B127D" w:rsidRPr="00E45204" w:rsidRDefault="005B127D" w:rsidP="0063099E">
            <w:pPr>
              <w:jc w:val="center"/>
              <w:rPr>
                <w:rFonts w:cs="Calibri"/>
                <w:color w:val="000000"/>
                <w:sz w:val="20"/>
              </w:rPr>
            </w:pPr>
          </w:p>
        </w:tc>
      </w:tr>
      <w:tr w:rsidR="004F7120" w:rsidRPr="00E45204" w14:paraId="1F81D9E8" w14:textId="77777777" w:rsidTr="0063099E">
        <w:trPr>
          <w:trHeight w:val="310"/>
          <w:jc w:val="center"/>
        </w:trPr>
        <w:tc>
          <w:tcPr>
            <w:tcW w:w="3544" w:type="dxa"/>
            <w:tcBorders>
              <w:top w:val="nil"/>
              <w:left w:val="nil"/>
              <w:bottom w:val="nil"/>
              <w:right w:val="single" w:sz="4" w:space="0" w:color="auto"/>
            </w:tcBorders>
            <w:shd w:val="clear" w:color="auto" w:fill="F2F2F2"/>
            <w:noWrap/>
            <w:vAlign w:val="bottom"/>
            <w:hideMark/>
          </w:tcPr>
          <w:p w14:paraId="3D8487F1" w14:textId="77777777" w:rsidR="004F7120" w:rsidRPr="00E45204" w:rsidRDefault="004F7120" w:rsidP="0063099E">
            <w:pPr>
              <w:rPr>
                <w:rFonts w:cs="Calibri"/>
                <w:b/>
                <w:bCs/>
                <w:color w:val="000000"/>
                <w:sz w:val="20"/>
              </w:rPr>
            </w:pPr>
            <w:r w:rsidRPr="00E45204">
              <w:rPr>
                <w:rFonts w:cs="Calibri"/>
                <w:b/>
                <w:bCs/>
                <w:color w:val="000000"/>
                <w:sz w:val="20"/>
              </w:rPr>
              <w:t>Untreated control</w:t>
            </w:r>
          </w:p>
        </w:tc>
        <w:tc>
          <w:tcPr>
            <w:tcW w:w="2268" w:type="dxa"/>
            <w:tcBorders>
              <w:top w:val="nil"/>
              <w:left w:val="nil"/>
              <w:bottom w:val="nil"/>
            </w:tcBorders>
            <w:shd w:val="clear" w:color="auto" w:fill="F2F2F2"/>
            <w:noWrap/>
            <w:vAlign w:val="bottom"/>
            <w:hideMark/>
          </w:tcPr>
          <w:p w14:paraId="20600A8F" w14:textId="77777777" w:rsidR="004F7120" w:rsidRPr="00E45204" w:rsidRDefault="004F7120" w:rsidP="0063099E">
            <w:pPr>
              <w:jc w:val="center"/>
              <w:rPr>
                <w:rFonts w:cs="Calibri"/>
                <w:b/>
                <w:bCs/>
                <w:color w:val="000000"/>
                <w:sz w:val="20"/>
              </w:rPr>
            </w:pPr>
            <w:r w:rsidRPr="00E45204">
              <w:rPr>
                <w:rFonts w:cs="Calibri"/>
                <w:b/>
                <w:bCs/>
                <w:color w:val="000000"/>
                <w:sz w:val="20"/>
              </w:rPr>
              <w:t>N=</w:t>
            </w:r>
          </w:p>
        </w:tc>
      </w:tr>
      <w:tr w:rsidR="004F7120" w:rsidRPr="00E45204" w14:paraId="60A8318F" w14:textId="77777777" w:rsidTr="0063099E">
        <w:trPr>
          <w:trHeight w:val="290"/>
          <w:jc w:val="center"/>
        </w:trPr>
        <w:tc>
          <w:tcPr>
            <w:tcW w:w="3544" w:type="dxa"/>
            <w:tcBorders>
              <w:top w:val="nil"/>
              <w:left w:val="nil"/>
              <w:right w:val="single" w:sz="4" w:space="0" w:color="auto"/>
            </w:tcBorders>
            <w:shd w:val="clear" w:color="auto" w:fill="auto"/>
            <w:noWrap/>
            <w:vAlign w:val="center"/>
            <w:hideMark/>
          </w:tcPr>
          <w:p w14:paraId="53915779" w14:textId="77777777" w:rsidR="004F7120" w:rsidRPr="00E45204" w:rsidRDefault="004F7120" w:rsidP="0063099E">
            <w:pPr>
              <w:rPr>
                <w:rFonts w:cs="Calibri"/>
                <w:color w:val="000000"/>
                <w:sz w:val="20"/>
              </w:rPr>
            </w:pPr>
            <w:r w:rsidRPr="00E45204">
              <w:rPr>
                <w:rFonts w:cs="Calibri"/>
                <w:color w:val="000000"/>
                <w:sz w:val="20"/>
              </w:rPr>
              <w:t>Knock down 60 minutes</w:t>
            </w:r>
          </w:p>
        </w:tc>
        <w:tc>
          <w:tcPr>
            <w:tcW w:w="2268" w:type="dxa"/>
            <w:tcBorders>
              <w:top w:val="nil"/>
              <w:left w:val="nil"/>
            </w:tcBorders>
            <w:shd w:val="clear" w:color="auto" w:fill="auto"/>
            <w:noWrap/>
            <w:vAlign w:val="center"/>
          </w:tcPr>
          <w:p w14:paraId="09D58DA9" w14:textId="77777777" w:rsidR="004F7120" w:rsidRPr="00E45204" w:rsidRDefault="004F7120" w:rsidP="0063099E">
            <w:pPr>
              <w:jc w:val="center"/>
              <w:rPr>
                <w:rFonts w:cs="Calibri"/>
                <w:color w:val="000000"/>
                <w:sz w:val="20"/>
              </w:rPr>
            </w:pPr>
          </w:p>
        </w:tc>
      </w:tr>
      <w:tr w:rsidR="004F7120" w:rsidRPr="00E45204" w14:paraId="4E39DC3A" w14:textId="77777777" w:rsidTr="0063099E">
        <w:trPr>
          <w:trHeight w:val="290"/>
          <w:jc w:val="center"/>
        </w:trPr>
        <w:tc>
          <w:tcPr>
            <w:tcW w:w="3544" w:type="dxa"/>
            <w:tcBorders>
              <w:top w:val="nil"/>
              <w:left w:val="nil"/>
              <w:right w:val="single" w:sz="4" w:space="0" w:color="auto"/>
            </w:tcBorders>
            <w:shd w:val="clear" w:color="auto" w:fill="auto"/>
            <w:noWrap/>
            <w:vAlign w:val="center"/>
            <w:hideMark/>
          </w:tcPr>
          <w:p w14:paraId="2F821863" w14:textId="77777777" w:rsidR="004F7120" w:rsidRPr="00E45204" w:rsidRDefault="004F7120" w:rsidP="0063099E">
            <w:pPr>
              <w:rPr>
                <w:rFonts w:cs="Calibri"/>
                <w:color w:val="000000"/>
                <w:sz w:val="20"/>
              </w:rPr>
            </w:pPr>
            <w:r w:rsidRPr="00E45204">
              <w:rPr>
                <w:rFonts w:cs="Calibri"/>
                <w:color w:val="000000"/>
                <w:sz w:val="20"/>
              </w:rPr>
              <w:t>Mortality 24 hours</w:t>
            </w:r>
          </w:p>
        </w:tc>
        <w:tc>
          <w:tcPr>
            <w:tcW w:w="2268" w:type="dxa"/>
            <w:tcBorders>
              <w:top w:val="nil"/>
              <w:left w:val="nil"/>
            </w:tcBorders>
            <w:shd w:val="clear" w:color="auto" w:fill="auto"/>
            <w:noWrap/>
            <w:vAlign w:val="center"/>
          </w:tcPr>
          <w:p w14:paraId="2CEE54D9" w14:textId="77777777" w:rsidR="004F7120" w:rsidRPr="00E45204" w:rsidRDefault="004F7120" w:rsidP="0063099E">
            <w:pPr>
              <w:jc w:val="center"/>
              <w:rPr>
                <w:rFonts w:cs="Calibri"/>
                <w:color w:val="000000"/>
                <w:sz w:val="20"/>
              </w:rPr>
            </w:pPr>
          </w:p>
        </w:tc>
      </w:tr>
      <w:tr w:rsidR="005B127D" w:rsidRPr="00E45204" w14:paraId="379005DA" w14:textId="77777777" w:rsidTr="0063099E">
        <w:trPr>
          <w:trHeight w:val="290"/>
          <w:jc w:val="center"/>
        </w:trPr>
        <w:tc>
          <w:tcPr>
            <w:tcW w:w="3544" w:type="dxa"/>
            <w:tcBorders>
              <w:top w:val="nil"/>
              <w:left w:val="nil"/>
              <w:right w:val="single" w:sz="4" w:space="0" w:color="auto"/>
            </w:tcBorders>
            <w:shd w:val="clear" w:color="auto" w:fill="auto"/>
            <w:noWrap/>
            <w:vAlign w:val="center"/>
          </w:tcPr>
          <w:p w14:paraId="115C4FE6" w14:textId="66F93898" w:rsidR="005B127D" w:rsidRPr="00E45204" w:rsidRDefault="005B127D" w:rsidP="005B127D">
            <w:pPr>
              <w:rPr>
                <w:rFonts w:cs="Calibri"/>
                <w:color w:val="000000"/>
                <w:sz w:val="20"/>
              </w:rPr>
            </w:pPr>
            <w:r>
              <w:rPr>
                <w:rFonts w:cs="Calibri"/>
                <w:color w:val="000000"/>
                <w:sz w:val="20"/>
              </w:rPr>
              <w:t>Mortality 72 hours</w:t>
            </w:r>
          </w:p>
        </w:tc>
        <w:tc>
          <w:tcPr>
            <w:tcW w:w="2268" w:type="dxa"/>
            <w:tcBorders>
              <w:top w:val="nil"/>
              <w:left w:val="nil"/>
            </w:tcBorders>
            <w:shd w:val="clear" w:color="auto" w:fill="auto"/>
            <w:noWrap/>
            <w:vAlign w:val="center"/>
          </w:tcPr>
          <w:p w14:paraId="1D71F350" w14:textId="77777777" w:rsidR="005B127D" w:rsidRPr="00E45204" w:rsidRDefault="005B127D" w:rsidP="005B127D">
            <w:pPr>
              <w:jc w:val="center"/>
              <w:rPr>
                <w:rFonts w:cs="Calibri"/>
                <w:color w:val="000000"/>
                <w:sz w:val="20"/>
              </w:rPr>
            </w:pPr>
          </w:p>
        </w:tc>
      </w:tr>
      <w:tr w:rsidR="005B127D" w:rsidRPr="00E45204" w14:paraId="7A6E8E11" w14:textId="77777777" w:rsidTr="0063099E">
        <w:trPr>
          <w:trHeight w:val="290"/>
          <w:jc w:val="center"/>
        </w:trPr>
        <w:tc>
          <w:tcPr>
            <w:tcW w:w="3544" w:type="dxa"/>
            <w:tcBorders>
              <w:top w:val="nil"/>
              <w:left w:val="nil"/>
              <w:right w:val="single" w:sz="4" w:space="0" w:color="auto"/>
            </w:tcBorders>
            <w:shd w:val="clear" w:color="auto" w:fill="auto"/>
            <w:noWrap/>
            <w:vAlign w:val="center"/>
          </w:tcPr>
          <w:p w14:paraId="42A3733C" w14:textId="23212516" w:rsidR="005B127D" w:rsidRDefault="005B127D" w:rsidP="005B127D">
            <w:pPr>
              <w:rPr>
                <w:rFonts w:cs="Calibri"/>
                <w:color w:val="000000"/>
                <w:sz w:val="20"/>
              </w:rPr>
            </w:pPr>
            <w:r>
              <w:rPr>
                <w:rFonts w:cs="Calibri"/>
                <w:color w:val="000000"/>
                <w:sz w:val="20"/>
              </w:rPr>
              <w:t>Number of mosquitos chambered</w:t>
            </w:r>
          </w:p>
        </w:tc>
        <w:tc>
          <w:tcPr>
            <w:tcW w:w="2268" w:type="dxa"/>
            <w:tcBorders>
              <w:top w:val="nil"/>
              <w:left w:val="nil"/>
            </w:tcBorders>
            <w:shd w:val="clear" w:color="auto" w:fill="auto"/>
            <w:noWrap/>
            <w:vAlign w:val="center"/>
          </w:tcPr>
          <w:p w14:paraId="13889952" w14:textId="49987F27" w:rsidR="005B127D" w:rsidRPr="00E45204" w:rsidRDefault="005B127D" w:rsidP="005B127D">
            <w:pPr>
              <w:jc w:val="center"/>
              <w:rPr>
                <w:rFonts w:cs="Calibri"/>
                <w:color w:val="000000"/>
                <w:sz w:val="20"/>
              </w:rPr>
            </w:pPr>
            <w:r w:rsidRPr="005B127D">
              <w:rPr>
                <w:rFonts w:cs="Calibri"/>
                <w:b/>
                <w:bCs/>
                <w:color w:val="000000"/>
                <w:sz w:val="20"/>
              </w:rPr>
              <w:t>N=</w:t>
            </w:r>
          </w:p>
        </w:tc>
      </w:tr>
      <w:tr w:rsidR="005B127D" w:rsidRPr="00E45204" w14:paraId="4705AB77" w14:textId="77777777" w:rsidTr="0063099E">
        <w:trPr>
          <w:trHeight w:val="290"/>
          <w:jc w:val="center"/>
        </w:trPr>
        <w:tc>
          <w:tcPr>
            <w:tcW w:w="3544" w:type="dxa"/>
            <w:tcBorders>
              <w:top w:val="nil"/>
              <w:left w:val="nil"/>
              <w:right w:val="single" w:sz="4" w:space="0" w:color="auto"/>
            </w:tcBorders>
            <w:shd w:val="clear" w:color="auto" w:fill="auto"/>
            <w:noWrap/>
            <w:vAlign w:val="center"/>
          </w:tcPr>
          <w:p w14:paraId="52B1C871" w14:textId="01FCFEE8" w:rsidR="005B127D" w:rsidRPr="00E45204" w:rsidRDefault="005B127D" w:rsidP="005B127D">
            <w:pPr>
              <w:rPr>
                <w:rFonts w:cs="Calibri"/>
                <w:color w:val="000000"/>
                <w:sz w:val="20"/>
              </w:rPr>
            </w:pPr>
            <w:r>
              <w:rPr>
                <w:rFonts w:cs="Calibri"/>
                <w:color w:val="000000"/>
                <w:sz w:val="20"/>
              </w:rPr>
              <w:t>Oviposition (day 8)</w:t>
            </w:r>
          </w:p>
        </w:tc>
        <w:tc>
          <w:tcPr>
            <w:tcW w:w="2268" w:type="dxa"/>
            <w:tcBorders>
              <w:top w:val="nil"/>
              <w:left w:val="nil"/>
            </w:tcBorders>
            <w:shd w:val="clear" w:color="auto" w:fill="auto"/>
            <w:noWrap/>
            <w:vAlign w:val="center"/>
          </w:tcPr>
          <w:p w14:paraId="0963717E" w14:textId="77777777" w:rsidR="005B127D" w:rsidRPr="00E45204" w:rsidRDefault="005B127D" w:rsidP="005B127D">
            <w:pPr>
              <w:jc w:val="center"/>
              <w:rPr>
                <w:rFonts w:cs="Calibri"/>
                <w:color w:val="000000"/>
                <w:sz w:val="20"/>
              </w:rPr>
            </w:pPr>
          </w:p>
        </w:tc>
      </w:tr>
      <w:tr w:rsidR="005B127D" w:rsidRPr="00E45204" w14:paraId="58A620ED" w14:textId="77777777" w:rsidTr="0063099E">
        <w:trPr>
          <w:trHeight w:val="580"/>
          <w:jc w:val="center"/>
        </w:trPr>
        <w:tc>
          <w:tcPr>
            <w:tcW w:w="3544" w:type="dxa"/>
            <w:tcBorders>
              <w:top w:val="single" w:sz="4" w:space="0" w:color="auto"/>
              <w:left w:val="nil"/>
              <w:bottom w:val="single" w:sz="4" w:space="0" w:color="auto"/>
              <w:right w:val="single" w:sz="4" w:space="0" w:color="auto"/>
            </w:tcBorders>
            <w:shd w:val="clear" w:color="000000" w:fill="F2F2F2"/>
            <w:vAlign w:val="center"/>
            <w:hideMark/>
          </w:tcPr>
          <w:p w14:paraId="39942151" w14:textId="77777777" w:rsidR="005B127D" w:rsidRPr="00E45204" w:rsidRDefault="005B127D" w:rsidP="005B127D">
            <w:pPr>
              <w:jc w:val="left"/>
              <w:rPr>
                <w:rFonts w:cs="Calibri"/>
                <w:b/>
                <w:bCs/>
                <w:color w:val="000000"/>
                <w:sz w:val="20"/>
              </w:rPr>
            </w:pPr>
            <w:r w:rsidRPr="00E45204">
              <w:rPr>
                <w:rFonts w:cs="Calibri"/>
                <w:b/>
                <w:bCs/>
                <w:color w:val="000000"/>
                <w:sz w:val="20"/>
              </w:rPr>
              <w:t>Resistant mosquito strain</w:t>
            </w:r>
          </w:p>
          <w:p w14:paraId="02CEE284" w14:textId="77777777" w:rsidR="005B127D" w:rsidRPr="00E45204" w:rsidRDefault="005B127D" w:rsidP="005B127D">
            <w:pPr>
              <w:jc w:val="left"/>
              <w:rPr>
                <w:rFonts w:cs="Calibri"/>
                <w:b/>
                <w:bCs/>
                <w:color w:val="000000"/>
                <w:sz w:val="20"/>
              </w:rPr>
            </w:pPr>
            <w:r w:rsidRPr="00E45204">
              <w:rPr>
                <w:b/>
                <w:bCs/>
                <w:sz w:val="20"/>
              </w:rPr>
              <w:t>(</w:t>
            </w:r>
            <w:r w:rsidRPr="004A66A2">
              <w:rPr>
                <w:b/>
                <w:bCs/>
                <w:sz w:val="20"/>
                <w:highlight w:val="yellow"/>
              </w:rPr>
              <w:t>&lt;Strain&gt;</w:t>
            </w:r>
            <w:r w:rsidRPr="00E45204">
              <w:rPr>
                <w:b/>
                <w:bCs/>
                <w:sz w:val="20"/>
              </w:rPr>
              <w:t>)</w:t>
            </w:r>
          </w:p>
        </w:tc>
        <w:tc>
          <w:tcPr>
            <w:tcW w:w="2268" w:type="dxa"/>
            <w:tcBorders>
              <w:top w:val="single" w:sz="4" w:space="0" w:color="auto"/>
              <w:left w:val="nil"/>
              <w:bottom w:val="single" w:sz="4" w:space="0" w:color="auto"/>
            </w:tcBorders>
            <w:shd w:val="clear" w:color="000000" w:fill="F2F2F2"/>
            <w:vAlign w:val="center"/>
            <w:hideMark/>
          </w:tcPr>
          <w:p w14:paraId="55D49D5F" w14:textId="77777777" w:rsidR="005B127D" w:rsidRPr="00E45204" w:rsidRDefault="005B127D" w:rsidP="005B127D">
            <w:pPr>
              <w:jc w:val="center"/>
              <w:rPr>
                <w:rFonts w:ascii="Calibri" w:hAnsi="Calibri" w:cs="Calibri"/>
                <w:color w:val="000000"/>
                <w:sz w:val="20"/>
              </w:rPr>
            </w:pPr>
            <w:r w:rsidRPr="00E45204">
              <w:rPr>
                <w:rFonts w:cs="Calibri"/>
                <w:b/>
                <w:bCs/>
                <w:color w:val="000000"/>
                <w:sz w:val="20"/>
              </w:rPr>
              <w:t>Mean (95% CI or SD)</w:t>
            </w:r>
          </w:p>
        </w:tc>
      </w:tr>
      <w:tr w:rsidR="005B127D" w:rsidRPr="00E45204" w14:paraId="6CCBB91F" w14:textId="77777777" w:rsidTr="0063099E">
        <w:trPr>
          <w:trHeight w:val="290"/>
          <w:jc w:val="center"/>
        </w:trPr>
        <w:tc>
          <w:tcPr>
            <w:tcW w:w="3544" w:type="dxa"/>
            <w:tcBorders>
              <w:top w:val="nil"/>
              <w:left w:val="nil"/>
              <w:bottom w:val="nil"/>
              <w:right w:val="single" w:sz="4" w:space="0" w:color="auto"/>
            </w:tcBorders>
            <w:shd w:val="clear" w:color="000000" w:fill="F2F2F2"/>
            <w:noWrap/>
            <w:vAlign w:val="bottom"/>
            <w:hideMark/>
          </w:tcPr>
          <w:p w14:paraId="784A05A7" w14:textId="16CAEC08" w:rsidR="005B127D" w:rsidRPr="00E45204" w:rsidRDefault="005B127D" w:rsidP="005B127D">
            <w:pPr>
              <w:rPr>
                <w:rFonts w:cs="Calibri"/>
                <w:b/>
                <w:bCs/>
                <w:color w:val="000000"/>
                <w:sz w:val="20"/>
              </w:rPr>
            </w:pPr>
            <w:r>
              <w:rPr>
                <w:rFonts w:cs="Calibri"/>
                <w:b/>
                <w:bCs/>
                <w:color w:val="000000"/>
                <w:sz w:val="20"/>
              </w:rPr>
              <w:t>Field-sampled ITN</w:t>
            </w:r>
          </w:p>
        </w:tc>
        <w:tc>
          <w:tcPr>
            <w:tcW w:w="2268" w:type="dxa"/>
            <w:tcBorders>
              <w:top w:val="nil"/>
              <w:left w:val="nil"/>
              <w:bottom w:val="nil"/>
            </w:tcBorders>
            <w:shd w:val="clear" w:color="000000" w:fill="F2F2F2"/>
            <w:noWrap/>
            <w:vAlign w:val="bottom"/>
            <w:hideMark/>
          </w:tcPr>
          <w:p w14:paraId="4AC7C48A" w14:textId="77777777" w:rsidR="005B127D" w:rsidRPr="00E45204" w:rsidRDefault="005B127D" w:rsidP="005B127D">
            <w:pPr>
              <w:jc w:val="center"/>
              <w:rPr>
                <w:rFonts w:cs="Calibri"/>
                <w:b/>
                <w:bCs/>
                <w:color w:val="000000"/>
                <w:sz w:val="20"/>
              </w:rPr>
            </w:pPr>
            <w:r w:rsidRPr="00E45204">
              <w:rPr>
                <w:rFonts w:cs="Calibri"/>
                <w:b/>
                <w:bCs/>
                <w:color w:val="000000"/>
                <w:sz w:val="20"/>
              </w:rPr>
              <w:t>N=</w:t>
            </w:r>
          </w:p>
        </w:tc>
      </w:tr>
      <w:tr w:rsidR="005B127D" w:rsidRPr="00E45204" w14:paraId="3DE987C2"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hideMark/>
          </w:tcPr>
          <w:p w14:paraId="5E89D60B" w14:textId="4900B998" w:rsidR="005B127D" w:rsidRPr="00E45204" w:rsidRDefault="005B127D" w:rsidP="005B127D">
            <w:pPr>
              <w:rPr>
                <w:rFonts w:cs="Calibri"/>
                <w:color w:val="000000"/>
                <w:sz w:val="20"/>
              </w:rPr>
            </w:pPr>
            <w:r w:rsidRPr="00E45204">
              <w:rPr>
                <w:rFonts w:cs="Calibri"/>
                <w:color w:val="000000"/>
                <w:sz w:val="20"/>
              </w:rPr>
              <w:t>Knock down 60 minutes</w:t>
            </w:r>
          </w:p>
        </w:tc>
        <w:tc>
          <w:tcPr>
            <w:tcW w:w="2268" w:type="dxa"/>
            <w:tcBorders>
              <w:top w:val="nil"/>
              <w:left w:val="nil"/>
              <w:bottom w:val="nil"/>
            </w:tcBorders>
            <w:shd w:val="clear" w:color="auto" w:fill="auto"/>
            <w:noWrap/>
            <w:vAlign w:val="center"/>
            <w:hideMark/>
          </w:tcPr>
          <w:p w14:paraId="68E54088" w14:textId="77777777" w:rsidR="005B127D" w:rsidRPr="00E45204" w:rsidRDefault="005B127D" w:rsidP="005B127D">
            <w:pPr>
              <w:jc w:val="center"/>
              <w:rPr>
                <w:rFonts w:cs="Calibri"/>
                <w:color w:val="000000"/>
                <w:sz w:val="20"/>
              </w:rPr>
            </w:pPr>
          </w:p>
        </w:tc>
      </w:tr>
      <w:tr w:rsidR="005B127D" w:rsidRPr="00E45204" w14:paraId="23BB2DB2" w14:textId="77777777" w:rsidTr="0063099E">
        <w:trPr>
          <w:trHeight w:val="310"/>
          <w:jc w:val="center"/>
        </w:trPr>
        <w:tc>
          <w:tcPr>
            <w:tcW w:w="3544" w:type="dxa"/>
            <w:tcBorders>
              <w:top w:val="nil"/>
              <w:left w:val="nil"/>
              <w:bottom w:val="nil"/>
              <w:right w:val="single" w:sz="4" w:space="0" w:color="auto"/>
            </w:tcBorders>
            <w:shd w:val="clear" w:color="auto" w:fill="auto"/>
            <w:noWrap/>
            <w:vAlign w:val="center"/>
            <w:hideMark/>
          </w:tcPr>
          <w:p w14:paraId="4309FBF6" w14:textId="1FB42128" w:rsidR="005B127D" w:rsidRPr="00E45204" w:rsidRDefault="005B127D" w:rsidP="005B127D">
            <w:pPr>
              <w:rPr>
                <w:rFonts w:cs="Calibri"/>
                <w:color w:val="000000"/>
                <w:sz w:val="20"/>
              </w:rPr>
            </w:pPr>
            <w:r w:rsidRPr="00E45204">
              <w:rPr>
                <w:rFonts w:cs="Calibri"/>
                <w:color w:val="000000"/>
                <w:sz w:val="20"/>
              </w:rPr>
              <w:t>Mortality 24 hours</w:t>
            </w:r>
          </w:p>
        </w:tc>
        <w:tc>
          <w:tcPr>
            <w:tcW w:w="2268" w:type="dxa"/>
            <w:tcBorders>
              <w:top w:val="nil"/>
              <w:left w:val="nil"/>
              <w:bottom w:val="nil"/>
            </w:tcBorders>
            <w:shd w:val="clear" w:color="auto" w:fill="auto"/>
            <w:noWrap/>
            <w:vAlign w:val="center"/>
            <w:hideMark/>
          </w:tcPr>
          <w:p w14:paraId="7113E814" w14:textId="77777777" w:rsidR="005B127D" w:rsidRPr="00E45204" w:rsidRDefault="005B127D" w:rsidP="005B127D">
            <w:pPr>
              <w:jc w:val="center"/>
              <w:rPr>
                <w:rFonts w:cs="Calibri"/>
                <w:color w:val="000000"/>
                <w:sz w:val="20"/>
              </w:rPr>
            </w:pPr>
          </w:p>
        </w:tc>
      </w:tr>
      <w:tr w:rsidR="005B127D" w:rsidRPr="00E45204" w14:paraId="0CA79A12" w14:textId="77777777" w:rsidTr="0063099E">
        <w:trPr>
          <w:trHeight w:val="310"/>
          <w:jc w:val="center"/>
        </w:trPr>
        <w:tc>
          <w:tcPr>
            <w:tcW w:w="3544" w:type="dxa"/>
            <w:tcBorders>
              <w:top w:val="nil"/>
              <w:left w:val="nil"/>
              <w:bottom w:val="nil"/>
              <w:right w:val="single" w:sz="4" w:space="0" w:color="auto"/>
            </w:tcBorders>
            <w:shd w:val="clear" w:color="auto" w:fill="auto"/>
            <w:noWrap/>
            <w:vAlign w:val="center"/>
          </w:tcPr>
          <w:p w14:paraId="6AB8AE0B" w14:textId="5C68B6CC" w:rsidR="005B127D" w:rsidRPr="00E45204" w:rsidRDefault="005B127D" w:rsidP="005B127D">
            <w:pPr>
              <w:rPr>
                <w:rFonts w:cs="Calibri"/>
                <w:color w:val="000000"/>
                <w:sz w:val="20"/>
              </w:rPr>
            </w:pPr>
            <w:r>
              <w:rPr>
                <w:rFonts w:cs="Calibri"/>
                <w:color w:val="000000"/>
                <w:sz w:val="20"/>
              </w:rPr>
              <w:t>Mortality 72 hours</w:t>
            </w:r>
          </w:p>
        </w:tc>
        <w:tc>
          <w:tcPr>
            <w:tcW w:w="2268" w:type="dxa"/>
            <w:tcBorders>
              <w:top w:val="nil"/>
              <w:left w:val="nil"/>
              <w:bottom w:val="nil"/>
            </w:tcBorders>
            <w:shd w:val="clear" w:color="auto" w:fill="auto"/>
            <w:noWrap/>
            <w:vAlign w:val="center"/>
          </w:tcPr>
          <w:p w14:paraId="49F9BBD4" w14:textId="77777777" w:rsidR="005B127D" w:rsidRPr="00E45204" w:rsidRDefault="005B127D" w:rsidP="005B127D">
            <w:pPr>
              <w:jc w:val="center"/>
              <w:rPr>
                <w:rFonts w:cs="Calibri"/>
                <w:color w:val="000000"/>
                <w:sz w:val="20"/>
              </w:rPr>
            </w:pPr>
          </w:p>
        </w:tc>
      </w:tr>
      <w:tr w:rsidR="005B127D" w:rsidRPr="00E45204" w14:paraId="670CF32C"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tcPr>
          <w:p w14:paraId="049EF272" w14:textId="77777777" w:rsidR="005B127D" w:rsidRDefault="005B127D" w:rsidP="0063099E">
            <w:pPr>
              <w:rPr>
                <w:rFonts w:cs="Calibri"/>
                <w:color w:val="000000"/>
                <w:sz w:val="20"/>
              </w:rPr>
            </w:pPr>
            <w:r>
              <w:rPr>
                <w:rFonts w:cs="Calibri"/>
                <w:color w:val="000000"/>
                <w:sz w:val="20"/>
              </w:rPr>
              <w:t>Number of mosquitos chambered</w:t>
            </w:r>
          </w:p>
        </w:tc>
        <w:tc>
          <w:tcPr>
            <w:tcW w:w="2268" w:type="dxa"/>
            <w:tcBorders>
              <w:top w:val="nil"/>
              <w:left w:val="nil"/>
              <w:bottom w:val="nil"/>
            </w:tcBorders>
            <w:shd w:val="clear" w:color="auto" w:fill="auto"/>
            <w:noWrap/>
            <w:vAlign w:val="center"/>
          </w:tcPr>
          <w:p w14:paraId="60C7AB8C" w14:textId="77777777" w:rsidR="005B127D" w:rsidRPr="005B127D" w:rsidRDefault="005B127D" w:rsidP="0063099E">
            <w:pPr>
              <w:jc w:val="center"/>
              <w:rPr>
                <w:rFonts w:cs="Calibri"/>
                <w:b/>
                <w:bCs/>
                <w:color w:val="000000"/>
                <w:sz w:val="20"/>
              </w:rPr>
            </w:pPr>
            <w:r w:rsidRPr="005B127D">
              <w:rPr>
                <w:rFonts w:cs="Calibri"/>
                <w:b/>
                <w:bCs/>
                <w:color w:val="000000"/>
                <w:sz w:val="20"/>
              </w:rPr>
              <w:t>N=</w:t>
            </w:r>
          </w:p>
        </w:tc>
      </w:tr>
      <w:tr w:rsidR="005B127D" w:rsidRPr="00E45204" w14:paraId="63F07FD6" w14:textId="77777777" w:rsidTr="0063099E">
        <w:trPr>
          <w:trHeight w:val="310"/>
          <w:jc w:val="center"/>
        </w:trPr>
        <w:tc>
          <w:tcPr>
            <w:tcW w:w="3544" w:type="dxa"/>
            <w:tcBorders>
              <w:top w:val="nil"/>
              <w:left w:val="nil"/>
              <w:bottom w:val="nil"/>
              <w:right w:val="single" w:sz="4" w:space="0" w:color="auto"/>
            </w:tcBorders>
            <w:shd w:val="clear" w:color="auto" w:fill="auto"/>
            <w:noWrap/>
            <w:vAlign w:val="center"/>
          </w:tcPr>
          <w:p w14:paraId="3F9DB680" w14:textId="3839A3F3" w:rsidR="005B127D" w:rsidRPr="00E45204" w:rsidRDefault="005B127D" w:rsidP="005B127D">
            <w:pPr>
              <w:rPr>
                <w:rFonts w:cs="Calibri"/>
                <w:color w:val="000000"/>
                <w:sz w:val="20"/>
              </w:rPr>
            </w:pPr>
            <w:r>
              <w:rPr>
                <w:rFonts w:cs="Calibri"/>
                <w:color w:val="000000"/>
                <w:sz w:val="20"/>
              </w:rPr>
              <w:t>Oviposition (day 8)</w:t>
            </w:r>
          </w:p>
        </w:tc>
        <w:tc>
          <w:tcPr>
            <w:tcW w:w="2268" w:type="dxa"/>
            <w:tcBorders>
              <w:top w:val="nil"/>
              <w:left w:val="nil"/>
              <w:bottom w:val="nil"/>
            </w:tcBorders>
            <w:shd w:val="clear" w:color="auto" w:fill="auto"/>
            <w:noWrap/>
            <w:vAlign w:val="center"/>
          </w:tcPr>
          <w:p w14:paraId="206F2BD0" w14:textId="77777777" w:rsidR="005B127D" w:rsidRPr="00E45204" w:rsidRDefault="005B127D" w:rsidP="005B127D">
            <w:pPr>
              <w:jc w:val="center"/>
              <w:rPr>
                <w:rFonts w:cs="Calibri"/>
                <w:color w:val="000000"/>
                <w:sz w:val="20"/>
              </w:rPr>
            </w:pPr>
          </w:p>
        </w:tc>
      </w:tr>
      <w:tr w:rsidR="005B127D" w:rsidRPr="00E45204" w14:paraId="54B532EB" w14:textId="77777777" w:rsidTr="0063099E">
        <w:trPr>
          <w:trHeight w:val="310"/>
          <w:jc w:val="center"/>
        </w:trPr>
        <w:tc>
          <w:tcPr>
            <w:tcW w:w="3544" w:type="dxa"/>
            <w:tcBorders>
              <w:top w:val="nil"/>
              <w:left w:val="nil"/>
              <w:bottom w:val="nil"/>
              <w:right w:val="single" w:sz="4" w:space="0" w:color="auto"/>
            </w:tcBorders>
            <w:shd w:val="clear" w:color="auto" w:fill="auto"/>
            <w:noWrap/>
            <w:vAlign w:val="center"/>
          </w:tcPr>
          <w:p w14:paraId="6040EB07" w14:textId="16537413" w:rsidR="005B127D" w:rsidRPr="00E45204" w:rsidRDefault="005B127D" w:rsidP="005B127D">
            <w:pPr>
              <w:rPr>
                <w:rFonts w:cs="Calibri"/>
                <w:color w:val="000000"/>
                <w:sz w:val="20"/>
              </w:rPr>
            </w:pPr>
            <w:r>
              <w:rPr>
                <w:rFonts w:cs="Calibri"/>
                <w:color w:val="000000"/>
                <w:sz w:val="20"/>
              </w:rPr>
              <w:t>Oviposition inhibition (day 8)</w:t>
            </w:r>
          </w:p>
        </w:tc>
        <w:tc>
          <w:tcPr>
            <w:tcW w:w="2268" w:type="dxa"/>
            <w:tcBorders>
              <w:top w:val="nil"/>
              <w:left w:val="nil"/>
              <w:bottom w:val="nil"/>
            </w:tcBorders>
            <w:shd w:val="clear" w:color="auto" w:fill="auto"/>
            <w:noWrap/>
            <w:vAlign w:val="center"/>
          </w:tcPr>
          <w:p w14:paraId="35854502" w14:textId="77777777" w:rsidR="005B127D" w:rsidRPr="00E45204" w:rsidRDefault="005B127D" w:rsidP="005B127D">
            <w:pPr>
              <w:jc w:val="center"/>
              <w:rPr>
                <w:rFonts w:cs="Calibri"/>
                <w:color w:val="000000"/>
                <w:sz w:val="20"/>
              </w:rPr>
            </w:pPr>
          </w:p>
        </w:tc>
      </w:tr>
      <w:tr w:rsidR="005B127D" w:rsidRPr="00E45204" w14:paraId="604E0515" w14:textId="77777777" w:rsidTr="0063099E">
        <w:trPr>
          <w:trHeight w:val="290"/>
          <w:jc w:val="center"/>
        </w:trPr>
        <w:tc>
          <w:tcPr>
            <w:tcW w:w="3544" w:type="dxa"/>
            <w:tcBorders>
              <w:top w:val="nil"/>
              <w:left w:val="nil"/>
              <w:bottom w:val="nil"/>
              <w:right w:val="single" w:sz="4" w:space="0" w:color="auto"/>
            </w:tcBorders>
            <w:shd w:val="clear" w:color="000000" w:fill="F2F2F2"/>
            <w:noWrap/>
            <w:vAlign w:val="bottom"/>
            <w:hideMark/>
          </w:tcPr>
          <w:p w14:paraId="5ED4C4D4" w14:textId="72CC7BB4" w:rsidR="005B127D" w:rsidRPr="00E45204" w:rsidRDefault="005B127D" w:rsidP="005B127D">
            <w:pPr>
              <w:rPr>
                <w:rFonts w:cs="Calibri"/>
                <w:b/>
                <w:bCs/>
                <w:color w:val="000000"/>
                <w:sz w:val="20"/>
              </w:rPr>
            </w:pPr>
            <w:r w:rsidRPr="00E45204">
              <w:rPr>
                <w:rFonts w:cs="Calibri"/>
                <w:b/>
                <w:bCs/>
                <w:color w:val="000000"/>
                <w:sz w:val="20"/>
              </w:rPr>
              <w:t>Untreated control</w:t>
            </w:r>
          </w:p>
        </w:tc>
        <w:tc>
          <w:tcPr>
            <w:tcW w:w="2268" w:type="dxa"/>
            <w:tcBorders>
              <w:top w:val="nil"/>
              <w:left w:val="nil"/>
              <w:bottom w:val="nil"/>
            </w:tcBorders>
            <w:shd w:val="clear" w:color="000000" w:fill="F2F2F2"/>
            <w:noWrap/>
            <w:vAlign w:val="bottom"/>
            <w:hideMark/>
          </w:tcPr>
          <w:p w14:paraId="238FD794" w14:textId="77777777" w:rsidR="005B127D" w:rsidRPr="00E45204" w:rsidRDefault="005B127D" w:rsidP="005B127D">
            <w:pPr>
              <w:jc w:val="center"/>
              <w:rPr>
                <w:rFonts w:cs="Calibri"/>
                <w:b/>
                <w:bCs/>
                <w:color w:val="000000"/>
                <w:sz w:val="20"/>
              </w:rPr>
            </w:pPr>
            <w:r w:rsidRPr="00E45204">
              <w:rPr>
                <w:rFonts w:cs="Calibri"/>
                <w:b/>
                <w:bCs/>
                <w:color w:val="000000"/>
                <w:sz w:val="20"/>
              </w:rPr>
              <w:t>N=</w:t>
            </w:r>
          </w:p>
        </w:tc>
      </w:tr>
      <w:tr w:rsidR="005B127D" w:rsidRPr="00E45204" w14:paraId="790A90BC" w14:textId="77777777" w:rsidTr="004F7120">
        <w:trPr>
          <w:trHeight w:val="290"/>
          <w:jc w:val="center"/>
        </w:trPr>
        <w:tc>
          <w:tcPr>
            <w:tcW w:w="3544" w:type="dxa"/>
            <w:tcBorders>
              <w:top w:val="nil"/>
              <w:left w:val="nil"/>
              <w:right w:val="single" w:sz="4" w:space="0" w:color="auto"/>
            </w:tcBorders>
            <w:shd w:val="clear" w:color="auto" w:fill="auto"/>
            <w:noWrap/>
            <w:vAlign w:val="center"/>
            <w:hideMark/>
          </w:tcPr>
          <w:p w14:paraId="2C25D8F0" w14:textId="44B5CFA8" w:rsidR="005B127D" w:rsidRPr="00E45204" w:rsidRDefault="005B127D" w:rsidP="005B127D">
            <w:pPr>
              <w:rPr>
                <w:rFonts w:cs="Calibri"/>
                <w:color w:val="000000"/>
                <w:sz w:val="20"/>
              </w:rPr>
            </w:pPr>
            <w:r w:rsidRPr="00E45204">
              <w:rPr>
                <w:rFonts w:cs="Calibri"/>
                <w:color w:val="000000"/>
                <w:sz w:val="20"/>
              </w:rPr>
              <w:lastRenderedPageBreak/>
              <w:t>Knock down 60 minutes</w:t>
            </w:r>
          </w:p>
        </w:tc>
        <w:tc>
          <w:tcPr>
            <w:tcW w:w="2268" w:type="dxa"/>
            <w:tcBorders>
              <w:top w:val="nil"/>
              <w:left w:val="nil"/>
            </w:tcBorders>
            <w:shd w:val="clear" w:color="auto" w:fill="auto"/>
            <w:noWrap/>
            <w:vAlign w:val="center"/>
            <w:hideMark/>
          </w:tcPr>
          <w:p w14:paraId="43002EA7" w14:textId="77777777" w:rsidR="005B127D" w:rsidRPr="00E45204" w:rsidRDefault="005B127D" w:rsidP="005B127D">
            <w:pPr>
              <w:jc w:val="center"/>
              <w:rPr>
                <w:rFonts w:cs="Calibri"/>
                <w:color w:val="000000"/>
                <w:sz w:val="20"/>
              </w:rPr>
            </w:pPr>
          </w:p>
        </w:tc>
      </w:tr>
      <w:tr w:rsidR="005B127D" w:rsidRPr="00E45204" w14:paraId="32F402F8" w14:textId="77777777" w:rsidTr="004F7120">
        <w:trPr>
          <w:trHeight w:val="290"/>
          <w:jc w:val="center"/>
        </w:trPr>
        <w:tc>
          <w:tcPr>
            <w:tcW w:w="3544" w:type="dxa"/>
            <w:tcBorders>
              <w:top w:val="nil"/>
              <w:left w:val="nil"/>
              <w:right w:val="single" w:sz="4" w:space="0" w:color="auto"/>
            </w:tcBorders>
            <w:shd w:val="clear" w:color="auto" w:fill="auto"/>
            <w:noWrap/>
            <w:vAlign w:val="center"/>
          </w:tcPr>
          <w:p w14:paraId="4B9DFBE2" w14:textId="0DEC2651" w:rsidR="005B127D" w:rsidRPr="00E45204" w:rsidRDefault="005B127D" w:rsidP="005B127D">
            <w:pPr>
              <w:rPr>
                <w:rFonts w:cs="Calibri"/>
                <w:color w:val="000000"/>
                <w:sz w:val="20"/>
              </w:rPr>
            </w:pPr>
            <w:r w:rsidRPr="00E45204">
              <w:rPr>
                <w:rFonts w:cs="Calibri"/>
                <w:color w:val="000000"/>
                <w:sz w:val="20"/>
              </w:rPr>
              <w:t>Mortality 24 hours</w:t>
            </w:r>
          </w:p>
        </w:tc>
        <w:tc>
          <w:tcPr>
            <w:tcW w:w="2268" w:type="dxa"/>
            <w:tcBorders>
              <w:top w:val="nil"/>
              <w:left w:val="nil"/>
            </w:tcBorders>
            <w:shd w:val="clear" w:color="auto" w:fill="auto"/>
            <w:noWrap/>
            <w:vAlign w:val="center"/>
          </w:tcPr>
          <w:p w14:paraId="06D4F628" w14:textId="77777777" w:rsidR="005B127D" w:rsidRPr="00E45204" w:rsidRDefault="005B127D" w:rsidP="005B127D">
            <w:pPr>
              <w:jc w:val="center"/>
              <w:rPr>
                <w:rFonts w:cs="Calibri"/>
                <w:color w:val="000000"/>
                <w:sz w:val="20"/>
              </w:rPr>
            </w:pPr>
          </w:p>
        </w:tc>
      </w:tr>
      <w:tr w:rsidR="005B127D" w:rsidRPr="00E45204" w14:paraId="6C07D074" w14:textId="77777777" w:rsidTr="004F7120">
        <w:trPr>
          <w:trHeight w:val="290"/>
          <w:jc w:val="center"/>
        </w:trPr>
        <w:tc>
          <w:tcPr>
            <w:tcW w:w="3544" w:type="dxa"/>
            <w:tcBorders>
              <w:top w:val="nil"/>
              <w:left w:val="nil"/>
              <w:right w:val="single" w:sz="4" w:space="0" w:color="auto"/>
            </w:tcBorders>
            <w:shd w:val="clear" w:color="auto" w:fill="auto"/>
            <w:noWrap/>
            <w:vAlign w:val="center"/>
          </w:tcPr>
          <w:p w14:paraId="7DF24203" w14:textId="3786B370" w:rsidR="005B127D" w:rsidRPr="00E45204" w:rsidRDefault="005B127D" w:rsidP="005B127D">
            <w:pPr>
              <w:rPr>
                <w:rFonts w:cs="Calibri"/>
                <w:color w:val="000000"/>
                <w:sz w:val="20"/>
              </w:rPr>
            </w:pPr>
            <w:r>
              <w:rPr>
                <w:rFonts w:cs="Calibri"/>
                <w:color w:val="000000"/>
                <w:sz w:val="20"/>
              </w:rPr>
              <w:t>Mortality 72 hours</w:t>
            </w:r>
          </w:p>
        </w:tc>
        <w:tc>
          <w:tcPr>
            <w:tcW w:w="2268" w:type="dxa"/>
            <w:tcBorders>
              <w:top w:val="nil"/>
              <w:left w:val="nil"/>
            </w:tcBorders>
            <w:shd w:val="clear" w:color="auto" w:fill="auto"/>
            <w:noWrap/>
            <w:vAlign w:val="center"/>
          </w:tcPr>
          <w:p w14:paraId="51DB7AEE" w14:textId="77777777" w:rsidR="005B127D" w:rsidRPr="00E45204" w:rsidRDefault="005B127D" w:rsidP="005B127D">
            <w:pPr>
              <w:jc w:val="center"/>
              <w:rPr>
                <w:rFonts w:cs="Calibri"/>
                <w:color w:val="000000"/>
                <w:sz w:val="20"/>
              </w:rPr>
            </w:pPr>
          </w:p>
        </w:tc>
      </w:tr>
      <w:tr w:rsidR="005B127D" w:rsidRPr="00E45204" w14:paraId="3FBC0528" w14:textId="77777777" w:rsidTr="0063099E">
        <w:trPr>
          <w:trHeight w:val="290"/>
          <w:jc w:val="center"/>
        </w:trPr>
        <w:tc>
          <w:tcPr>
            <w:tcW w:w="3544" w:type="dxa"/>
            <w:tcBorders>
              <w:top w:val="nil"/>
              <w:left w:val="nil"/>
              <w:bottom w:val="nil"/>
              <w:right w:val="single" w:sz="4" w:space="0" w:color="auto"/>
            </w:tcBorders>
            <w:shd w:val="clear" w:color="auto" w:fill="auto"/>
            <w:noWrap/>
            <w:vAlign w:val="center"/>
          </w:tcPr>
          <w:p w14:paraId="2144A4D4" w14:textId="77777777" w:rsidR="005B127D" w:rsidRDefault="005B127D" w:rsidP="0063099E">
            <w:pPr>
              <w:rPr>
                <w:rFonts w:cs="Calibri"/>
                <w:color w:val="000000"/>
                <w:sz w:val="20"/>
              </w:rPr>
            </w:pPr>
            <w:r>
              <w:rPr>
                <w:rFonts w:cs="Calibri"/>
                <w:color w:val="000000"/>
                <w:sz w:val="20"/>
              </w:rPr>
              <w:t>Number of mosquitos chambered</w:t>
            </w:r>
          </w:p>
        </w:tc>
        <w:tc>
          <w:tcPr>
            <w:tcW w:w="2268" w:type="dxa"/>
            <w:tcBorders>
              <w:top w:val="nil"/>
              <w:left w:val="nil"/>
              <w:bottom w:val="nil"/>
            </w:tcBorders>
            <w:shd w:val="clear" w:color="auto" w:fill="auto"/>
            <w:noWrap/>
            <w:vAlign w:val="center"/>
          </w:tcPr>
          <w:p w14:paraId="617424FE" w14:textId="77777777" w:rsidR="005B127D" w:rsidRPr="005B127D" w:rsidRDefault="005B127D" w:rsidP="0063099E">
            <w:pPr>
              <w:jc w:val="center"/>
              <w:rPr>
                <w:rFonts w:cs="Calibri"/>
                <w:b/>
                <w:bCs/>
                <w:color w:val="000000"/>
                <w:sz w:val="20"/>
              </w:rPr>
            </w:pPr>
            <w:r w:rsidRPr="005B127D">
              <w:rPr>
                <w:rFonts w:cs="Calibri"/>
                <w:b/>
                <w:bCs/>
                <w:color w:val="000000"/>
                <w:sz w:val="20"/>
              </w:rPr>
              <w:t>N=</w:t>
            </w:r>
          </w:p>
        </w:tc>
      </w:tr>
      <w:tr w:rsidR="005B127D" w:rsidRPr="00E45204" w14:paraId="202C7C66" w14:textId="77777777" w:rsidTr="004F7120">
        <w:trPr>
          <w:trHeight w:val="290"/>
          <w:jc w:val="center"/>
        </w:trPr>
        <w:tc>
          <w:tcPr>
            <w:tcW w:w="3544" w:type="dxa"/>
            <w:tcBorders>
              <w:top w:val="nil"/>
              <w:left w:val="nil"/>
              <w:bottom w:val="single" w:sz="4" w:space="0" w:color="auto"/>
              <w:right w:val="single" w:sz="4" w:space="0" w:color="auto"/>
            </w:tcBorders>
            <w:shd w:val="clear" w:color="auto" w:fill="auto"/>
            <w:noWrap/>
            <w:vAlign w:val="center"/>
            <w:hideMark/>
          </w:tcPr>
          <w:p w14:paraId="255F74DC" w14:textId="72FFD008" w:rsidR="005B127D" w:rsidRPr="00E45204" w:rsidRDefault="005B127D" w:rsidP="005B127D">
            <w:pPr>
              <w:rPr>
                <w:rFonts w:cs="Calibri"/>
                <w:color w:val="000000"/>
                <w:sz w:val="20"/>
              </w:rPr>
            </w:pPr>
            <w:r>
              <w:rPr>
                <w:rFonts w:cs="Calibri"/>
                <w:color w:val="000000"/>
                <w:sz w:val="20"/>
              </w:rPr>
              <w:t>Oviposition (day 8)</w:t>
            </w:r>
          </w:p>
        </w:tc>
        <w:tc>
          <w:tcPr>
            <w:tcW w:w="2268" w:type="dxa"/>
            <w:tcBorders>
              <w:top w:val="nil"/>
              <w:left w:val="nil"/>
              <w:bottom w:val="single" w:sz="4" w:space="0" w:color="auto"/>
            </w:tcBorders>
            <w:shd w:val="clear" w:color="auto" w:fill="auto"/>
            <w:noWrap/>
            <w:vAlign w:val="center"/>
            <w:hideMark/>
          </w:tcPr>
          <w:p w14:paraId="5A12D970" w14:textId="77777777" w:rsidR="005B127D" w:rsidRPr="00E45204" w:rsidRDefault="005B127D" w:rsidP="005B127D">
            <w:pPr>
              <w:jc w:val="center"/>
              <w:rPr>
                <w:rFonts w:cs="Calibri"/>
                <w:color w:val="000000"/>
                <w:sz w:val="20"/>
              </w:rPr>
            </w:pPr>
          </w:p>
        </w:tc>
      </w:tr>
    </w:tbl>
    <w:p w14:paraId="31870F9C" w14:textId="77777777" w:rsidR="004F7120" w:rsidRDefault="004F7120" w:rsidP="004F7120"/>
    <w:p w14:paraId="65861A17" w14:textId="1CABB803" w:rsidR="005B127D" w:rsidRDefault="005B127D" w:rsidP="005B127D">
      <w:pPr>
        <w:pStyle w:val="FigureTitle"/>
      </w:pPr>
      <w:r w:rsidRPr="005B127D">
        <w:t xml:space="preserve">Figure Y: </w:t>
      </w:r>
      <w:commentRangeStart w:id="13"/>
      <w:r w:rsidRPr="005B127D">
        <w:t xml:space="preserve">Box Plot </w:t>
      </w:r>
      <w:commentRangeEnd w:id="13"/>
      <w:r w:rsidRPr="005B127D">
        <w:commentReference w:id="13"/>
      </w:r>
      <w:r w:rsidRPr="005B127D">
        <w:t xml:space="preserve">of </w:t>
      </w:r>
      <w:r w:rsidRPr="005B127D">
        <w:rPr>
          <w:highlight w:val="darkCyan"/>
        </w:rPr>
        <w:t>&lt;PPF Brand&gt;</w:t>
      </w:r>
      <w:r w:rsidRPr="005B127D">
        <w:t xml:space="preserve"> Bioassay Results Against Susceptible Mosquitoes</w:t>
      </w:r>
    </w:p>
    <w:p w14:paraId="247A6933" w14:textId="07AA4DB5" w:rsidR="005B127D" w:rsidRDefault="005B127D" w:rsidP="005B127D"/>
    <w:p w14:paraId="481898E2" w14:textId="51E1BF1D" w:rsidR="005B127D" w:rsidRDefault="005B127D" w:rsidP="005B127D">
      <w:pPr>
        <w:pStyle w:val="FigureTitle"/>
      </w:pPr>
      <w:r w:rsidRPr="005B127D">
        <w:t xml:space="preserve">Figure Y: </w:t>
      </w:r>
      <w:commentRangeStart w:id="14"/>
      <w:r w:rsidRPr="005B127D">
        <w:t xml:space="preserve">Box Plot </w:t>
      </w:r>
      <w:commentRangeEnd w:id="14"/>
      <w:r w:rsidRPr="005B127D">
        <w:commentReference w:id="14"/>
      </w:r>
      <w:r w:rsidRPr="005B127D">
        <w:t xml:space="preserve">of </w:t>
      </w:r>
      <w:r w:rsidRPr="005B127D">
        <w:rPr>
          <w:highlight w:val="darkCyan"/>
        </w:rPr>
        <w:t>&lt;PPF Brand&gt;</w:t>
      </w:r>
      <w:r w:rsidRPr="005B127D">
        <w:t xml:space="preserve"> Bioassay Results Against </w:t>
      </w:r>
      <w:r>
        <w:t>Resistant</w:t>
      </w:r>
      <w:r w:rsidRPr="005B127D">
        <w:t xml:space="preserve"> Mosquitoes</w:t>
      </w:r>
    </w:p>
    <w:p w14:paraId="2B73D526" w14:textId="77777777" w:rsidR="005B127D" w:rsidRPr="005B127D" w:rsidRDefault="005B127D" w:rsidP="005B127D"/>
    <w:p w14:paraId="52C5C171" w14:textId="1DA53244" w:rsidR="00C4669D" w:rsidRDefault="007C1A88" w:rsidP="00C4669D">
      <w:pPr>
        <w:pStyle w:val="Heading3"/>
      </w:pPr>
      <w:r>
        <w:t>Chemical Testing</w:t>
      </w:r>
    </w:p>
    <w:p w14:paraId="289EE0EC" w14:textId="77777777" w:rsidR="00E45204" w:rsidRDefault="00E45204" w:rsidP="00E45204">
      <w:r w:rsidRPr="00E45204">
        <w:rPr>
          <w:highlight w:val="yellow"/>
        </w:rPr>
        <w:t>&lt;Results narrative&gt;</w:t>
      </w:r>
    </w:p>
    <w:p w14:paraId="6263AF67" w14:textId="77777777" w:rsidR="00C4669D" w:rsidRPr="00C4669D" w:rsidRDefault="00C4669D" w:rsidP="00C4669D"/>
    <w:p w14:paraId="2B01F5D4" w14:textId="3EC2EF9C" w:rsidR="00316456" w:rsidRPr="00940CCF" w:rsidRDefault="00E45204" w:rsidP="004F7120">
      <w:pPr>
        <w:pStyle w:val="TableTitle"/>
      </w:pPr>
      <w:r>
        <w:t>Table X</w:t>
      </w:r>
      <w:r w:rsidR="00316456" w:rsidRPr="00940CCF">
        <w:t xml:space="preserve">: </w:t>
      </w:r>
      <w:r w:rsidR="00CD3B58" w:rsidRPr="004A66A2">
        <w:rPr>
          <w:highlight w:val="cyan"/>
        </w:rPr>
        <w:t>&lt;Standard Brand&gt;</w:t>
      </w:r>
      <w:r w:rsidR="00CD3B58">
        <w:t xml:space="preserve"> Chemical Content Results</w:t>
      </w:r>
    </w:p>
    <w:tbl>
      <w:tblPr>
        <w:tblW w:w="5670" w:type="dxa"/>
        <w:jc w:val="center"/>
        <w:tblLook w:val="04A0" w:firstRow="1" w:lastRow="0" w:firstColumn="1" w:lastColumn="0" w:noHBand="0" w:noVBand="1"/>
      </w:tblPr>
      <w:tblGrid>
        <w:gridCol w:w="3907"/>
        <w:gridCol w:w="1763"/>
      </w:tblGrid>
      <w:tr w:rsidR="00744AA3" w:rsidRPr="00E45204" w14:paraId="14E50DC2" w14:textId="77777777" w:rsidTr="0034347B">
        <w:trPr>
          <w:trHeight w:val="310"/>
          <w:jc w:val="center"/>
        </w:trPr>
        <w:tc>
          <w:tcPr>
            <w:tcW w:w="3907" w:type="dxa"/>
            <w:tcBorders>
              <w:top w:val="single" w:sz="4" w:space="0" w:color="auto"/>
              <w:left w:val="nil"/>
              <w:bottom w:val="nil"/>
              <w:right w:val="single" w:sz="4" w:space="0" w:color="auto"/>
            </w:tcBorders>
            <w:shd w:val="clear" w:color="000000" w:fill="D9D9D9"/>
            <w:vAlign w:val="center"/>
            <w:hideMark/>
          </w:tcPr>
          <w:p w14:paraId="07EDC3DD" w14:textId="542B2971" w:rsidR="00744AA3" w:rsidRPr="00E45204" w:rsidRDefault="00E45204" w:rsidP="00744AA3">
            <w:pPr>
              <w:rPr>
                <w:color w:val="000000"/>
                <w:sz w:val="20"/>
                <w:szCs w:val="18"/>
              </w:rPr>
            </w:pPr>
            <w:r w:rsidRPr="00E45204">
              <w:rPr>
                <w:color w:val="000000"/>
                <w:sz w:val="20"/>
                <w:szCs w:val="18"/>
              </w:rPr>
              <w:t> </w:t>
            </w:r>
            <w:r w:rsidRPr="00E45204">
              <w:rPr>
                <w:b/>
                <w:bCs/>
                <w:color w:val="000000"/>
                <w:sz w:val="20"/>
                <w:szCs w:val="18"/>
                <w:highlight w:val="yellow"/>
              </w:rPr>
              <w:t>&lt;Brand&gt;</w:t>
            </w:r>
          </w:p>
        </w:tc>
        <w:tc>
          <w:tcPr>
            <w:tcW w:w="1763" w:type="dxa"/>
            <w:tcBorders>
              <w:top w:val="single" w:sz="4" w:space="0" w:color="auto"/>
              <w:left w:val="single" w:sz="4" w:space="0" w:color="auto"/>
              <w:bottom w:val="single" w:sz="4" w:space="0" w:color="auto"/>
              <w:right w:val="nil"/>
            </w:tcBorders>
            <w:shd w:val="clear" w:color="000000" w:fill="D9D9D9"/>
            <w:vAlign w:val="center"/>
          </w:tcPr>
          <w:p w14:paraId="6C22FA31" w14:textId="41194C2E" w:rsidR="00744AA3" w:rsidRPr="00E45204" w:rsidRDefault="00744AA3" w:rsidP="00744AA3">
            <w:pPr>
              <w:jc w:val="center"/>
              <w:rPr>
                <w:rFonts w:cs="Calibri"/>
                <w:b/>
                <w:bCs/>
                <w:color w:val="000000"/>
                <w:sz w:val="20"/>
                <w:szCs w:val="18"/>
              </w:rPr>
            </w:pPr>
            <w:r w:rsidRPr="00E45204">
              <w:rPr>
                <w:rFonts w:cs="Calibri"/>
                <w:b/>
                <w:bCs/>
                <w:color w:val="000000"/>
                <w:sz w:val="20"/>
                <w:szCs w:val="18"/>
              </w:rPr>
              <w:t>Pre-distribution</w:t>
            </w:r>
          </w:p>
        </w:tc>
      </w:tr>
      <w:tr w:rsidR="00316456" w:rsidRPr="00E45204" w14:paraId="7FAD76CE" w14:textId="77777777" w:rsidTr="0034347B">
        <w:trPr>
          <w:trHeight w:val="520"/>
          <w:jc w:val="center"/>
        </w:trPr>
        <w:tc>
          <w:tcPr>
            <w:tcW w:w="3907" w:type="dxa"/>
            <w:tcBorders>
              <w:top w:val="single" w:sz="4" w:space="0" w:color="auto"/>
              <w:left w:val="nil"/>
              <w:bottom w:val="nil"/>
              <w:right w:val="single" w:sz="4" w:space="0" w:color="auto"/>
            </w:tcBorders>
            <w:shd w:val="clear" w:color="000000" w:fill="F2F2F2"/>
            <w:vAlign w:val="center"/>
            <w:hideMark/>
          </w:tcPr>
          <w:p w14:paraId="324D8AF1" w14:textId="467422D8" w:rsidR="00316456" w:rsidRPr="00E45204" w:rsidRDefault="004F7120" w:rsidP="0034347B">
            <w:pPr>
              <w:jc w:val="left"/>
              <w:rPr>
                <w:rFonts w:cs="Calibri"/>
                <w:b/>
                <w:bCs/>
                <w:color w:val="000000"/>
                <w:sz w:val="20"/>
                <w:szCs w:val="18"/>
              </w:rPr>
            </w:pPr>
            <w:r w:rsidRPr="00E45204">
              <w:rPr>
                <w:rFonts w:cs="Calibri"/>
                <w:b/>
                <w:bCs/>
                <w:color w:val="000000"/>
                <w:sz w:val="20"/>
                <w:szCs w:val="18"/>
                <w:highlight w:val="yellow"/>
              </w:rPr>
              <w:t>&lt;</w:t>
            </w:r>
            <w:r>
              <w:rPr>
                <w:rFonts w:cs="Calibri"/>
                <w:b/>
                <w:bCs/>
                <w:color w:val="000000"/>
                <w:sz w:val="20"/>
                <w:szCs w:val="18"/>
                <w:highlight w:val="yellow"/>
              </w:rPr>
              <w:t>Pyrethroid and loading dose</w:t>
            </w:r>
            <w:r w:rsidRPr="00E45204">
              <w:rPr>
                <w:rFonts w:cs="Calibri"/>
                <w:b/>
                <w:bCs/>
                <w:color w:val="000000"/>
                <w:sz w:val="20"/>
                <w:szCs w:val="18"/>
                <w:highlight w:val="yellow"/>
              </w:rPr>
              <w:t xml:space="preserve"> ±25%&gt;</w:t>
            </w:r>
          </w:p>
        </w:tc>
        <w:tc>
          <w:tcPr>
            <w:tcW w:w="1763" w:type="dxa"/>
            <w:tcBorders>
              <w:top w:val="single" w:sz="4" w:space="0" w:color="auto"/>
              <w:left w:val="single" w:sz="4" w:space="0" w:color="auto"/>
              <w:bottom w:val="single" w:sz="4" w:space="0" w:color="auto"/>
              <w:right w:val="nil"/>
            </w:tcBorders>
            <w:shd w:val="clear" w:color="000000" w:fill="F2F2F2"/>
            <w:vAlign w:val="center"/>
          </w:tcPr>
          <w:p w14:paraId="73758CF5" w14:textId="058BEDD4"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4A8B6102" w14:textId="77777777" w:rsidTr="0034347B">
        <w:trPr>
          <w:trHeight w:val="397"/>
          <w:jc w:val="center"/>
        </w:trPr>
        <w:tc>
          <w:tcPr>
            <w:tcW w:w="3907" w:type="dxa"/>
            <w:tcBorders>
              <w:top w:val="single" w:sz="4" w:space="0" w:color="auto"/>
              <w:left w:val="nil"/>
              <w:bottom w:val="nil"/>
              <w:right w:val="single" w:sz="4" w:space="0" w:color="auto"/>
            </w:tcBorders>
            <w:shd w:val="clear" w:color="auto" w:fill="auto"/>
            <w:noWrap/>
            <w:vAlign w:val="bottom"/>
            <w:hideMark/>
          </w:tcPr>
          <w:p w14:paraId="3CB3BAF1" w14:textId="77777777" w:rsidR="00316456" w:rsidRPr="00E45204" w:rsidRDefault="00316456" w:rsidP="0063099E">
            <w:pPr>
              <w:rPr>
                <w:rFonts w:cs="Calibri"/>
                <w:color w:val="000000"/>
                <w:sz w:val="20"/>
                <w:szCs w:val="18"/>
              </w:rPr>
            </w:pPr>
            <w:r w:rsidRPr="00E45204">
              <w:rPr>
                <w:rFonts w:cs="Calibri"/>
                <w:color w:val="000000"/>
                <w:sz w:val="20"/>
                <w:szCs w:val="18"/>
              </w:rPr>
              <w:t>Mean (95% CI)</w:t>
            </w:r>
          </w:p>
        </w:tc>
        <w:tc>
          <w:tcPr>
            <w:tcW w:w="1763" w:type="dxa"/>
            <w:tcBorders>
              <w:top w:val="single" w:sz="4" w:space="0" w:color="auto"/>
              <w:left w:val="single" w:sz="4" w:space="0" w:color="auto"/>
              <w:right w:val="nil"/>
            </w:tcBorders>
            <w:vAlign w:val="bottom"/>
          </w:tcPr>
          <w:p w14:paraId="5E49A6A8" w14:textId="642F9084" w:rsidR="00316456" w:rsidRPr="00E45204" w:rsidRDefault="00316456" w:rsidP="0063099E">
            <w:pPr>
              <w:jc w:val="right"/>
              <w:rPr>
                <w:rFonts w:cs="Calibri"/>
                <w:color w:val="000000"/>
                <w:sz w:val="20"/>
                <w:szCs w:val="18"/>
              </w:rPr>
            </w:pPr>
          </w:p>
        </w:tc>
      </w:tr>
      <w:tr w:rsidR="00316456" w:rsidRPr="00E45204" w14:paraId="30629B89" w14:textId="77777777" w:rsidTr="0034347B">
        <w:trPr>
          <w:trHeight w:val="397"/>
          <w:jc w:val="center"/>
        </w:trPr>
        <w:tc>
          <w:tcPr>
            <w:tcW w:w="3907" w:type="dxa"/>
            <w:tcBorders>
              <w:top w:val="nil"/>
              <w:left w:val="nil"/>
              <w:bottom w:val="single" w:sz="4" w:space="0" w:color="auto"/>
              <w:right w:val="single" w:sz="4" w:space="0" w:color="auto"/>
            </w:tcBorders>
            <w:shd w:val="clear" w:color="auto" w:fill="auto"/>
            <w:noWrap/>
            <w:vAlign w:val="bottom"/>
            <w:hideMark/>
          </w:tcPr>
          <w:p w14:paraId="60156BBB" w14:textId="77777777" w:rsidR="00316456" w:rsidRPr="00E45204" w:rsidRDefault="00316456" w:rsidP="0063099E">
            <w:pPr>
              <w:rPr>
                <w:rFonts w:cs="Calibri"/>
                <w:color w:val="000000"/>
                <w:sz w:val="20"/>
                <w:szCs w:val="18"/>
              </w:rPr>
            </w:pPr>
            <w:r w:rsidRPr="00E45204">
              <w:rPr>
                <w:rFonts w:cs="Calibri"/>
                <w:color w:val="000000"/>
                <w:sz w:val="20"/>
                <w:szCs w:val="18"/>
              </w:rPr>
              <w:t>Median [IQR]</w:t>
            </w:r>
          </w:p>
        </w:tc>
        <w:tc>
          <w:tcPr>
            <w:tcW w:w="1763" w:type="dxa"/>
            <w:tcBorders>
              <w:top w:val="nil"/>
              <w:left w:val="single" w:sz="4" w:space="0" w:color="auto"/>
              <w:bottom w:val="single" w:sz="4" w:space="0" w:color="auto"/>
              <w:right w:val="nil"/>
            </w:tcBorders>
            <w:vAlign w:val="bottom"/>
          </w:tcPr>
          <w:p w14:paraId="234BDCCE" w14:textId="0FC80221" w:rsidR="00316456" w:rsidRPr="00E45204" w:rsidRDefault="00316456" w:rsidP="0063099E">
            <w:pPr>
              <w:jc w:val="right"/>
              <w:rPr>
                <w:rFonts w:cs="Calibri"/>
                <w:color w:val="000000"/>
                <w:sz w:val="20"/>
                <w:szCs w:val="18"/>
              </w:rPr>
            </w:pPr>
          </w:p>
        </w:tc>
      </w:tr>
    </w:tbl>
    <w:p w14:paraId="40CDABB0" w14:textId="77777777" w:rsidR="008149C6" w:rsidRDefault="008149C6" w:rsidP="00C4669D"/>
    <w:p w14:paraId="3D2A92E0" w14:textId="3A274F09" w:rsidR="00220310" w:rsidRPr="00940CCF" w:rsidRDefault="00E45204" w:rsidP="004F7120">
      <w:pPr>
        <w:pStyle w:val="FigureTitle"/>
      </w:pPr>
      <w:r>
        <w:t>Figure Y</w:t>
      </w:r>
      <w:r w:rsidR="00220310" w:rsidRPr="00C62FAD">
        <w:t xml:space="preserve">: </w:t>
      </w:r>
      <w:commentRangeStart w:id="15"/>
      <w:r w:rsidR="00220310">
        <w:t xml:space="preserve">Box Plot </w:t>
      </w:r>
      <w:commentRangeEnd w:id="15"/>
      <w:r w:rsidR="00EA63F9">
        <w:rPr>
          <w:rStyle w:val="CommentReference"/>
          <w:rFonts w:ascii="Garamond" w:hAnsi="Garamond"/>
          <w:b w:val="0"/>
          <w:bCs w:val="0"/>
          <w:smallCaps w:val="0"/>
          <w:noProof w:val="0"/>
          <w:szCs w:val="20"/>
        </w:rPr>
        <w:commentReference w:id="15"/>
      </w:r>
      <w:r w:rsidR="00220310">
        <w:t xml:space="preserve">of </w:t>
      </w:r>
      <w:r w:rsidR="00220310" w:rsidRPr="004A66A2">
        <w:rPr>
          <w:highlight w:val="cyan"/>
        </w:rPr>
        <w:t>&lt;Standard Brand&gt;</w:t>
      </w:r>
      <w:r w:rsidR="00220310">
        <w:t xml:space="preserve"> Chemical Content Results</w:t>
      </w:r>
    </w:p>
    <w:p w14:paraId="7769F3EA" w14:textId="42AF7A9B" w:rsidR="009E756B" w:rsidRDefault="009E756B" w:rsidP="001B64A9">
      <w:pPr>
        <w:jc w:val="center"/>
      </w:pPr>
    </w:p>
    <w:p w14:paraId="3191B0C0" w14:textId="77777777" w:rsidR="004A66A2" w:rsidRDefault="004A66A2" w:rsidP="001B64A9">
      <w:pPr>
        <w:jc w:val="center"/>
      </w:pPr>
    </w:p>
    <w:p w14:paraId="54B62E37" w14:textId="77777777" w:rsidR="004A66A2" w:rsidRDefault="004A66A2" w:rsidP="001B64A9">
      <w:pPr>
        <w:jc w:val="center"/>
      </w:pPr>
    </w:p>
    <w:p w14:paraId="24785E96" w14:textId="5C23B837" w:rsidR="00316456" w:rsidRPr="00940CCF" w:rsidRDefault="00E45204" w:rsidP="004F7120">
      <w:pPr>
        <w:pStyle w:val="TableTitle"/>
      </w:pPr>
      <w:r>
        <w:t>Table X</w:t>
      </w:r>
      <w:r w:rsidR="00316456" w:rsidRPr="00940CCF">
        <w:t xml:space="preserve">: </w:t>
      </w:r>
      <w:r w:rsidR="00B0013B" w:rsidRPr="004A66A2">
        <w:rPr>
          <w:highlight w:val="green"/>
        </w:rPr>
        <w:t>&lt;PBO Brand&gt;</w:t>
      </w:r>
      <w:r w:rsidR="00B0013B">
        <w:t xml:space="preserve"> Chemical Content Results</w:t>
      </w:r>
    </w:p>
    <w:tbl>
      <w:tblPr>
        <w:tblW w:w="5387" w:type="dxa"/>
        <w:jc w:val="center"/>
        <w:tblLook w:val="04A0" w:firstRow="1" w:lastRow="0" w:firstColumn="1" w:lastColumn="0" w:noHBand="0" w:noVBand="1"/>
      </w:tblPr>
      <w:tblGrid>
        <w:gridCol w:w="3233"/>
        <w:gridCol w:w="2154"/>
      </w:tblGrid>
      <w:tr w:rsidR="00744AA3" w:rsidRPr="00E45204" w14:paraId="62D892E2" w14:textId="77777777" w:rsidTr="0034347B">
        <w:trPr>
          <w:trHeight w:val="310"/>
          <w:jc w:val="center"/>
        </w:trPr>
        <w:tc>
          <w:tcPr>
            <w:tcW w:w="3233" w:type="dxa"/>
            <w:tcBorders>
              <w:top w:val="single" w:sz="4" w:space="0" w:color="auto"/>
              <w:left w:val="nil"/>
              <w:bottom w:val="nil"/>
              <w:right w:val="single" w:sz="4" w:space="0" w:color="auto"/>
            </w:tcBorders>
            <w:shd w:val="clear" w:color="000000" w:fill="D9D9D9"/>
            <w:vAlign w:val="center"/>
            <w:hideMark/>
          </w:tcPr>
          <w:p w14:paraId="766CB403" w14:textId="41AF13AC" w:rsidR="00744AA3" w:rsidRPr="00E45204" w:rsidRDefault="00E45204" w:rsidP="00744AA3">
            <w:pPr>
              <w:rPr>
                <w:rFonts w:ascii="Times New Roman" w:hAnsi="Times New Roman"/>
                <w:color w:val="000000"/>
                <w:sz w:val="20"/>
                <w:szCs w:val="18"/>
              </w:rPr>
            </w:pPr>
            <w:r w:rsidRPr="00E45204">
              <w:rPr>
                <w:color w:val="000000"/>
                <w:sz w:val="20"/>
                <w:szCs w:val="18"/>
              </w:rPr>
              <w:t> </w:t>
            </w:r>
            <w:r w:rsidRPr="00E45204">
              <w:rPr>
                <w:b/>
                <w:bCs/>
                <w:color w:val="000000"/>
                <w:sz w:val="20"/>
                <w:szCs w:val="18"/>
                <w:highlight w:val="yellow"/>
              </w:rPr>
              <w:t>&lt;Brand&gt;</w:t>
            </w:r>
          </w:p>
        </w:tc>
        <w:tc>
          <w:tcPr>
            <w:tcW w:w="2154" w:type="dxa"/>
            <w:tcBorders>
              <w:top w:val="single" w:sz="4" w:space="0" w:color="auto"/>
              <w:left w:val="single" w:sz="4" w:space="0" w:color="auto"/>
              <w:bottom w:val="single" w:sz="4" w:space="0" w:color="auto"/>
              <w:right w:val="nil"/>
            </w:tcBorders>
            <w:shd w:val="clear" w:color="000000" w:fill="D9D9D9"/>
            <w:vAlign w:val="center"/>
            <w:hideMark/>
          </w:tcPr>
          <w:p w14:paraId="7634CE3B" w14:textId="0CCAB960" w:rsidR="00744AA3" w:rsidRPr="00E45204" w:rsidRDefault="00744AA3" w:rsidP="00744AA3">
            <w:pPr>
              <w:jc w:val="center"/>
              <w:rPr>
                <w:rFonts w:cs="Calibri"/>
                <w:b/>
                <w:bCs/>
                <w:color w:val="000000"/>
                <w:sz w:val="20"/>
                <w:szCs w:val="18"/>
              </w:rPr>
            </w:pPr>
            <w:r w:rsidRPr="00E45204">
              <w:rPr>
                <w:rFonts w:cs="Calibri"/>
                <w:b/>
                <w:bCs/>
                <w:color w:val="000000"/>
                <w:sz w:val="20"/>
                <w:szCs w:val="18"/>
              </w:rPr>
              <w:t>Pre-distribution</w:t>
            </w:r>
          </w:p>
        </w:tc>
      </w:tr>
      <w:tr w:rsidR="00316456" w:rsidRPr="00E45204" w14:paraId="221523B3" w14:textId="77777777" w:rsidTr="0034347B">
        <w:trPr>
          <w:trHeight w:val="520"/>
          <w:jc w:val="center"/>
        </w:trPr>
        <w:tc>
          <w:tcPr>
            <w:tcW w:w="3233" w:type="dxa"/>
            <w:tcBorders>
              <w:top w:val="single" w:sz="4" w:space="0" w:color="auto"/>
              <w:left w:val="nil"/>
              <w:bottom w:val="nil"/>
              <w:right w:val="single" w:sz="4" w:space="0" w:color="auto"/>
            </w:tcBorders>
            <w:shd w:val="clear" w:color="000000" w:fill="F2F2F2"/>
            <w:vAlign w:val="center"/>
            <w:hideMark/>
          </w:tcPr>
          <w:p w14:paraId="24321B38" w14:textId="0666566A" w:rsidR="0034347B" w:rsidRPr="00E45204" w:rsidRDefault="0034347B" w:rsidP="0063099E">
            <w:pPr>
              <w:rPr>
                <w:rFonts w:cs="Calibri"/>
                <w:b/>
                <w:bCs/>
                <w:color w:val="000000"/>
                <w:sz w:val="20"/>
                <w:szCs w:val="18"/>
              </w:rPr>
            </w:pPr>
            <w:r w:rsidRPr="00E45204">
              <w:rPr>
                <w:rFonts w:cs="Calibri"/>
                <w:b/>
                <w:bCs/>
                <w:color w:val="000000"/>
                <w:sz w:val="20"/>
                <w:szCs w:val="18"/>
              </w:rPr>
              <w:t>Side</w:t>
            </w:r>
            <w:r w:rsidR="007D21FE">
              <w:rPr>
                <w:rFonts w:cs="Calibri"/>
                <w:b/>
                <w:bCs/>
                <w:color w:val="000000"/>
                <w:sz w:val="20"/>
                <w:szCs w:val="18"/>
              </w:rPr>
              <w:t xml:space="preserve"> panels</w:t>
            </w:r>
          </w:p>
          <w:p w14:paraId="7DE8CA0B" w14:textId="1D6322BF" w:rsidR="00316456" w:rsidRPr="00E45204" w:rsidRDefault="0034347B" w:rsidP="0034347B">
            <w:pPr>
              <w:jc w:val="left"/>
              <w:rPr>
                <w:rFonts w:cs="Calibri"/>
                <w:b/>
                <w:bCs/>
                <w:color w:val="000000"/>
                <w:sz w:val="20"/>
                <w:szCs w:val="18"/>
              </w:rPr>
            </w:pPr>
            <w:r w:rsidRPr="00E45204">
              <w:rPr>
                <w:rFonts w:cs="Calibri"/>
                <w:b/>
                <w:bCs/>
                <w:color w:val="000000"/>
                <w:sz w:val="20"/>
                <w:szCs w:val="18"/>
                <w:highlight w:val="yellow"/>
              </w:rPr>
              <w:t>&lt;</w:t>
            </w:r>
            <w:r w:rsidR="004F7120">
              <w:rPr>
                <w:rFonts w:cs="Calibri"/>
                <w:b/>
                <w:bCs/>
                <w:color w:val="000000"/>
                <w:sz w:val="20"/>
                <w:szCs w:val="18"/>
                <w:highlight w:val="yellow"/>
              </w:rPr>
              <w:t>Pyrethroid and loading dose</w:t>
            </w:r>
            <w:r w:rsidRPr="00E45204">
              <w:rPr>
                <w:rFonts w:cs="Calibri"/>
                <w:b/>
                <w:bCs/>
                <w:color w:val="000000"/>
                <w:sz w:val="20"/>
                <w:szCs w:val="18"/>
                <w:highlight w:val="yellow"/>
              </w:rPr>
              <w:t xml:space="preserve"> ±25%&gt;</w:t>
            </w:r>
          </w:p>
        </w:tc>
        <w:tc>
          <w:tcPr>
            <w:tcW w:w="2154" w:type="dxa"/>
            <w:tcBorders>
              <w:top w:val="single" w:sz="4" w:space="0" w:color="auto"/>
              <w:left w:val="single" w:sz="4" w:space="0" w:color="auto"/>
              <w:bottom w:val="single" w:sz="4" w:space="0" w:color="auto"/>
              <w:right w:val="nil"/>
            </w:tcBorders>
            <w:shd w:val="clear" w:color="000000" w:fill="F2F2F2"/>
            <w:vAlign w:val="center"/>
            <w:hideMark/>
          </w:tcPr>
          <w:p w14:paraId="091913B1" w14:textId="141505CB"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1AA4F18E" w14:textId="77777777" w:rsidTr="0034347B">
        <w:trPr>
          <w:trHeight w:val="397"/>
          <w:jc w:val="center"/>
        </w:trPr>
        <w:tc>
          <w:tcPr>
            <w:tcW w:w="3233" w:type="dxa"/>
            <w:tcBorders>
              <w:top w:val="single" w:sz="4" w:space="0" w:color="auto"/>
              <w:left w:val="nil"/>
              <w:bottom w:val="nil"/>
              <w:right w:val="single" w:sz="4" w:space="0" w:color="auto"/>
            </w:tcBorders>
            <w:shd w:val="clear" w:color="auto" w:fill="auto"/>
            <w:noWrap/>
            <w:vAlign w:val="center"/>
            <w:hideMark/>
          </w:tcPr>
          <w:p w14:paraId="20075EEC" w14:textId="77777777" w:rsidR="00316456" w:rsidRPr="00E45204" w:rsidRDefault="00316456" w:rsidP="0063099E">
            <w:pPr>
              <w:rPr>
                <w:rFonts w:cs="Calibri"/>
                <w:color w:val="000000"/>
                <w:sz w:val="20"/>
                <w:szCs w:val="18"/>
              </w:rPr>
            </w:pPr>
            <w:r w:rsidRPr="00E45204">
              <w:rPr>
                <w:rFonts w:cs="Calibri"/>
                <w:color w:val="000000"/>
                <w:sz w:val="20"/>
                <w:szCs w:val="18"/>
              </w:rPr>
              <w:t>Mean (95% CI)</w:t>
            </w:r>
          </w:p>
        </w:tc>
        <w:tc>
          <w:tcPr>
            <w:tcW w:w="2154" w:type="dxa"/>
            <w:tcBorders>
              <w:top w:val="nil"/>
              <w:left w:val="single" w:sz="4" w:space="0" w:color="auto"/>
              <w:bottom w:val="nil"/>
              <w:right w:val="nil"/>
            </w:tcBorders>
            <w:shd w:val="clear" w:color="auto" w:fill="auto"/>
            <w:noWrap/>
            <w:vAlign w:val="center"/>
          </w:tcPr>
          <w:p w14:paraId="5AD78F65" w14:textId="76A80525" w:rsidR="00316456" w:rsidRPr="00E45204" w:rsidRDefault="00316456" w:rsidP="0063099E">
            <w:pPr>
              <w:jc w:val="right"/>
              <w:rPr>
                <w:rFonts w:cs="Calibri"/>
                <w:color w:val="000000"/>
                <w:sz w:val="20"/>
                <w:szCs w:val="18"/>
              </w:rPr>
            </w:pPr>
          </w:p>
        </w:tc>
      </w:tr>
      <w:tr w:rsidR="00316456" w:rsidRPr="00E45204" w14:paraId="65524BB1" w14:textId="77777777" w:rsidTr="0034347B">
        <w:trPr>
          <w:trHeight w:val="397"/>
          <w:jc w:val="center"/>
        </w:trPr>
        <w:tc>
          <w:tcPr>
            <w:tcW w:w="3233" w:type="dxa"/>
            <w:tcBorders>
              <w:top w:val="nil"/>
              <w:left w:val="nil"/>
              <w:bottom w:val="single" w:sz="4" w:space="0" w:color="auto"/>
              <w:right w:val="single" w:sz="4" w:space="0" w:color="auto"/>
            </w:tcBorders>
            <w:shd w:val="clear" w:color="auto" w:fill="auto"/>
            <w:noWrap/>
            <w:vAlign w:val="center"/>
            <w:hideMark/>
          </w:tcPr>
          <w:p w14:paraId="44D3A296" w14:textId="77777777" w:rsidR="00316456" w:rsidRPr="00E45204" w:rsidRDefault="00316456" w:rsidP="0063099E">
            <w:pPr>
              <w:rPr>
                <w:rFonts w:cs="Calibri"/>
                <w:color w:val="000000"/>
                <w:sz w:val="20"/>
                <w:szCs w:val="18"/>
              </w:rPr>
            </w:pPr>
            <w:r w:rsidRPr="00E45204">
              <w:rPr>
                <w:rFonts w:cs="Calibri"/>
                <w:color w:val="000000"/>
                <w:sz w:val="20"/>
                <w:szCs w:val="18"/>
              </w:rPr>
              <w:t>Median [IQR]</w:t>
            </w:r>
          </w:p>
        </w:tc>
        <w:tc>
          <w:tcPr>
            <w:tcW w:w="2154" w:type="dxa"/>
            <w:tcBorders>
              <w:top w:val="nil"/>
              <w:left w:val="single" w:sz="4" w:space="0" w:color="auto"/>
              <w:bottom w:val="single" w:sz="4" w:space="0" w:color="auto"/>
              <w:right w:val="nil"/>
            </w:tcBorders>
            <w:shd w:val="clear" w:color="auto" w:fill="auto"/>
            <w:noWrap/>
            <w:vAlign w:val="center"/>
          </w:tcPr>
          <w:p w14:paraId="5CAC9EBB" w14:textId="26DA590D" w:rsidR="00316456" w:rsidRPr="00E45204" w:rsidRDefault="00316456" w:rsidP="0063099E">
            <w:pPr>
              <w:jc w:val="right"/>
              <w:rPr>
                <w:rFonts w:cs="Calibri"/>
                <w:color w:val="000000"/>
                <w:sz w:val="20"/>
                <w:szCs w:val="18"/>
              </w:rPr>
            </w:pPr>
          </w:p>
        </w:tc>
      </w:tr>
      <w:tr w:rsidR="00316456" w:rsidRPr="00E45204" w14:paraId="29F46580" w14:textId="77777777" w:rsidTr="0034347B">
        <w:trPr>
          <w:trHeight w:val="520"/>
          <w:jc w:val="center"/>
        </w:trPr>
        <w:tc>
          <w:tcPr>
            <w:tcW w:w="3233" w:type="dxa"/>
            <w:tcBorders>
              <w:top w:val="nil"/>
              <w:left w:val="nil"/>
              <w:bottom w:val="nil"/>
              <w:right w:val="single" w:sz="4" w:space="0" w:color="auto"/>
            </w:tcBorders>
            <w:shd w:val="clear" w:color="000000" w:fill="F2F2F2"/>
            <w:vAlign w:val="center"/>
            <w:hideMark/>
          </w:tcPr>
          <w:p w14:paraId="3A1F7619" w14:textId="70387F7F" w:rsidR="0034347B" w:rsidRPr="00E45204" w:rsidRDefault="0034347B" w:rsidP="0034347B">
            <w:pPr>
              <w:jc w:val="left"/>
              <w:rPr>
                <w:rFonts w:cs="Calibri"/>
                <w:b/>
                <w:bCs/>
                <w:color w:val="000000"/>
                <w:sz w:val="20"/>
                <w:szCs w:val="18"/>
              </w:rPr>
            </w:pPr>
            <w:r w:rsidRPr="00E45204">
              <w:rPr>
                <w:rFonts w:cs="Calibri"/>
                <w:b/>
                <w:bCs/>
                <w:color w:val="000000"/>
                <w:sz w:val="20"/>
                <w:szCs w:val="18"/>
              </w:rPr>
              <w:t xml:space="preserve">Roof </w:t>
            </w:r>
            <w:r w:rsidR="007D21FE">
              <w:rPr>
                <w:rFonts w:cs="Calibri"/>
                <w:b/>
                <w:bCs/>
                <w:color w:val="000000"/>
                <w:sz w:val="20"/>
                <w:szCs w:val="18"/>
              </w:rPr>
              <w:t>panel</w:t>
            </w:r>
          </w:p>
          <w:p w14:paraId="212EA463" w14:textId="3DEE19B7" w:rsidR="00316456" w:rsidRPr="00E45204" w:rsidRDefault="004F7120" w:rsidP="0034347B">
            <w:pPr>
              <w:jc w:val="left"/>
              <w:rPr>
                <w:rFonts w:cs="Calibri"/>
                <w:b/>
                <w:bCs/>
                <w:color w:val="000000"/>
                <w:sz w:val="20"/>
                <w:szCs w:val="18"/>
              </w:rPr>
            </w:pPr>
            <w:r w:rsidRPr="00E45204">
              <w:rPr>
                <w:rFonts w:cs="Calibri"/>
                <w:b/>
                <w:bCs/>
                <w:color w:val="000000"/>
                <w:sz w:val="20"/>
                <w:szCs w:val="18"/>
                <w:highlight w:val="yellow"/>
              </w:rPr>
              <w:t>&lt;</w:t>
            </w:r>
            <w:r>
              <w:rPr>
                <w:rFonts w:cs="Calibri"/>
                <w:b/>
                <w:bCs/>
                <w:color w:val="000000"/>
                <w:sz w:val="20"/>
                <w:szCs w:val="18"/>
                <w:highlight w:val="yellow"/>
              </w:rPr>
              <w:t>Pyrethroid and loading dose</w:t>
            </w:r>
            <w:r w:rsidRPr="00E45204">
              <w:rPr>
                <w:rFonts w:cs="Calibri"/>
                <w:b/>
                <w:bCs/>
                <w:color w:val="000000"/>
                <w:sz w:val="20"/>
                <w:szCs w:val="18"/>
                <w:highlight w:val="yellow"/>
              </w:rPr>
              <w:t xml:space="preserve"> ±25%&gt;</w:t>
            </w:r>
          </w:p>
        </w:tc>
        <w:tc>
          <w:tcPr>
            <w:tcW w:w="2154" w:type="dxa"/>
            <w:tcBorders>
              <w:top w:val="nil"/>
              <w:left w:val="single" w:sz="4" w:space="0" w:color="auto"/>
              <w:bottom w:val="single" w:sz="4" w:space="0" w:color="auto"/>
              <w:right w:val="nil"/>
            </w:tcBorders>
            <w:shd w:val="clear" w:color="000000" w:fill="F2F2F2"/>
            <w:vAlign w:val="center"/>
            <w:hideMark/>
          </w:tcPr>
          <w:p w14:paraId="660A087C" w14:textId="34A75FDA"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5228A00D" w14:textId="77777777" w:rsidTr="0034347B">
        <w:trPr>
          <w:trHeight w:val="397"/>
          <w:jc w:val="center"/>
        </w:trPr>
        <w:tc>
          <w:tcPr>
            <w:tcW w:w="3233" w:type="dxa"/>
            <w:tcBorders>
              <w:top w:val="single" w:sz="4" w:space="0" w:color="auto"/>
              <w:left w:val="nil"/>
              <w:bottom w:val="nil"/>
              <w:right w:val="single" w:sz="4" w:space="0" w:color="auto"/>
            </w:tcBorders>
            <w:shd w:val="clear" w:color="auto" w:fill="auto"/>
            <w:noWrap/>
            <w:vAlign w:val="center"/>
            <w:hideMark/>
          </w:tcPr>
          <w:p w14:paraId="1FE69AEC" w14:textId="77777777" w:rsidR="00316456" w:rsidRPr="00E45204" w:rsidRDefault="00316456" w:rsidP="0063099E">
            <w:pPr>
              <w:rPr>
                <w:rFonts w:cs="Calibri"/>
                <w:color w:val="000000"/>
                <w:sz w:val="20"/>
                <w:szCs w:val="18"/>
              </w:rPr>
            </w:pPr>
            <w:r w:rsidRPr="00E45204">
              <w:rPr>
                <w:rFonts w:cs="Calibri"/>
                <w:color w:val="000000"/>
                <w:sz w:val="20"/>
                <w:szCs w:val="18"/>
              </w:rPr>
              <w:t>Mean (95% CI)</w:t>
            </w:r>
          </w:p>
        </w:tc>
        <w:tc>
          <w:tcPr>
            <w:tcW w:w="2154" w:type="dxa"/>
            <w:tcBorders>
              <w:top w:val="nil"/>
              <w:left w:val="single" w:sz="4" w:space="0" w:color="auto"/>
              <w:bottom w:val="nil"/>
              <w:right w:val="nil"/>
            </w:tcBorders>
            <w:shd w:val="clear" w:color="auto" w:fill="auto"/>
            <w:noWrap/>
            <w:vAlign w:val="center"/>
          </w:tcPr>
          <w:p w14:paraId="500E5D93" w14:textId="2196FDE6" w:rsidR="00316456" w:rsidRPr="00E45204" w:rsidRDefault="00316456" w:rsidP="0063099E">
            <w:pPr>
              <w:jc w:val="right"/>
              <w:rPr>
                <w:rFonts w:cs="Calibri"/>
                <w:color w:val="000000"/>
                <w:sz w:val="20"/>
                <w:szCs w:val="18"/>
              </w:rPr>
            </w:pPr>
          </w:p>
        </w:tc>
      </w:tr>
      <w:tr w:rsidR="00316456" w:rsidRPr="00E45204" w14:paraId="4156B301" w14:textId="77777777" w:rsidTr="0034347B">
        <w:trPr>
          <w:trHeight w:val="397"/>
          <w:jc w:val="center"/>
        </w:trPr>
        <w:tc>
          <w:tcPr>
            <w:tcW w:w="3233" w:type="dxa"/>
            <w:tcBorders>
              <w:top w:val="nil"/>
              <w:left w:val="nil"/>
              <w:bottom w:val="single" w:sz="4" w:space="0" w:color="auto"/>
              <w:right w:val="single" w:sz="4" w:space="0" w:color="auto"/>
            </w:tcBorders>
            <w:shd w:val="clear" w:color="auto" w:fill="auto"/>
            <w:noWrap/>
            <w:vAlign w:val="center"/>
            <w:hideMark/>
          </w:tcPr>
          <w:p w14:paraId="7B90EFC8" w14:textId="77777777" w:rsidR="00316456" w:rsidRPr="00E45204" w:rsidRDefault="00316456" w:rsidP="0063099E">
            <w:pPr>
              <w:rPr>
                <w:rFonts w:cs="Calibri"/>
                <w:color w:val="000000"/>
                <w:sz w:val="20"/>
                <w:szCs w:val="18"/>
              </w:rPr>
            </w:pPr>
            <w:r w:rsidRPr="00E45204">
              <w:rPr>
                <w:rFonts w:cs="Calibri"/>
                <w:color w:val="000000"/>
                <w:sz w:val="20"/>
                <w:szCs w:val="18"/>
              </w:rPr>
              <w:t>Median [IQR]</w:t>
            </w:r>
          </w:p>
        </w:tc>
        <w:tc>
          <w:tcPr>
            <w:tcW w:w="2154" w:type="dxa"/>
            <w:tcBorders>
              <w:top w:val="nil"/>
              <w:left w:val="single" w:sz="4" w:space="0" w:color="auto"/>
              <w:bottom w:val="single" w:sz="4" w:space="0" w:color="auto"/>
              <w:right w:val="nil"/>
            </w:tcBorders>
            <w:shd w:val="clear" w:color="auto" w:fill="auto"/>
            <w:noWrap/>
            <w:vAlign w:val="center"/>
          </w:tcPr>
          <w:p w14:paraId="2E886350" w14:textId="3897208B" w:rsidR="00316456" w:rsidRPr="00E45204" w:rsidRDefault="00316456" w:rsidP="0063099E">
            <w:pPr>
              <w:jc w:val="right"/>
              <w:rPr>
                <w:rFonts w:cs="Calibri"/>
                <w:color w:val="000000"/>
                <w:sz w:val="20"/>
                <w:szCs w:val="18"/>
              </w:rPr>
            </w:pPr>
          </w:p>
        </w:tc>
      </w:tr>
      <w:tr w:rsidR="00316456" w:rsidRPr="00E45204" w14:paraId="66608211" w14:textId="77777777" w:rsidTr="0034347B">
        <w:trPr>
          <w:trHeight w:val="520"/>
          <w:jc w:val="center"/>
        </w:trPr>
        <w:tc>
          <w:tcPr>
            <w:tcW w:w="3233" w:type="dxa"/>
            <w:tcBorders>
              <w:top w:val="nil"/>
              <w:left w:val="nil"/>
              <w:bottom w:val="nil"/>
              <w:right w:val="single" w:sz="4" w:space="0" w:color="auto"/>
            </w:tcBorders>
            <w:shd w:val="clear" w:color="000000" w:fill="F2F2F2"/>
            <w:vAlign w:val="center"/>
            <w:hideMark/>
          </w:tcPr>
          <w:p w14:paraId="361E0E06" w14:textId="2E510E8D" w:rsidR="00316456" w:rsidRPr="00E45204" w:rsidRDefault="00316456" w:rsidP="0034347B">
            <w:pPr>
              <w:jc w:val="left"/>
              <w:rPr>
                <w:rFonts w:cs="Calibri"/>
                <w:b/>
                <w:bCs/>
                <w:color w:val="000000"/>
                <w:sz w:val="20"/>
                <w:szCs w:val="18"/>
              </w:rPr>
            </w:pPr>
            <w:r w:rsidRPr="00E45204">
              <w:rPr>
                <w:rFonts w:cs="Calibri"/>
                <w:b/>
                <w:bCs/>
                <w:color w:val="000000"/>
                <w:sz w:val="20"/>
                <w:szCs w:val="18"/>
              </w:rPr>
              <w:t>PBO</w:t>
            </w:r>
            <w:r w:rsidR="00DE5F67" w:rsidRPr="00E45204">
              <w:rPr>
                <w:rFonts w:cs="Calibri"/>
                <w:b/>
                <w:bCs/>
                <w:color w:val="000000"/>
                <w:sz w:val="20"/>
                <w:szCs w:val="18"/>
              </w:rPr>
              <w:t xml:space="preserve"> </w:t>
            </w:r>
            <w:r w:rsidRPr="00E45204">
              <w:rPr>
                <w:rFonts w:cs="Calibri"/>
                <w:b/>
                <w:bCs/>
                <w:color w:val="000000"/>
                <w:sz w:val="20"/>
                <w:szCs w:val="18"/>
              </w:rPr>
              <w:br/>
              <w:t xml:space="preserve">(PBO </w:t>
            </w:r>
            <w:r w:rsidR="0034347B" w:rsidRPr="00E45204">
              <w:rPr>
                <w:rFonts w:cs="Calibri"/>
                <w:b/>
                <w:bCs/>
                <w:color w:val="000000"/>
                <w:sz w:val="20"/>
                <w:szCs w:val="18"/>
                <w:highlight w:val="yellow"/>
              </w:rPr>
              <w:t>&lt;loading dose ±25%&gt;</w:t>
            </w:r>
            <w:r w:rsidRPr="00E45204">
              <w:rPr>
                <w:rFonts w:cs="Calibri"/>
                <w:b/>
                <w:bCs/>
                <w:color w:val="000000"/>
                <w:sz w:val="20"/>
                <w:szCs w:val="18"/>
              </w:rPr>
              <w:t>)</w:t>
            </w:r>
          </w:p>
        </w:tc>
        <w:tc>
          <w:tcPr>
            <w:tcW w:w="2154" w:type="dxa"/>
            <w:tcBorders>
              <w:top w:val="nil"/>
              <w:left w:val="single" w:sz="4" w:space="0" w:color="auto"/>
              <w:bottom w:val="single" w:sz="4" w:space="0" w:color="auto"/>
              <w:right w:val="nil"/>
            </w:tcBorders>
            <w:shd w:val="clear" w:color="000000" w:fill="F2F2F2"/>
            <w:vAlign w:val="center"/>
            <w:hideMark/>
          </w:tcPr>
          <w:p w14:paraId="158D3CC1" w14:textId="0227319F"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2B3248AD" w14:textId="77777777" w:rsidTr="0034347B">
        <w:trPr>
          <w:trHeight w:val="397"/>
          <w:jc w:val="center"/>
        </w:trPr>
        <w:tc>
          <w:tcPr>
            <w:tcW w:w="3233" w:type="dxa"/>
            <w:tcBorders>
              <w:top w:val="single" w:sz="4" w:space="0" w:color="auto"/>
              <w:left w:val="nil"/>
              <w:bottom w:val="nil"/>
              <w:right w:val="single" w:sz="4" w:space="0" w:color="auto"/>
            </w:tcBorders>
            <w:shd w:val="clear" w:color="auto" w:fill="auto"/>
            <w:noWrap/>
            <w:vAlign w:val="center"/>
            <w:hideMark/>
          </w:tcPr>
          <w:p w14:paraId="1F6AAABB" w14:textId="77777777" w:rsidR="00316456" w:rsidRPr="00E45204" w:rsidRDefault="00316456" w:rsidP="0063099E">
            <w:pPr>
              <w:rPr>
                <w:rFonts w:cs="Calibri"/>
                <w:color w:val="000000"/>
                <w:sz w:val="20"/>
                <w:szCs w:val="18"/>
              </w:rPr>
            </w:pPr>
            <w:r w:rsidRPr="00E45204">
              <w:rPr>
                <w:rFonts w:cs="Calibri"/>
                <w:color w:val="000000"/>
                <w:sz w:val="20"/>
                <w:szCs w:val="18"/>
              </w:rPr>
              <w:t>Mean (95% CI)</w:t>
            </w:r>
          </w:p>
        </w:tc>
        <w:tc>
          <w:tcPr>
            <w:tcW w:w="2154" w:type="dxa"/>
            <w:tcBorders>
              <w:top w:val="nil"/>
              <w:left w:val="single" w:sz="4" w:space="0" w:color="auto"/>
              <w:bottom w:val="nil"/>
              <w:right w:val="nil"/>
            </w:tcBorders>
            <w:shd w:val="clear" w:color="auto" w:fill="auto"/>
            <w:noWrap/>
            <w:vAlign w:val="center"/>
          </w:tcPr>
          <w:p w14:paraId="49004A61" w14:textId="18C852FC" w:rsidR="00316456" w:rsidRPr="00E45204" w:rsidRDefault="00316456" w:rsidP="0063099E">
            <w:pPr>
              <w:jc w:val="right"/>
              <w:rPr>
                <w:rFonts w:cs="Calibri"/>
                <w:color w:val="000000"/>
                <w:sz w:val="20"/>
                <w:szCs w:val="18"/>
              </w:rPr>
            </w:pPr>
          </w:p>
        </w:tc>
      </w:tr>
      <w:tr w:rsidR="00316456" w:rsidRPr="00E45204" w14:paraId="68D221BC" w14:textId="77777777" w:rsidTr="0034347B">
        <w:trPr>
          <w:trHeight w:val="397"/>
          <w:jc w:val="center"/>
        </w:trPr>
        <w:tc>
          <w:tcPr>
            <w:tcW w:w="3233" w:type="dxa"/>
            <w:tcBorders>
              <w:top w:val="nil"/>
              <w:left w:val="nil"/>
              <w:bottom w:val="single" w:sz="4" w:space="0" w:color="auto"/>
              <w:right w:val="single" w:sz="4" w:space="0" w:color="auto"/>
            </w:tcBorders>
            <w:shd w:val="clear" w:color="auto" w:fill="auto"/>
            <w:noWrap/>
            <w:vAlign w:val="center"/>
            <w:hideMark/>
          </w:tcPr>
          <w:p w14:paraId="431ADBBB" w14:textId="77777777" w:rsidR="00316456" w:rsidRPr="00E45204" w:rsidRDefault="00316456" w:rsidP="0063099E">
            <w:pPr>
              <w:rPr>
                <w:rFonts w:cs="Calibri"/>
                <w:color w:val="000000"/>
                <w:sz w:val="20"/>
                <w:szCs w:val="18"/>
              </w:rPr>
            </w:pPr>
            <w:r w:rsidRPr="00E45204">
              <w:rPr>
                <w:rFonts w:cs="Calibri"/>
                <w:color w:val="000000"/>
                <w:sz w:val="20"/>
                <w:szCs w:val="18"/>
              </w:rPr>
              <w:lastRenderedPageBreak/>
              <w:t>Median [IQR]</w:t>
            </w:r>
          </w:p>
        </w:tc>
        <w:tc>
          <w:tcPr>
            <w:tcW w:w="2154" w:type="dxa"/>
            <w:tcBorders>
              <w:top w:val="nil"/>
              <w:left w:val="single" w:sz="4" w:space="0" w:color="auto"/>
              <w:bottom w:val="single" w:sz="4" w:space="0" w:color="auto"/>
              <w:right w:val="nil"/>
            </w:tcBorders>
            <w:shd w:val="clear" w:color="auto" w:fill="auto"/>
            <w:noWrap/>
            <w:vAlign w:val="center"/>
          </w:tcPr>
          <w:p w14:paraId="71EB3EB9" w14:textId="582442E5" w:rsidR="00316456" w:rsidRPr="00E45204" w:rsidRDefault="00316456" w:rsidP="0063099E">
            <w:pPr>
              <w:jc w:val="right"/>
              <w:rPr>
                <w:rFonts w:cs="Calibri"/>
                <w:color w:val="000000"/>
                <w:sz w:val="20"/>
                <w:szCs w:val="18"/>
              </w:rPr>
            </w:pPr>
          </w:p>
        </w:tc>
      </w:tr>
    </w:tbl>
    <w:p w14:paraId="1F187283" w14:textId="77777777" w:rsidR="008149C6" w:rsidRDefault="008149C6" w:rsidP="00C4669D"/>
    <w:p w14:paraId="667F4ABE" w14:textId="2B8B1FDE" w:rsidR="00D84759" w:rsidRPr="00940CCF" w:rsidRDefault="00E45204" w:rsidP="004F7120">
      <w:pPr>
        <w:pStyle w:val="FigureTitle"/>
      </w:pPr>
      <w:r>
        <w:t>Figure Y</w:t>
      </w:r>
      <w:r w:rsidR="00D84759" w:rsidRPr="00C62FAD">
        <w:t xml:space="preserve">: </w:t>
      </w:r>
      <w:commentRangeStart w:id="16"/>
      <w:r w:rsidR="00D84759">
        <w:t xml:space="preserve">Box Plot </w:t>
      </w:r>
      <w:commentRangeEnd w:id="16"/>
      <w:r w:rsidR="00EA63F9">
        <w:rPr>
          <w:rStyle w:val="CommentReference"/>
          <w:rFonts w:ascii="Garamond" w:hAnsi="Garamond"/>
          <w:b w:val="0"/>
          <w:bCs w:val="0"/>
          <w:smallCaps w:val="0"/>
          <w:noProof w:val="0"/>
          <w:szCs w:val="20"/>
        </w:rPr>
        <w:commentReference w:id="16"/>
      </w:r>
      <w:r w:rsidR="00D84759">
        <w:t xml:space="preserve">of </w:t>
      </w:r>
      <w:r w:rsidR="00D84759" w:rsidRPr="004A66A2">
        <w:rPr>
          <w:highlight w:val="green"/>
        </w:rPr>
        <w:t>&lt;PBO Brand&gt;</w:t>
      </w:r>
      <w:r w:rsidR="00D84759">
        <w:t xml:space="preserve"> Chemical Content Results</w:t>
      </w:r>
    </w:p>
    <w:p w14:paraId="4F0D8840" w14:textId="6956D17C" w:rsidR="009E756B" w:rsidRDefault="009E756B" w:rsidP="00362EDD">
      <w:pPr>
        <w:jc w:val="center"/>
      </w:pPr>
    </w:p>
    <w:p w14:paraId="6F385C28" w14:textId="77777777" w:rsidR="004A66A2" w:rsidRDefault="004A66A2" w:rsidP="00362EDD">
      <w:pPr>
        <w:jc w:val="center"/>
      </w:pPr>
    </w:p>
    <w:p w14:paraId="6898DEF3" w14:textId="77777777" w:rsidR="004A66A2" w:rsidRPr="00C4669D" w:rsidRDefault="004A66A2" w:rsidP="00362EDD">
      <w:pPr>
        <w:jc w:val="center"/>
      </w:pPr>
    </w:p>
    <w:p w14:paraId="52F166C1" w14:textId="14146697" w:rsidR="00806F54" w:rsidRPr="00940CCF" w:rsidRDefault="00E45204" w:rsidP="004F7120">
      <w:pPr>
        <w:pStyle w:val="TableTitle"/>
      </w:pPr>
      <w:r>
        <w:t>Table X</w:t>
      </w:r>
      <w:r w:rsidR="00806F54" w:rsidRPr="00940CCF">
        <w:t xml:space="preserve">: </w:t>
      </w:r>
      <w:r w:rsidR="00806F54" w:rsidRPr="004A66A2">
        <w:rPr>
          <w:highlight w:val="magenta"/>
        </w:rPr>
        <w:t>&lt;CFP Brand&gt;</w:t>
      </w:r>
      <w:r w:rsidR="00806F54">
        <w:t xml:space="preserve"> Chemical Content Results</w:t>
      </w:r>
    </w:p>
    <w:tbl>
      <w:tblPr>
        <w:tblW w:w="0" w:type="auto"/>
        <w:jc w:val="center"/>
        <w:tblLook w:val="04A0" w:firstRow="1" w:lastRow="0" w:firstColumn="1" w:lastColumn="0" w:noHBand="0" w:noVBand="1"/>
      </w:tblPr>
      <w:tblGrid>
        <w:gridCol w:w="3175"/>
        <w:gridCol w:w="1560"/>
      </w:tblGrid>
      <w:tr w:rsidR="00744AA3" w:rsidRPr="00E45204" w14:paraId="6ED27D3D" w14:textId="77777777" w:rsidTr="00623CA5">
        <w:trPr>
          <w:trHeight w:val="310"/>
          <w:jc w:val="center"/>
        </w:trPr>
        <w:tc>
          <w:tcPr>
            <w:tcW w:w="0" w:type="auto"/>
            <w:tcBorders>
              <w:top w:val="single" w:sz="4" w:space="0" w:color="auto"/>
              <w:left w:val="nil"/>
              <w:bottom w:val="nil"/>
              <w:right w:val="single" w:sz="4" w:space="0" w:color="auto"/>
            </w:tcBorders>
            <w:shd w:val="clear" w:color="000000" w:fill="D9D9D9"/>
            <w:vAlign w:val="center"/>
            <w:hideMark/>
          </w:tcPr>
          <w:p w14:paraId="55564963" w14:textId="6A1B1E09" w:rsidR="00744AA3" w:rsidRPr="00E45204" w:rsidRDefault="00E45204" w:rsidP="00744AA3">
            <w:pPr>
              <w:rPr>
                <w:rFonts w:ascii="Times New Roman" w:hAnsi="Times New Roman"/>
                <w:color w:val="000000"/>
                <w:sz w:val="20"/>
                <w:szCs w:val="18"/>
              </w:rPr>
            </w:pPr>
            <w:r w:rsidRPr="00E45204">
              <w:rPr>
                <w:color w:val="000000"/>
                <w:sz w:val="20"/>
                <w:szCs w:val="18"/>
              </w:rPr>
              <w:t> </w:t>
            </w:r>
            <w:r w:rsidRPr="00E45204">
              <w:rPr>
                <w:b/>
                <w:bCs/>
                <w:color w:val="000000"/>
                <w:sz w:val="20"/>
                <w:szCs w:val="18"/>
                <w:highlight w:val="yellow"/>
              </w:rPr>
              <w:t>&lt;Brand&gt;</w:t>
            </w:r>
          </w:p>
        </w:tc>
        <w:tc>
          <w:tcPr>
            <w:tcW w:w="0" w:type="auto"/>
            <w:tcBorders>
              <w:top w:val="single" w:sz="4" w:space="0" w:color="auto"/>
              <w:left w:val="single" w:sz="4" w:space="0" w:color="auto"/>
              <w:bottom w:val="single" w:sz="4" w:space="0" w:color="auto"/>
              <w:right w:val="nil"/>
            </w:tcBorders>
            <w:shd w:val="clear" w:color="000000" w:fill="D9D9D9"/>
            <w:vAlign w:val="center"/>
            <w:hideMark/>
          </w:tcPr>
          <w:p w14:paraId="40433EF1" w14:textId="4F813454" w:rsidR="00744AA3" w:rsidRPr="00E45204" w:rsidRDefault="00744AA3" w:rsidP="00744AA3">
            <w:pPr>
              <w:jc w:val="center"/>
              <w:rPr>
                <w:rFonts w:cs="Calibri"/>
                <w:b/>
                <w:bCs/>
                <w:color w:val="000000"/>
                <w:sz w:val="20"/>
                <w:szCs w:val="18"/>
              </w:rPr>
            </w:pPr>
            <w:r w:rsidRPr="00E45204">
              <w:rPr>
                <w:rFonts w:cs="Calibri"/>
                <w:b/>
                <w:bCs/>
                <w:color w:val="000000"/>
                <w:sz w:val="20"/>
                <w:szCs w:val="18"/>
              </w:rPr>
              <w:t>Pre-distribution</w:t>
            </w:r>
          </w:p>
        </w:tc>
      </w:tr>
      <w:tr w:rsidR="00316456" w:rsidRPr="00E45204" w14:paraId="2ED4EED0" w14:textId="77777777" w:rsidTr="0063099E">
        <w:trPr>
          <w:trHeight w:val="520"/>
          <w:jc w:val="center"/>
        </w:trPr>
        <w:tc>
          <w:tcPr>
            <w:tcW w:w="0" w:type="auto"/>
            <w:tcBorders>
              <w:top w:val="single" w:sz="4" w:space="0" w:color="auto"/>
              <w:left w:val="nil"/>
              <w:bottom w:val="nil"/>
              <w:right w:val="single" w:sz="4" w:space="0" w:color="auto"/>
            </w:tcBorders>
            <w:shd w:val="clear" w:color="000000" w:fill="F2F2F2"/>
            <w:vAlign w:val="center"/>
            <w:hideMark/>
          </w:tcPr>
          <w:p w14:paraId="177AF4D9" w14:textId="412AA9DB" w:rsidR="00316456" w:rsidRPr="00E45204" w:rsidRDefault="00316456" w:rsidP="0063099E">
            <w:pPr>
              <w:rPr>
                <w:rFonts w:cs="Calibri"/>
                <w:b/>
                <w:bCs/>
                <w:color w:val="000000"/>
                <w:sz w:val="20"/>
                <w:szCs w:val="18"/>
              </w:rPr>
            </w:pPr>
            <w:r w:rsidRPr="00E45204">
              <w:rPr>
                <w:rFonts w:cs="Calibri"/>
                <w:b/>
                <w:bCs/>
                <w:color w:val="000000"/>
                <w:sz w:val="20"/>
                <w:szCs w:val="18"/>
              </w:rPr>
              <w:t>Alpha-cypermethrin 2.4g/kg</w:t>
            </w:r>
            <w:r w:rsidR="00AD0B53" w:rsidRPr="00E45204">
              <w:rPr>
                <w:rFonts w:cs="Calibri"/>
                <w:b/>
                <w:bCs/>
                <w:color w:val="000000"/>
                <w:sz w:val="20"/>
                <w:szCs w:val="18"/>
              </w:rPr>
              <w:t xml:space="preserve"> ±25%</w:t>
            </w:r>
          </w:p>
        </w:tc>
        <w:tc>
          <w:tcPr>
            <w:tcW w:w="0" w:type="auto"/>
            <w:tcBorders>
              <w:top w:val="single" w:sz="4" w:space="0" w:color="auto"/>
              <w:left w:val="single" w:sz="4" w:space="0" w:color="auto"/>
              <w:bottom w:val="single" w:sz="4" w:space="0" w:color="auto"/>
              <w:right w:val="nil"/>
            </w:tcBorders>
            <w:shd w:val="clear" w:color="000000" w:fill="F2F2F2"/>
            <w:vAlign w:val="center"/>
            <w:hideMark/>
          </w:tcPr>
          <w:p w14:paraId="74104285" w14:textId="7348B692"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00E6A17C" w14:textId="77777777" w:rsidTr="0063099E">
        <w:trPr>
          <w:trHeight w:val="397"/>
          <w:jc w:val="center"/>
        </w:trPr>
        <w:tc>
          <w:tcPr>
            <w:tcW w:w="0" w:type="auto"/>
            <w:tcBorders>
              <w:top w:val="single" w:sz="4" w:space="0" w:color="auto"/>
              <w:left w:val="nil"/>
              <w:bottom w:val="nil"/>
              <w:right w:val="single" w:sz="4" w:space="0" w:color="auto"/>
            </w:tcBorders>
            <w:shd w:val="clear" w:color="auto" w:fill="auto"/>
            <w:noWrap/>
            <w:vAlign w:val="center"/>
            <w:hideMark/>
          </w:tcPr>
          <w:p w14:paraId="39DA7D33" w14:textId="77777777" w:rsidR="00316456" w:rsidRPr="00E45204" w:rsidRDefault="00316456" w:rsidP="0063099E">
            <w:pPr>
              <w:rPr>
                <w:rFonts w:cs="Calibri"/>
                <w:color w:val="000000"/>
                <w:sz w:val="20"/>
                <w:szCs w:val="18"/>
              </w:rPr>
            </w:pPr>
            <w:r w:rsidRPr="00E45204">
              <w:rPr>
                <w:rFonts w:cs="Calibri"/>
                <w:color w:val="000000"/>
                <w:sz w:val="20"/>
                <w:szCs w:val="18"/>
              </w:rPr>
              <w:t>Mean (95% CI)</w:t>
            </w:r>
          </w:p>
        </w:tc>
        <w:tc>
          <w:tcPr>
            <w:tcW w:w="0" w:type="auto"/>
            <w:tcBorders>
              <w:top w:val="nil"/>
              <w:left w:val="single" w:sz="4" w:space="0" w:color="auto"/>
              <w:bottom w:val="nil"/>
              <w:right w:val="nil"/>
            </w:tcBorders>
            <w:shd w:val="clear" w:color="auto" w:fill="auto"/>
            <w:noWrap/>
            <w:vAlign w:val="center"/>
          </w:tcPr>
          <w:p w14:paraId="7AED691E" w14:textId="427CE047" w:rsidR="00316456" w:rsidRPr="00E45204" w:rsidRDefault="00316456" w:rsidP="0063099E">
            <w:pPr>
              <w:jc w:val="right"/>
              <w:rPr>
                <w:rFonts w:cs="Calibri"/>
                <w:color w:val="000000"/>
                <w:sz w:val="20"/>
                <w:szCs w:val="18"/>
              </w:rPr>
            </w:pPr>
          </w:p>
        </w:tc>
      </w:tr>
      <w:tr w:rsidR="00316456" w:rsidRPr="00E45204" w14:paraId="42A28828" w14:textId="77777777" w:rsidTr="0063099E">
        <w:trPr>
          <w:trHeight w:val="397"/>
          <w:jc w:val="center"/>
        </w:trPr>
        <w:tc>
          <w:tcPr>
            <w:tcW w:w="0" w:type="auto"/>
            <w:tcBorders>
              <w:top w:val="nil"/>
              <w:left w:val="nil"/>
              <w:bottom w:val="single" w:sz="4" w:space="0" w:color="auto"/>
              <w:right w:val="single" w:sz="4" w:space="0" w:color="auto"/>
            </w:tcBorders>
            <w:shd w:val="clear" w:color="auto" w:fill="auto"/>
            <w:noWrap/>
            <w:vAlign w:val="center"/>
            <w:hideMark/>
          </w:tcPr>
          <w:p w14:paraId="2ACDAFA5" w14:textId="77777777" w:rsidR="00316456" w:rsidRPr="00E45204" w:rsidRDefault="00316456" w:rsidP="0063099E">
            <w:pPr>
              <w:rPr>
                <w:rFonts w:cs="Calibri"/>
                <w:color w:val="000000"/>
                <w:sz w:val="20"/>
                <w:szCs w:val="18"/>
              </w:rPr>
            </w:pPr>
            <w:r w:rsidRPr="00E45204">
              <w:rPr>
                <w:rFonts w:cs="Calibri"/>
                <w:color w:val="000000"/>
                <w:sz w:val="20"/>
                <w:szCs w:val="18"/>
              </w:rPr>
              <w:t>Median [IQR]</w:t>
            </w:r>
          </w:p>
        </w:tc>
        <w:tc>
          <w:tcPr>
            <w:tcW w:w="0" w:type="auto"/>
            <w:tcBorders>
              <w:top w:val="nil"/>
              <w:left w:val="single" w:sz="4" w:space="0" w:color="auto"/>
              <w:bottom w:val="single" w:sz="4" w:space="0" w:color="auto"/>
              <w:right w:val="nil"/>
            </w:tcBorders>
            <w:shd w:val="clear" w:color="auto" w:fill="auto"/>
            <w:noWrap/>
            <w:vAlign w:val="center"/>
          </w:tcPr>
          <w:p w14:paraId="10E1D484" w14:textId="4BB4D22B" w:rsidR="00316456" w:rsidRPr="00E45204" w:rsidRDefault="00316456" w:rsidP="0063099E">
            <w:pPr>
              <w:jc w:val="right"/>
              <w:rPr>
                <w:rFonts w:cs="Calibri"/>
                <w:color w:val="000000"/>
                <w:sz w:val="20"/>
                <w:szCs w:val="18"/>
              </w:rPr>
            </w:pPr>
          </w:p>
        </w:tc>
      </w:tr>
      <w:tr w:rsidR="00316456" w:rsidRPr="00E45204" w14:paraId="185E90AE" w14:textId="77777777" w:rsidTr="0063099E">
        <w:trPr>
          <w:trHeight w:val="520"/>
          <w:jc w:val="center"/>
        </w:trPr>
        <w:tc>
          <w:tcPr>
            <w:tcW w:w="0" w:type="auto"/>
            <w:tcBorders>
              <w:top w:val="nil"/>
              <w:left w:val="nil"/>
              <w:bottom w:val="nil"/>
              <w:right w:val="single" w:sz="4" w:space="0" w:color="auto"/>
            </w:tcBorders>
            <w:shd w:val="clear" w:color="000000" w:fill="F2F2F2"/>
            <w:vAlign w:val="center"/>
            <w:hideMark/>
          </w:tcPr>
          <w:p w14:paraId="704E5190" w14:textId="1CC30B88" w:rsidR="00316456" w:rsidRPr="00E45204" w:rsidRDefault="00316456" w:rsidP="0063099E">
            <w:pPr>
              <w:rPr>
                <w:rFonts w:cs="Calibri"/>
                <w:b/>
                <w:bCs/>
                <w:color w:val="000000"/>
                <w:sz w:val="20"/>
                <w:szCs w:val="18"/>
              </w:rPr>
            </w:pPr>
            <w:r w:rsidRPr="00E45204">
              <w:rPr>
                <w:rFonts w:cs="Calibri"/>
                <w:b/>
                <w:bCs/>
                <w:color w:val="000000"/>
                <w:sz w:val="20"/>
                <w:szCs w:val="18"/>
              </w:rPr>
              <w:t>Chlorfenapyr 4.8g/kg ±25%</w:t>
            </w:r>
          </w:p>
        </w:tc>
        <w:tc>
          <w:tcPr>
            <w:tcW w:w="0" w:type="auto"/>
            <w:tcBorders>
              <w:top w:val="nil"/>
              <w:left w:val="single" w:sz="4" w:space="0" w:color="auto"/>
              <w:bottom w:val="single" w:sz="4" w:space="0" w:color="auto"/>
              <w:right w:val="nil"/>
            </w:tcBorders>
            <w:shd w:val="clear" w:color="000000" w:fill="F2F2F2"/>
            <w:vAlign w:val="center"/>
            <w:hideMark/>
          </w:tcPr>
          <w:p w14:paraId="06CD9876" w14:textId="69C630BD" w:rsidR="00316456" w:rsidRPr="00E45204" w:rsidRDefault="00316456" w:rsidP="0063099E">
            <w:pPr>
              <w:jc w:val="center"/>
              <w:rPr>
                <w:rFonts w:cs="Calibri"/>
                <w:b/>
                <w:bCs/>
                <w:color w:val="000000"/>
                <w:sz w:val="20"/>
                <w:szCs w:val="18"/>
              </w:rPr>
            </w:pPr>
            <w:r w:rsidRPr="00E45204">
              <w:rPr>
                <w:rFonts w:cs="Calibri"/>
                <w:b/>
                <w:bCs/>
                <w:color w:val="000000"/>
                <w:sz w:val="20"/>
                <w:szCs w:val="18"/>
              </w:rPr>
              <w:t>N=</w:t>
            </w:r>
          </w:p>
        </w:tc>
      </w:tr>
      <w:tr w:rsidR="00316456" w:rsidRPr="00E45204" w14:paraId="759D31F0" w14:textId="77777777" w:rsidTr="0063099E">
        <w:trPr>
          <w:trHeight w:val="397"/>
          <w:jc w:val="center"/>
        </w:trPr>
        <w:tc>
          <w:tcPr>
            <w:tcW w:w="0" w:type="auto"/>
            <w:tcBorders>
              <w:top w:val="single" w:sz="4" w:space="0" w:color="auto"/>
              <w:left w:val="nil"/>
              <w:bottom w:val="nil"/>
              <w:right w:val="single" w:sz="4" w:space="0" w:color="auto"/>
            </w:tcBorders>
            <w:shd w:val="clear" w:color="auto" w:fill="auto"/>
            <w:noWrap/>
            <w:vAlign w:val="center"/>
            <w:hideMark/>
          </w:tcPr>
          <w:p w14:paraId="7EE12452" w14:textId="77777777" w:rsidR="00316456" w:rsidRPr="00E45204" w:rsidRDefault="00316456" w:rsidP="0063099E">
            <w:pPr>
              <w:rPr>
                <w:rFonts w:cs="Calibri"/>
                <w:color w:val="000000"/>
                <w:sz w:val="20"/>
                <w:szCs w:val="18"/>
              </w:rPr>
            </w:pPr>
            <w:r w:rsidRPr="00E45204">
              <w:rPr>
                <w:rFonts w:cs="Calibri"/>
                <w:color w:val="000000"/>
                <w:sz w:val="20"/>
                <w:szCs w:val="18"/>
              </w:rPr>
              <w:t>Mean (95% CI)</w:t>
            </w:r>
          </w:p>
        </w:tc>
        <w:tc>
          <w:tcPr>
            <w:tcW w:w="0" w:type="auto"/>
            <w:tcBorders>
              <w:top w:val="nil"/>
              <w:left w:val="single" w:sz="4" w:space="0" w:color="auto"/>
              <w:bottom w:val="nil"/>
              <w:right w:val="nil"/>
            </w:tcBorders>
            <w:shd w:val="clear" w:color="auto" w:fill="auto"/>
            <w:noWrap/>
            <w:vAlign w:val="center"/>
          </w:tcPr>
          <w:p w14:paraId="65AE9529" w14:textId="72EF954F" w:rsidR="00316456" w:rsidRPr="00E45204" w:rsidRDefault="00316456" w:rsidP="0063099E">
            <w:pPr>
              <w:jc w:val="right"/>
              <w:rPr>
                <w:rFonts w:cs="Calibri"/>
                <w:color w:val="000000"/>
                <w:sz w:val="20"/>
                <w:szCs w:val="18"/>
              </w:rPr>
            </w:pPr>
          </w:p>
        </w:tc>
      </w:tr>
      <w:tr w:rsidR="00316456" w:rsidRPr="00E45204" w14:paraId="0BD2B3BE" w14:textId="77777777" w:rsidTr="0063099E">
        <w:trPr>
          <w:trHeight w:val="397"/>
          <w:jc w:val="center"/>
        </w:trPr>
        <w:tc>
          <w:tcPr>
            <w:tcW w:w="0" w:type="auto"/>
            <w:tcBorders>
              <w:top w:val="nil"/>
              <w:left w:val="nil"/>
              <w:bottom w:val="single" w:sz="4" w:space="0" w:color="auto"/>
              <w:right w:val="single" w:sz="4" w:space="0" w:color="auto"/>
            </w:tcBorders>
            <w:shd w:val="clear" w:color="auto" w:fill="auto"/>
            <w:noWrap/>
            <w:vAlign w:val="center"/>
            <w:hideMark/>
          </w:tcPr>
          <w:p w14:paraId="2A91C18B" w14:textId="77777777" w:rsidR="00316456" w:rsidRPr="00E45204" w:rsidRDefault="00316456" w:rsidP="0063099E">
            <w:pPr>
              <w:rPr>
                <w:rFonts w:cs="Calibri"/>
                <w:color w:val="000000"/>
                <w:sz w:val="20"/>
                <w:szCs w:val="18"/>
              </w:rPr>
            </w:pPr>
            <w:r w:rsidRPr="00E45204">
              <w:rPr>
                <w:rFonts w:cs="Calibri"/>
                <w:color w:val="000000"/>
                <w:sz w:val="20"/>
                <w:szCs w:val="18"/>
              </w:rPr>
              <w:t>Median [IQR]</w:t>
            </w:r>
          </w:p>
        </w:tc>
        <w:tc>
          <w:tcPr>
            <w:tcW w:w="0" w:type="auto"/>
            <w:tcBorders>
              <w:top w:val="nil"/>
              <w:left w:val="single" w:sz="4" w:space="0" w:color="auto"/>
              <w:bottom w:val="single" w:sz="4" w:space="0" w:color="auto"/>
              <w:right w:val="nil"/>
            </w:tcBorders>
            <w:shd w:val="clear" w:color="auto" w:fill="auto"/>
            <w:noWrap/>
            <w:vAlign w:val="center"/>
          </w:tcPr>
          <w:p w14:paraId="7C70BB69" w14:textId="6C3FE1CC" w:rsidR="00316456" w:rsidRPr="00E45204" w:rsidRDefault="00316456" w:rsidP="0063099E">
            <w:pPr>
              <w:jc w:val="right"/>
              <w:rPr>
                <w:rFonts w:cs="Calibri"/>
                <w:color w:val="000000"/>
                <w:sz w:val="20"/>
                <w:szCs w:val="18"/>
              </w:rPr>
            </w:pPr>
          </w:p>
        </w:tc>
      </w:tr>
    </w:tbl>
    <w:p w14:paraId="1DA27272" w14:textId="77777777" w:rsidR="000B22C4" w:rsidRDefault="000B22C4" w:rsidP="00995D01"/>
    <w:p w14:paraId="0A32ECAE" w14:textId="5AC62655" w:rsidR="00806F54" w:rsidRPr="00940CCF" w:rsidRDefault="00E45204" w:rsidP="004F7120">
      <w:pPr>
        <w:pStyle w:val="FigureTitle"/>
      </w:pPr>
      <w:r>
        <w:t>Figure Y</w:t>
      </w:r>
      <w:r w:rsidR="00806F54" w:rsidRPr="00C62FAD">
        <w:t xml:space="preserve">: </w:t>
      </w:r>
      <w:commentRangeStart w:id="17"/>
      <w:r w:rsidR="00806F54">
        <w:t xml:space="preserve">Box Plot </w:t>
      </w:r>
      <w:commentRangeEnd w:id="17"/>
      <w:r w:rsidR="00EA63F9">
        <w:rPr>
          <w:rStyle w:val="CommentReference"/>
          <w:rFonts w:ascii="Garamond" w:hAnsi="Garamond"/>
          <w:b w:val="0"/>
          <w:bCs w:val="0"/>
          <w:smallCaps w:val="0"/>
          <w:noProof w:val="0"/>
          <w:szCs w:val="20"/>
        </w:rPr>
        <w:commentReference w:id="17"/>
      </w:r>
      <w:r w:rsidR="00806F54">
        <w:t xml:space="preserve">of </w:t>
      </w:r>
      <w:r w:rsidR="00806F54" w:rsidRPr="004A66A2">
        <w:rPr>
          <w:highlight w:val="magenta"/>
        </w:rPr>
        <w:t>&lt;CFP Brand&gt;</w:t>
      </w:r>
      <w:r w:rsidR="00806F54">
        <w:t xml:space="preserve"> Chemical Content Results</w:t>
      </w:r>
    </w:p>
    <w:p w14:paraId="399924B4" w14:textId="610FA010" w:rsidR="000B22C4" w:rsidRDefault="000B22C4" w:rsidP="004B0EFB"/>
    <w:p w14:paraId="2F7C8245" w14:textId="3339C336" w:rsidR="004B0EFB" w:rsidRDefault="004B0EFB" w:rsidP="004B0EFB"/>
    <w:p w14:paraId="4A02B01B" w14:textId="3B635B6B" w:rsidR="00BB4837" w:rsidRDefault="00BB4837" w:rsidP="004B0EFB"/>
    <w:p w14:paraId="2A780A76" w14:textId="7E77A987" w:rsidR="00BB4837" w:rsidRPr="00940CCF" w:rsidRDefault="00BB4837" w:rsidP="00BB4837">
      <w:pPr>
        <w:pStyle w:val="TableTitle"/>
      </w:pPr>
      <w:r>
        <w:t>Table X</w:t>
      </w:r>
      <w:r w:rsidRPr="00940CCF">
        <w:t xml:space="preserve">: </w:t>
      </w:r>
      <w:r w:rsidRPr="00BB4837">
        <w:rPr>
          <w:highlight w:val="darkCyan"/>
        </w:rPr>
        <w:t>&lt;</w:t>
      </w:r>
      <w:r>
        <w:rPr>
          <w:highlight w:val="darkCyan"/>
        </w:rPr>
        <w:t>PPF</w:t>
      </w:r>
      <w:r w:rsidRPr="00BB4837">
        <w:rPr>
          <w:highlight w:val="darkCyan"/>
        </w:rPr>
        <w:t xml:space="preserve"> Brand&gt;</w:t>
      </w:r>
      <w:r>
        <w:t xml:space="preserve"> Chemical Content Results</w:t>
      </w:r>
    </w:p>
    <w:tbl>
      <w:tblPr>
        <w:tblW w:w="0" w:type="auto"/>
        <w:jc w:val="center"/>
        <w:tblLook w:val="04A0" w:firstRow="1" w:lastRow="0" w:firstColumn="1" w:lastColumn="0" w:noHBand="0" w:noVBand="1"/>
      </w:tblPr>
      <w:tblGrid>
        <w:gridCol w:w="3175"/>
        <w:gridCol w:w="1560"/>
      </w:tblGrid>
      <w:tr w:rsidR="00BB4837" w:rsidRPr="00E45204" w14:paraId="60BADB3C" w14:textId="77777777" w:rsidTr="0063099E">
        <w:trPr>
          <w:trHeight w:val="310"/>
          <w:jc w:val="center"/>
        </w:trPr>
        <w:tc>
          <w:tcPr>
            <w:tcW w:w="0" w:type="auto"/>
            <w:tcBorders>
              <w:top w:val="single" w:sz="4" w:space="0" w:color="auto"/>
              <w:left w:val="nil"/>
              <w:bottom w:val="nil"/>
              <w:right w:val="single" w:sz="4" w:space="0" w:color="auto"/>
            </w:tcBorders>
            <w:shd w:val="clear" w:color="000000" w:fill="D9D9D9"/>
            <w:vAlign w:val="center"/>
            <w:hideMark/>
          </w:tcPr>
          <w:p w14:paraId="5A36271C" w14:textId="77777777" w:rsidR="00BB4837" w:rsidRPr="00E45204" w:rsidRDefault="00BB4837" w:rsidP="0063099E">
            <w:pPr>
              <w:rPr>
                <w:rFonts w:ascii="Times New Roman" w:hAnsi="Times New Roman"/>
                <w:color w:val="000000"/>
                <w:sz w:val="20"/>
                <w:szCs w:val="18"/>
              </w:rPr>
            </w:pPr>
            <w:r w:rsidRPr="00E45204">
              <w:rPr>
                <w:color w:val="000000"/>
                <w:sz w:val="20"/>
                <w:szCs w:val="18"/>
              </w:rPr>
              <w:t> </w:t>
            </w:r>
            <w:r w:rsidRPr="00E45204">
              <w:rPr>
                <w:b/>
                <w:bCs/>
                <w:color w:val="000000"/>
                <w:sz w:val="20"/>
                <w:szCs w:val="18"/>
                <w:highlight w:val="yellow"/>
              </w:rPr>
              <w:t>&lt;Brand&gt;</w:t>
            </w:r>
          </w:p>
        </w:tc>
        <w:tc>
          <w:tcPr>
            <w:tcW w:w="0" w:type="auto"/>
            <w:tcBorders>
              <w:top w:val="single" w:sz="4" w:space="0" w:color="auto"/>
              <w:left w:val="single" w:sz="4" w:space="0" w:color="auto"/>
              <w:bottom w:val="single" w:sz="4" w:space="0" w:color="auto"/>
              <w:right w:val="nil"/>
            </w:tcBorders>
            <w:shd w:val="clear" w:color="000000" w:fill="D9D9D9"/>
            <w:vAlign w:val="center"/>
            <w:hideMark/>
          </w:tcPr>
          <w:p w14:paraId="6A8739A2" w14:textId="77777777" w:rsidR="00BB4837" w:rsidRPr="00E45204" w:rsidRDefault="00BB4837" w:rsidP="0063099E">
            <w:pPr>
              <w:jc w:val="center"/>
              <w:rPr>
                <w:rFonts w:cs="Calibri"/>
                <w:b/>
                <w:bCs/>
                <w:color w:val="000000"/>
                <w:sz w:val="20"/>
                <w:szCs w:val="18"/>
              </w:rPr>
            </w:pPr>
            <w:r w:rsidRPr="00E45204">
              <w:rPr>
                <w:rFonts w:cs="Calibri"/>
                <w:b/>
                <w:bCs/>
                <w:color w:val="000000"/>
                <w:sz w:val="20"/>
                <w:szCs w:val="18"/>
              </w:rPr>
              <w:t>Pre-distribution</w:t>
            </w:r>
          </w:p>
        </w:tc>
      </w:tr>
      <w:tr w:rsidR="00BB4837" w:rsidRPr="00E45204" w14:paraId="11B7DF24" w14:textId="77777777" w:rsidTr="0063099E">
        <w:trPr>
          <w:trHeight w:val="520"/>
          <w:jc w:val="center"/>
        </w:trPr>
        <w:tc>
          <w:tcPr>
            <w:tcW w:w="0" w:type="auto"/>
            <w:tcBorders>
              <w:top w:val="single" w:sz="4" w:space="0" w:color="auto"/>
              <w:left w:val="nil"/>
              <w:bottom w:val="nil"/>
              <w:right w:val="single" w:sz="4" w:space="0" w:color="auto"/>
            </w:tcBorders>
            <w:shd w:val="clear" w:color="000000" w:fill="F2F2F2"/>
            <w:vAlign w:val="center"/>
            <w:hideMark/>
          </w:tcPr>
          <w:p w14:paraId="7B796F66" w14:textId="1E66A48E" w:rsidR="00BB4837" w:rsidRPr="00E45204" w:rsidRDefault="00BB4837" w:rsidP="0063099E">
            <w:pPr>
              <w:rPr>
                <w:rFonts w:cs="Calibri"/>
                <w:b/>
                <w:bCs/>
                <w:color w:val="000000"/>
                <w:sz w:val="20"/>
                <w:szCs w:val="18"/>
              </w:rPr>
            </w:pPr>
            <w:r w:rsidRPr="00E45204">
              <w:rPr>
                <w:rFonts w:cs="Calibri"/>
                <w:b/>
                <w:bCs/>
                <w:color w:val="000000"/>
                <w:sz w:val="20"/>
                <w:szCs w:val="18"/>
              </w:rPr>
              <w:t xml:space="preserve">Alpha-cypermethrin </w:t>
            </w:r>
            <w:r>
              <w:rPr>
                <w:rFonts w:cs="Calibri"/>
                <w:b/>
                <w:bCs/>
                <w:color w:val="000000"/>
                <w:sz w:val="20"/>
                <w:szCs w:val="18"/>
              </w:rPr>
              <w:t>5.5</w:t>
            </w:r>
            <w:r w:rsidRPr="00E45204">
              <w:rPr>
                <w:rFonts w:cs="Calibri"/>
                <w:b/>
                <w:bCs/>
                <w:color w:val="000000"/>
                <w:sz w:val="20"/>
                <w:szCs w:val="18"/>
              </w:rPr>
              <w:t>g/kg ±25%</w:t>
            </w:r>
          </w:p>
        </w:tc>
        <w:tc>
          <w:tcPr>
            <w:tcW w:w="0" w:type="auto"/>
            <w:tcBorders>
              <w:top w:val="single" w:sz="4" w:space="0" w:color="auto"/>
              <w:left w:val="single" w:sz="4" w:space="0" w:color="auto"/>
              <w:bottom w:val="single" w:sz="4" w:space="0" w:color="auto"/>
              <w:right w:val="nil"/>
            </w:tcBorders>
            <w:shd w:val="clear" w:color="000000" w:fill="F2F2F2"/>
            <w:vAlign w:val="center"/>
            <w:hideMark/>
          </w:tcPr>
          <w:p w14:paraId="7CB39DC1" w14:textId="77777777" w:rsidR="00BB4837" w:rsidRPr="00E45204" w:rsidRDefault="00BB4837" w:rsidP="0063099E">
            <w:pPr>
              <w:jc w:val="center"/>
              <w:rPr>
                <w:rFonts w:cs="Calibri"/>
                <w:b/>
                <w:bCs/>
                <w:color w:val="000000"/>
                <w:sz w:val="20"/>
                <w:szCs w:val="18"/>
              </w:rPr>
            </w:pPr>
            <w:r w:rsidRPr="00E45204">
              <w:rPr>
                <w:rFonts w:cs="Calibri"/>
                <w:b/>
                <w:bCs/>
                <w:color w:val="000000"/>
                <w:sz w:val="20"/>
                <w:szCs w:val="18"/>
              </w:rPr>
              <w:t>N=</w:t>
            </w:r>
          </w:p>
        </w:tc>
      </w:tr>
      <w:tr w:rsidR="00BB4837" w:rsidRPr="00E45204" w14:paraId="0238FC0F" w14:textId="77777777" w:rsidTr="0063099E">
        <w:trPr>
          <w:trHeight w:val="397"/>
          <w:jc w:val="center"/>
        </w:trPr>
        <w:tc>
          <w:tcPr>
            <w:tcW w:w="0" w:type="auto"/>
            <w:tcBorders>
              <w:top w:val="single" w:sz="4" w:space="0" w:color="auto"/>
              <w:left w:val="nil"/>
              <w:bottom w:val="nil"/>
              <w:right w:val="single" w:sz="4" w:space="0" w:color="auto"/>
            </w:tcBorders>
            <w:shd w:val="clear" w:color="auto" w:fill="auto"/>
            <w:noWrap/>
            <w:vAlign w:val="center"/>
            <w:hideMark/>
          </w:tcPr>
          <w:p w14:paraId="55F81C74" w14:textId="77777777" w:rsidR="00BB4837" w:rsidRPr="00E45204" w:rsidRDefault="00BB4837" w:rsidP="0063099E">
            <w:pPr>
              <w:rPr>
                <w:rFonts w:cs="Calibri"/>
                <w:color w:val="000000"/>
                <w:sz w:val="20"/>
                <w:szCs w:val="18"/>
              </w:rPr>
            </w:pPr>
            <w:r w:rsidRPr="00E45204">
              <w:rPr>
                <w:rFonts w:cs="Calibri"/>
                <w:color w:val="000000"/>
                <w:sz w:val="20"/>
                <w:szCs w:val="18"/>
              </w:rPr>
              <w:t>Mean (95% CI)</w:t>
            </w:r>
          </w:p>
        </w:tc>
        <w:tc>
          <w:tcPr>
            <w:tcW w:w="0" w:type="auto"/>
            <w:tcBorders>
              <w:top w:val="nil"/>
              <w:left w:val="single" w:sz="4" w:space="0" w:color="auto"/>
              <w:bottom w:val="nil"/>
              <w:right w:val="nil"/>
            </w:tcBorders>
            <w:shd w:val="clear" w:color="auto" w:fill="auto"/>
            <w:noWrap/>
            <w:vAlign w:val="center"/>
          </w:tcPr>
          <w:p w14:paraId="2A6866B5" w14:textId="77777777" w:rsidR="00BB4837" w:rsidRPr="00E45204" w:rsidRDefault="00BB4837" w:rsidP="0063099E">
            <w:pPr>
              <w:jc w:val="right"/>
              <w:rPr>
                <w:rFonts w:cs="Calibri"/>
                <w:color w:val="000000"/>
                <w:sz w:val="20"/>
                <w:szCs w:val="18"/>
              </w:rPr>
            </w:pPr>
          </w:p>
        </w:tc>
      </w:tr>
      <w:tr w:rsidR="00BB4837" w:rsidRPr="00E45204" w14:paraId="5598F958" w14:textId="77777777" w:rsidTr="0063099E">
        <w:trPr>
          <w:trHeight w:val="397"/>
          <w:jc w:val="center"/>
        </w:trPr>
        <w:tc>
          <w:tcPr>
            <w:tcW w:w="0" w:type="auto"/>
            <w:tcBorders>
              <w:top w:val="nil"/>
              <w:left w:val="nil"/>
              <w:bottom w:val="single" w:sz="4" w:space="0" w:color="auto"/>
              <w:right w:val="single" w:sz="4" w:space="0" w:color="auto"/>
            </w:tcBorders>
            <w:shd w:val="clear" w:color="auto" w:fill="auto"/>
            <w:noWrap/>
            <w:vAlign w:val="center"/>
            <w:hideMark/>
          </w:tcPr>
          <w:p w14:paraId="5F2A77CE" w14:textId="77777777" w:rsidR="00BB4837" w:rsidRPr="00E45204" w:rsidRDefault="00BB4837" w:rsidP="0063099E">
            <w:pPr>
              <w:rPr>
                <w:rFonts w:cs="Calibri"/>
                <w:color w:val="000000"/>
                <w:sz w:val="20"/>
                <w:szCs w:val="18"/>
              </w:rPr>
            </w:pPr>
            <w:r w:rsidRPr="00E45204">
              <w:rPr>
                <w:rFonts w:cs="Calibri"/>
                <w:color w:val="000000"/>
                <w:sz w:val="20"/>
                <w:szCs w:val="18"/>
              </w:rPr>
              <w:t>Median [IQR]</w:t>
            </w:r>
          </w:p>
        </w:tc>
        <w:tc>
          <w:tcPr>
            <w:tcW w:w="0" w:type="auto"/>
            <w:tcBorders>
              <w:top w:val="nil"/>
              <w:left w:val="single" w:sz="4" w:space="0" w:color="auto"/>
              <w:bottom w:val="single" w:sz="4" w:space="0" w:color="auto"/>
              <w:right w:val="nil"/>
            </w:tcBorders>
            <w:shd w:val="clear" w:color="auto" w:fill="auto"/>
            <w:noWrap/>
            <w:vAlign w:val="center"/>
          </w:tcPr>
          <w:p w14:paraId="7B43080E" w14:textId="77777777" w:rsidR="00BB4837" w:rsidRPr="00E45204" w:rsidRDefault="00BB4837" w:rsidP="0063099E">
            <w:pPr>
              <w:jc w:val="right"/>
              <w:rPr>
                <w:rFonts w:cs="Calibri"/>
                <w:color w:val="000000"/>
                <w:sz w:val="20"/>
                <w:szCs w:val="18"/>
              </w:rPr>
            </w:pPr>
          </w:p>
        </w:tc>
      </w:tr>
      <w:tr w:rsidR="00BB4837" w:rsidRPr="00E45204" w14:paraId="23D74672" w14:textId="77777777" w:rsidTr="0063099E">
        <w:trPr>
          <w:trHeight w:val="520"/>
          <w:jc w:val="center"/>
        </w:trPr>
        <w:tc>
          <w:tcPr>
            <w:tcW w:w="0" w:type="auto"/>
            <w:tcBorders>
              <w:top w:val="nil"/>
              <w:left w:val="nil"/>
              <w:bottom w:val="nil"/>
              <w:right w:val="single" w:sz="4" w:space="0" w:color="auto"/>
            </w:tcBorders>
            <w:shd w:val="clear" w:color="000000" w:fill="F2F2F2"/>
            <w:vAlign w:val="center"/>
            <w:hideMark/>
          </w:tcPr>
          <w:p w14:paraId="68A29356" w14:textId="24A230B7" w:rsidR="00BB4837" w:rsidRPr="00E45204" w:rsidRDefault="00BB4837" w:rsidP="0063099E">
            <w:pPr>
              <w:rPr>
                <w:rFonts w:cs="Calibri"/>
                <w:b/>
                <w:bCs/>
                <w:color w:val="000000"/>
                <w:sz w:val="20"/>
                <w:szCs w:val="18"/>
              </w:rPr>
            </w:pPr>
            <w:r>
              <w:rPr>
                <w:rFonts w:cs="Calibri"/>
                <w:b/>
                <w:bCs/>
                <w:color w:val="000000"/>
                <w:sz w:val="20"/>
                <w:szCs w:val="18"/>
              </w:rPr>
              <w:t>Pyriproxyfen</w:t>
            </w:r>
            <w:r w:rsidRPr="00E45204">
              <w:rPr>
                <w:rFonts w:cs="Calibri"/>
                <w:b/>
                <w:bCs/>
                <w:color w:val="000000"/>
                <w:sz w:val="20"/>
                <w:szCs w:val="18"/>
              </w:rPr>
              <w:t xml:space="preserve"> </w:t>
            </w:r>
            <w:r>
              <w:rPr>
                <w:rFonts w:cs="Calibri"/>
                <w:b/>
                <w:bCs/>
                <w:color w:val="000000"/>
                <w:sz w:val="20"/>
                <w:szCs w:val="18"/>
              </w:rPr>
              <w:t>5.5</w:t>
            </w:r>
            <w:r w:rsidRPr="00E45204">
              <w:rPr>
                <w:rFonts w:cs="Calibri"/>
                <w:b/>
                <w:bCs/>
                <w:color w:val="000000"/>
                <w:sz w:val="20"/>
                <w:szCs w:val="18"/>
              </w:rPr>
              <w:t>g/kg ±25%</w:t>
            </w:r>
          </w:p>
        </w:tc>
        <w:tc>
          <w:tcPr>
            <w:tcW w:w="0" w:type="auto"/>
            <w:tcBorders>
              <w:top w:val="nil"/>
              <w:left w:val="single" w:sz="4" w:space="0" w:color="auto"/>
              <w:bottom w:val="single" w:sz="4" w:space="0" w:color="auto"/>
              <w:right w:val="nil"/>
            </w:tcBorders>
            <w:shd w:val="clear" w:color="000000" w:fill="F2F2F2"/>
            <w:vAlign w:val="center"/>
            <w:hideMark/>
          </w:tcPr>
          <w:p w14:paraId="3FFB3970" w14:textId="77777777" w:rsidR="00BB4837" w:rsidRPr="00E45204" w:rsidRDefault="00BB4837" w:rsidP="0063099E">
            <w:pPr>
              <w:jc w:val="center"/>
              <w:rPr>
                <w:rFonts w:cs="Calibri"/>
                <w:b/>
                <w:bCs/>
                <w:color w:val="000000"/>
                <w:sz w:val="20"/>
                <w:szCs w:val="18"/>
              </w:rPr>
            </w:pPr>
            <w:r w:rsidRPr="00E45204">
              <w:rPr>
                <w:rFonts w:cs="Calibri"/>
                <w:b/>
                <w:bCs/>
                <w:color w:val="000000"/>
                <w:sz w:val="20"/>
                <w:szCs w:val="18"/>
              </w:rPr>
              <w:t>N=</w:t>
            </w:r>
          </w:p>
        </w:tc>
      </w:tr>
      <w:tr w:rsidR="00BB4837" w:rsidRPr="00E45204" w14:paraId="4E10FB01" w14:textId="77777777" w:rsidTr="0063099E">
        <w:trPr>
          <w:trHeight w:val="397"/>
          <w:jc w:val="center"/>
        </w:trPr>
        <w:tc>
          <w:tcPr>
            <w:tcW w:w="0" w:type="auto"/>
            <w:tcBorders>
              <w:top w:val="single" w:sz="4" w:space="0" w:color="auto"/>
              <w:left w:val="nil"/>
              <w:bottom w:val="nil"/>
              <w:right w:val="single" w:sz="4" w:space="0" w:color="auto"/>
            </w:tcBorders>
            <w:shd w:val="clear" w:color="auto" w:fill="auto"/>
            <w:noWrap/>
            <w:vAlign w:val="center"/>
            <w:hideMark/>
          </w:tcPr>
          <w:p w14:paraId="14B64534" w14:textId="77777777" w:rsidR="00BB4837" w:rsidRPr="00E45204" w:rsidRDefault="00BB4837" w:rsidP="0063099E">
            <w:pPr>
              <w:rPr>
                <w:rFonts w:cs="Calibri"/>
                <w:color w:val="000000"/>
                <w:sz w:val="20"/>
                <w:szCs w:val="18"/>
              </w:rPr>
            </w:pPr>
            <w:r w:rsidRPr="00E45204">
              <w:rPr>
                <w:rFonts w:cs="Calibri"/>
                <w:color w:val="000000"/>
                <w:sz w:val="20"/>
                <w:szCs w:val="18"/>
              </w:rPr>
              <w:t>Mean (95% CI)</w:t>
            </w:r>
          </w:p>
        </w:tc>
        <w:tc>
          <w:tcPr>
            <w:tcW w:w="0" w:type="auto"/>
            <w:tcBorders>
              <w:top w:val="nil"/>
              <w:left w:val="single" w:sz="4" w:space="0" w:color="auto"/>
              <w:bottom w:val="nil"/>
              <w:right w:val="nil"/>
            </w:tcBorders>
            <w:shd w:val="clear" w:color="auto" w:fill="auto"/>
            <w:noWrap/>
            <w:vAlign w:val="center"/>
          </w:tcPr>
          <w:p w14:paraId="2F89A1CD" w14:textId="77777777" w:rsidR="00BB4837" w:rsidRPr="00E45204" w:rsidRDefault="00BB4837" w:rsidP="0063099E">
            <w:pPr>
              <w:jc w:val="right"/>
              <w:rPr>
                <w:rFonts w:cs="Calibri"/>
                <w:color w:val="000000"/>
                <w:sz w:val="20"/>
                <w:szCs w:val="18"/>
              </w:rPr>
            </w:pPr>
          </w:p>
        </w:tc>
      </w:tr>
      <w:tr w:rsidR="00BB4837" w:rsidRPr="00E45204" w14:paraId="11A0215E" w14:textId="77777777" w:rsidTr="0063099E">
        <w:trPr>
          <w:trHeight w:val="397"/>
          <w:jc w:val="center"/>
        </w:trPr>
        <w:tc>
          <w:tcPr>
            <w:tcW w:w="0" w:type="auto"/>
            <w:tcBorders>
              <w:top w:val="nil"/>
              <w:left w:val="nil"/>
              <w:bottom w:val="single" w:sz="4" w:space="0" w:color="auto"/>
              <w:right w:val="single" w:sz="4" w:space="0" w:color="auto"/>
            </w:tcBorders>
            <w:shd w:val="clear" w:color="auto" w:fill="auto"/>
            <w:noWrap/>
            <w:vAlign w:val="center"/>
            <w:hideMark/>
          </w:tcPr>
          <w:p w14:paraId="7C7A44C7" w14:textId="77777777" w:rsidR="00BB4837" w:rsidRPr="00E45204" w:rsidRDefault="00BB4837" w:rsidP="0063099E">
            <w:pPr>
              <w:rPr>
                <w:rFonts w:cs="Calibri"/>
                <w:color w:val="000000"/>
                <w:sz w:val="20"/>
                <w:szCs w:val="18"/>
              </w:rPr>
            </w:pPr>
            <w:r w:rsidRPr="00E45204">
              <w:rPr>
                <w:rFonts w:cs="Calibri"/>
                <w:color w:val="000000"/>
                <w:sz w:val="20"/>
                <w:szCs w:val="18"/>
              </w:rPr>
              <w:t>Median [IQR]</w:t>
            </w:r>
          </w:p>
        </w:tc>
        <w:tc>
          <w:tcPr>
            <w:tcW w:w="0" w:type="auto"/>
            <w:tcBorders>
              <w:top w:val="nil"/>
              <w:left w:val="single" w:sz="4" w:space="0" w:color="auto"/>
              <w:bottom w:val="single" w:sz="4" w:space="0" w:color="auto"/>
              <w:right w:val="nil"/>
            </w:tcBorders>
            <w:shd w:val="clear" w:color="auto" w:fill="auto"/>
            <w:noWrap/>
            <w:vAlign w:val="center"/>
          </w:tcPr>
          <w:p w14:paraId="79AD8A50" w14:textId="77777777" w:rsidR="00BB4837" w:rsidRPr="00E45204" w:rsidRDefault="00BB4837" w:rsidP="0063099E">
            <w:pPr>
              <w:jc w:val="right"/>
              <w:rPr>
                <w:rFonts w:cs="Calibri"/>
                <w:color w:val="000000"/>
                <w:sz w:val="20"/>
                <w:szCs w:val="18"/>
              </w:rPr>
            </w:pPr>
          </w:p>
        </w:tc>
      </w:tr>
    </w:tbl>
    <w:p w14:paraId="472CC1D4" w14:textId="77777777" w:rsidR="00BB4837" w:rsidRDefault="00BB4837" w:rsidP="00BB4837"/>
    <w:p w14:paraId="1B14C214" w14:textId="2FC39B20" w:rsidR="00BB4837" w:rsidRPr="00940CCF" w:rsidRDefault="00BB4837" w:rsidP="00BB4837">
      <w:pPr>
        <w:pStyle w:val="FigureTitle"/>
      </w:pPr>
      <w:r>
        <w:t>Figure Y</w:t>
      </w:r>
      <w:r w:rsidRPr="00C62FAD">
        <w:t xml:space="preserve">: </w:t>
      </w:r>
      <w:commentRangeStart w:id="18"/>
      <w:r>
        <w:t xml:space="preserve">Box Plot </w:t>
      </w:r>
      <w:commentRangeEnd w:id="18"/>
      <w:r>
        <w:rPr>
          <w:rStyle w:val="CommentReference"/>
          <w:rFonts w:ascii="Garamond" w:hAnsi="Garamond"/>
          <w:b w:val="0"/>
          <w:bCs w:val="0"/>
          <w:smallCaps w:val="0"/>
          <w:noProof w:val="0"/>
          <w:szCs w:val="20"/>
        </w:rPr>
        <w:commentReference w:id="18"/>
      </w:r>
      <w:r>
        <w:t xml:space="preserve">of </w:t>
      </w:r>
      <w:r w:rsidRPr="00BB4837">
        <w:rPr>
          <w:highlight w:val="darkCyan"/>
        </w:rPr>
        <w:t>&lt;P</w:t>
      </w:r>
      <w:r>
        <w:rPr>
          <w:highlight w:val="darkCyan"/>
        </w:rPr>
        <w:t>PF</w:t>
      </w:r>
      <w:r w:rsidRPr="00BB4837">
        <w:rPr>
          <w:highlight w:val="darkCyan"/>
        </w:rPr>
        <w:t xml:space="preserve"> Brand&gt;</w:t>
      </w:r>
      <w:r>
        <w:t xml:space="preserve"> Chemical Content Results</w:t>
      </w:r>
    </w:p>
    <w:p w14:paraId="6DB6DF93" w14:textId="77777777" w:rsidR="00BB4837" w:rsidRDefault="00BB4837" w:rsidP="004B0EFB"/>
    <w:p w14:paraId="4A72A58E" w14:textId="720CCDAC" w:rsidR="004B0EFB" w:rsidRDefault="004F7120" w:rsidP="008A572F">
      <w:pPr>
        <w:pStyle w:val="Heading2"/>
      </w:pPr>
      <w:r>
        <w:t>Conclusions</w:t>
      </w:r>
      <w:bookmarkEnd w:id="2"/>
    </w:p>
    <w:sectPr w:rsidR="004B0EFB" w:rsidSect="000C461F">
      <w:headerReference w:type="default" r:id="rId18"/>
      <w:footerReference w:type="default" r:id="rId19"/>
      <w:pgSz w:w="12240" w:h="15840" w:code="1"/>
      <w:pgMar w:top="1440" w:right="1440" w:bottom="1440" w:left="1440" w:header="720" w:footer="720" w:gutter="0"/>
      <w:pgBorders w:offsetFrom="page">
        <w:bottom w:val="single" w:sz="2" w:space="24" w:color="002A6C"/>
      </w:pgBorders>
      <w:cols w:space="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en Poyer" w:date="2022-03-02T21:33:00Z" w:initials="SP">
    <w:p w14:paraId="50EFF0C7" w14:textId="77777777" w:rsidR="002329B7" w:rsidRDefault="00264328" w:rsidP="00CA79AB">
      <w:pPr>
        <w:pStyle w:val="CommentText"/>
        <w:jc w:val="left"/>
      </w:pPr>
      <w:r>
        <w:rPr>
          <w:rStyle w:val="CommentReference"/>
        </w:rPr>
        <w:annotationRef/>
      </w:r>
      <w:r w:rsidR="002329B7">
        <w:rPr>
          <w:b/>
          <w:bCs/>
        </w:rPr>
        <w:t xml:space="preserve">User: </w:t>
      </w:r>
      <w:r w:rsidR="002329B7">
        <w:t>Update yellow highlights throughout according to activity location and design.</w:t>
      </w:r>
    </w:p>
  </w:comment>
  <w:comment w:id="1" w:author="Stephen Poyer" w:date="2022-03-03T23:12:00Z" w:initials="SP">
    <w:p w14:paraId="45134CD3" w14:textId="77777777" w:rsidR="002329B7" w:rsidRDefault="006745F6" w:rsidP="00FF2DD4">
      <w:pPr>
        <w:pStyle w:val="CommentText"/>
        <w:jc w:val="left"/>
      </w:pPr>
      <w:r>
        <w:rPr>
          <w:rStyle w:val="CommentReference"/>
        </w:rPr>
        <w:annotationRef/>
      </w:r>
      <w:r w:rsidR="002329B7">
        <w:rPr>
          <w:b/>
          <w:bCs/>
        </w:rPr>
        <w:t xml:space="preserve">User: </w:t>
      </w:r>
      <w:r w:rsidR="002329B7">
        <w:t>Remove if the activity is standard durability monitoring.</w:t>
      </w:r>
    </w:p>
  </w:comment>
  <w:comment w:id="3" w:author="Stephen Poyer" w:date="2022-03-04T13:58:00Z" w:initials="SP">
    <w:p w14:paraId="09F0B0BE" w14:textId="77777777" w:rsidR="008A572F" w:rsidRDefault="008A572F" w:rsidP="00E077AB">
      <w:pPr>
        <w:jc w:val="left"/>
        <w:rPr>
          <w:sz w:val="20"/>
        </w:rPr>
      </w:pPr>
      <w:r>
        <w:rPr>
          <w:rStyle w:val="CommentReference"/>
        </w:rPr>
        <w:annotationRef/>
      </w:r>
      <w:r>
        <w:rPr>
          <w:b/>
          <w:bCs/>
        </w:rPr>
        <w:t>User:</w:t>
      </w:r>
    </w:p>
    <w:p w14:paraId="71B90F84" w14:textId="77777777" w:rsidR="008A572F" w:rsidRDefault="008A572F">
      <w:pPr>
        <w:pStyle w:val="CommentText"/>
        <w:jc w:val="left"/>
      </w:pPr>
      <w:r>
        <w:rPr>
          <w:color w:val="000000"/>
        </w:rPr>
        <w:t>If testing two ITN brands that contain different pyrethroids, strain characterization should be performed against both.</w:t>
      </w:r>
    </w:p>
    <w:p w14:paraId="63952A93" w14:textId="77777777" w:rsidR="008A572F" w:rsidRDefault="008A572F">
      <w:pPr>
        <w:pStyle w:val="CommentText"/>
        <w:jc w:val="left"/>
      </w:pPr>
    </w:p>
    <w:p w14:paraId="6C8F43E8" w14:textId="77777777" w:rsidR="008A572F" w:rsidRDefault="008A572F" w:rsidP="00E077AB">
      <w:pPr>
        <w:pStyle w:val="CommentText"/>
        <w:jc w:val="left"/>
      </w:pPr>
      <w:r>
        <w:rPr>
          <w:color w:val="000000"/>
        </w:rPr>
        <w:t>Relevant rows for mosquito characteristics tables will depend on the ITN brands being assessed. Please refer to the appropriate characterisation SOPs for more details.</w:t>
      </w:r>
    </w:p>
  </w:comment>
  <w:comment w:id="5" w:author="Stephen Poyer" w:date="2022-03-02T20:15:00Z" w:initials="SP">
    <w:p w14:paraId="45F02E2F" w14:textId="77777777" w:rsidR="00591196" w:rsidRDefault="002B1D7C">
      <w:pPr>
        <w:pStyle w:val="CommentText"/>
        <w:jc w:val="left"/>
      </w:pPr>
      <w:r>
        <w:rPr>
          <w:rStyle w:val="CommentReference"/>
        </w:rPr>
        <w:annotationRef/>
      </w:r>
      <w:r w:rsidR="00591196">
        <w:rPr>
          <w:b/>
          <w:bCs/>
        </w:rPr>
        <w:t>User:</w:t>
      </w:r>
    </w:p>
    <w:p w14:paraId="2A289A2A" w14:textId="77777777" w:rsidR="00591196" w:rsidRDefault="00591196">
      <w:pPr>
        <w:pStyle w:val="CommentText"/>
        <w:jc w:val="left"/>
      </w:pPr>
      <w:r>
        <w:t>Dummy tables and Figure titles are provided for tests conducted on Standard ITNs (blue), PBO-synergist ITNs (green), CFP ITNs (purple) and PPF ITNs (teal).</w:t>
      </w:r>
    </w:p>
    <w:p w14:paraId="72AF15F8" w14:textId="77777777" w:rsidR="00591196" w:rsidRDefault="00591196">
      <w:pPr>
        <w:pStyle w:val="CommentText"/>
        <w:jc w:val="left"/>
      </w:pPr>
    </w:p>
    <w:p w14:paraId="41EACDB2" w14:textId="77777777" w:rsidR="00591196" w:rsidRDefault="00591196" w:rsidP="00DB5862">
      <w:pPr>
        <w:pStyle w:val="CommentText"/>
        <w:jc w:val="left"/>
      </w:pPr>
      <w:r>
        <w:t>Select and complete dummy tables and figures based on the brands assessed.</w:t>
      </w:r>
    </w:p>
  </w:comment>
  <w:comment w:id="6" w:author="Stephen Poyer" w:date="2022-03-02T21:34:00Z" w:initials="SP">
    <w:p w14:paraId="4B03A35A" w14:textId="67E1F037" w:rsidR="00523C95" w:rsidRDefault="00F746CA">
      <w:pPr>
        <w:pStyle w:val="CommentText"/>
        <w:jc w:val="left"/>
      </w:pPr>
      <w:r>
        <w:rPr>
          <w:rStyle w:val="CommentReference"/>
        </w:rPr>
        <w:annotationRef/>
      </w:r>
      <w:r w:rsidR="00523C95">
        <w:rPr>
          <w:b/>
          <w:bCs/>
        </w:rPr>
        <w:t>User:</w:t>
      </w:r>
    </w:p>
    <w:p w14:paraId="659E9E17" w14:textId="77777777" w:rsidR="00523C95" w:rsidRDefault="00523C95" w:rsidP="008C5D9A">
      <w:pPr>
        <w:pStyle w:val="CommentText"/>
        <w:jc w:val="left"/>
      </w:pPr>
      <w:r>
        <w:t>Box plot showing median, IQRs, adjacent values and outliers for KD60 and 24-hour mortality.</w:t>
      </w:r>
    </w:p>
  </w:comment>
  <w:comment w:id="7" w:author="Stephen Poyer" w:date="2022-03-03T23:33:00Z" w:initials="SP">
    <w:p w14:paraId="5AB03975" w14:textId="77777777" w:rsidR="00523C95" w:rsidRDefault="007D21FE">
      <w:pPr>
        <w:pStyle w:val="CommentText"/>
        <w:jc w:val="left"/>
      </w:pPr>
      <w:r>
        <w:rPr>
          <w:rStyle w:val="CommentReference"/>
        </w:rPr>
        <w:annotationRef/>
      </w:r>
      <w:r w:rsidR="00523C95">
        <w:rPr>
          <w:b/>
          <w:bCs/>
        </w:rPr>
        <w:t>User:</w:t>
      </w:r>
    </w:p>
    <w:p w14:paraId="35993624" w14:textId="77777777" w:rsidR="00523C95" w:rsidRDefault="00523C95" w:rsidP="00315D7A">
      <w:pPr>
        <w:pStyle w:val="CommentText"/>
        <w:jc w:val="left"/>
      </w:pPr>
      <w:r>
        <w:t>Include when testing PBO-synergist brands that do not have PBO on all net panels (e.g., PermaNet 3.0).</w:t>
      </w:r>
    </w:p>
  </w:comment>
  <w:comment w:id="8" w:author="Stephen Poyer" w:date="2022-03-04T14:01:00Z" w:initials="SP">
    <w:p w14:paraId="393EDF5E" w14:textId="51BEC77D" w:rsidR="008A572F" w:rsidRDefault="008A572F">
      <w:pPr>
        <w:pStyle w:val="CommentText"/>
        <w:jc w:val="left"/>
      </w:pPr>
      <w:r>
        <w:rPr>
          <w:rStyle w:val="CommentReference"/>
        </w:rPr>
        <w:annotationRef/>
      </w:r>
      <w:r>
        <w:rPr>
          <w:b/>
          <w:bCs/>
        </w:rPr>
        <w:t>User:</w:t>
      </w:r>
    </w:p>
    <w:p w14:paraId="3C0BED4B" w14:textId="77777777" w:rsidR="008A572F" w:rsidRDefault="008A572F" w:rsidP="00784A07">
      <w:pPr>
        <w:pStyle w:val="CommentText"/>
        <w:jc w:val="left"/>
      </w:pPr>
      <w:r>
        <w:t>Include when testing PBO-synergist brands that have PBO on all net panels (e.g., Olyset Plus).</w:t>
      </w:r>
    </w:p>
  </w:comment>
  <w:comment w:id="9" w:author="Stephen Poyer" w:date="2022-03-04T14:01:00Z" w:initials="SP">
    <w:p w14:paraId="49DF6B05" w14:textId="77777777" w:rsidR="008A572F" w:rsidRDefault="008A572F">
      <w:pPr>
        <w:pStyle w:val="CommentText"/>
        <w:jc w:val="left"/>
      </w:pPr>
      <w:r>
        <w:rPr>
          <w:rStyle w:val="CommentReference"/>
        </w:rPr>
        <w:annotationRef/>
      </w:r>
      <w:r>
        <w:rPr>
          <w:b/>
          <w:bCs/>
        </w:rPr>
        <w:t>User:</w:t>
      </w:r>
    </w:p>
    <w:p w14:paraId="1B197091" w14:textId="77777777" w:rsidR="008A572F" w:rsidRDefault="008A572F" w:rsidP="00B333E6">
      <w:pPr>
        <w:pStyle w:val="CommentText"/>
        <w:jc w:val="left"/>
      </w:pPr>
      <w:r>
        <w:t>Include when testing PBO-synergist brands that have PBO on all net panels (e.g., Olyset Plus).</w:t>
      </w:r>
    </w:p>
  </w:comment>
  <w:comment w:id="11" w:author="Stephen Poyer" w:date="2022-03-02T21:34:00Z" w:initials="SP">
    <w:p w14:paraId="63E722D2" w14:textId="77777777" w:rsidR="00523C95" w:rsidRDefault="00744456">
      <w:pPr>
        <w:pStyle w:val="CommentText"/>
        <w:jc w:val="left"/>
      </w:pPr>
      <w:r>
        <w:rPr>
          <w:rStyle w:val="CommentReference"/>
        </w:rPr>
        <w:annotationRef/>
      </w:r>
      <w:r w:rsidR="00523C95">
        <w:rPr>
          <w:b/>
          <w:bCs/>
        </w:rPr>
        <w:t>User:</w:t>
      </w:r>
    </w:p>
    <w:p w14:paraId="352FCB73" w14:textId="77777777" w:rsidR="00523C95" w:rsidRDefault="00523C95" w:rsidP="00ED5B37">
      <w:pPr>
        <w:pStyle w:val="CommentText"/>
        <w:jc w:val="left"/>
      </w:pPr>
      <w:r>
        <w:t>Box plot showing median, IQRs, adjacent values and outliers for 24-hour mortality for the different net panels presented in the associated table, including any negative and positive controls.</w:t>
      </w:r>
    </w:p>
  </w:comment>
  <w:comment w:id="12" w:author="Stephen Poyer" w:date="2022-03-02T21:35:00Z" w:initials="SP">
    <w:p w14:paraId="78934F27" w14:textId="77777777" w:rsidR="00523C95" w:rsidRDefault="00744456">
      <w:pPr>
        <w:pStyle w:val="CommentText"/>
        <w:jc w:val="left"/>
      </w:pPr>
      <w:r>
        <w:rPr>
          <w:rStyle w:val="CommentReference"/>
        </w:rPr>
        <w:annotationRef/>
      </w:r>
      <w:r w:rsidR="00523C95">
        <w:rPr>
          <w:b/>
          <w:bCs/>
        </w:rPr>
        <w:t>User:</w:t>
      </w:r>
    </w:p>
    <w:p w14:paraId="465077E4" w14:textId="77777777" w:rsidR="00523C95" w:rsidRDefault="00523C95" w:rsidP="00C03353">
      <w:pPr>
        <w:pStyle w:val="CommentText"/>
        <w:jc w:val="left"/>
      </w:pPr>
      <w:r>
        <w:t>Box plot showing median, IQRs, adjacent values and outliers for 72-hour mortality for the different net panels presented in the associated table, including any negative control.</w:t>
      </w:r>
    </w:p>
  </w:comment>
  <w:comment w:id="13" w:author="Stephen Poyer" w:date="2022-03-02T21:34:00Z" w:initials="SP">
    <w:p w14:paraId="2BADA916" w14:textId="77777777" w:rsidR="00523C95" w:rsidRDefault="005B127D">
      <w:pPr>
        <w:pStyle w:val="CommentText"/>
        <w:jc w:val="left"/>
      </w:pPr>
      <w:r>
        <w:rPr>
          <w:rStyle w:val="CommentReference"/>
        </w:rPr>
        <w:annotationRef/>
      </w:r>
      <w:r w:rsidR="00523C95">
        <w:rPr>
          <w:b/>
          <w:bCs/>
        </w:rPr>
        <w:t>User:</w:t>
      </w:r>
    </w:p>
    <w:p w14:paraId="403C8656" w14:textId="77777777" w:rsidR="00523C95" w:rsidRDefault="00523C95" w:rsidP="007A749C">
      <w:pPr>
        <w:pStyle w:val="CommentText"/>
        <w:jc w:val="left"/>
      </w:pPr>
      <w:r>
        <w:t>Box plot showing median, IQRs, adjacent values and outliers for 24-hour mortality, 72-hour mortality and oviposition.</w:t>
      </w:r>
    </w:p>
  </w:comment>
  <w:comment w:id="14" w:author="Stephen Poyer" w:date="2022-03-02T21:34:00Z" w:initials="SP">
    <w:p w14:paraId="79BF3BC0" w14:textId="77777777" w:rsidR="00523C95" w:rsidRDefault="005B127D">
      <w:pPr>
        <w:pStyle w:val="CommentText"/>
        <w:jc w:val="left"/>
      </w:pPr>
      <w:r>
        <w:rPr>
          <w:rStyle w:val="CommentReference"/>
        </w:rPr>
        <w:annotationRef/>
      </w:r>
      <w:r w:rsidR="00523C95">
        <w:rPr>
          <w:b/>
          <w:bCs/>
        </w:rPr>
        <w:t>User:</w:t>
      </w:r>
    </w:p>
    <w:p w14:paraId="386439E6" w14:textId="77777777" w:rsidR="00523C95" w:rsidRDefault="00523C95" w:rsidP="000D3371">
      <w:pPr>
        <w:pStyle w:val="CommentText"/>
        <w:jc w:val="left"/>
      </w:pPr>
      <w:r>
        <w:t>Box plot showing median, IQRs, adjacent values and outliers for 24-hour mortality, 72-hour mortality and oviposition.</w:t>
      </w:r>
    </w:p>
  </w:comment>
  <w:comment w:id="15" w:author="Stephen Poyer" w:date="2022-03-02T21:35:00Z" w:initials="SP">
    <w:p w14:paraId="37F95DDF" w14:textId="77777777" w:rsidR="00523C95" w:rsidRDefault="00EA63F9">
      <w:pPr>
        <w:pStyle w:val="CommentText"/>
        <w:jc w:val="left"/>
      </w:pPr>
      <w:r>
        <w:rPr>
          <w:rStyle w:val="CommentReference"/>
        </w:rPr>
        <w:annotationRef/>
      </w:r>
      <w:r w:rsidR="00523C95">
        <w:rPr>
          <w:b/>
          <w:bCs/>
        </w:rPr>
        <w:t>User:</w:t>
      </w:r>
    </w:p>
    <w:p w14:paraId="7493066E" w14:textId="77777777" w:rsidR="00523C95" w:rsidRDefault="00523C95" w:rsidP="00B54BD9">
      <w:pPr>
        <w:pStyle w:val="CommentText"/>
        <w:jc w:val="left"/>
      </w:pPr>
      <w:r>
        <w:t>Box plot showing median, IQRs, adjacent values and outliers for pyrethroid chemical content.</w:t>
      </w:r>
    </w:p>
  </w:comment>
  <w:comment w:id="16" w:author="Stephen Poyer" w:date="2022-03-02T21:36:00Z" w:initials="SP">
    <w:p w14:paraId="420B6171" w14:textId="77777777" w:rsidR="00523C95" w:rsidRDefault="00EA63F9">
      <w:pPr>
        <w:pStyle w:val="CommentText"/>
        <w:jc w:val="left"/>
      </w:pPr>
      <w:r>
        <w:rPr>
          <w:rStyle w:val="CommentReference"/>
        </w:rPr>
        <w:annotationRef/>
      </w:r>
      <w:r w:rsidR="00523C95">
        <w:rPr>
          <w:b/>
          <w:bCs/>
        </w:rPr>
        <w:t>User:</w:t>
      </w:r>
    </w:p>
    <w:p w14:paraId="49A5FBED" w14:textId="77777777" w:rsidR="00523C95" w:rsidRDefault="00523C95" w:rsidP="00470F98">
      <w:pPr>
        <w:pStyle w:val="CommentText"/>
        <w:jc w:val="left"/>
      </w:pPr>
      <w:r>
        <w:t>Box plot showing median, IQRs, adjacent values and outliers for pyrethroid chemical content and PBO chemical content.</w:t>
      </w:r>
    </w:p>
  </w:comment>
  <w:comment w:id="17" w:author="Stephen Poyer" w:date="2022-03-02T21:36:00Z" w:initials="SP">
    <w:p w14:paraId="4705E389" w14:textId="77777777" w:rsidR="00523C95" w:rsidRDefault="00EA63F9">
      <w:pPr>
        <w:pStyle w:val="CommentText"/>
        <w:jc w:val="left"/>
      </w:pPr>
      <w:r>
        <w:rPr>
          <w:rStyle w:val="CommentReference"/>
        </w:rPr>
        <w:annotationRef/>
      </w:r>
      <w:r w:rsidR="00523C95">
        <w:rPr>
          <w:b/>
          <w:bCs/>
        </w:rPr>
        <w:t>User:</w:t>
      </w:r>
    </w:p>
    <w:p w14:paraId="47F6DA1B" w14:textId="77777777" w:rsidR="00523C95" w:rsidRDefault="00523C95" w:rsidP="002D4039">
      <w:pPr>
        <w:pStyle w:val="CommentText"/>
        <w:jc w:val="left"/>
      </w:pPr>
      <w:r>
        <w:t>Box plot showing median, IQRs, adjacent values and outliers for pyrethroid chemical content and CFP chemical content.</w:t>
      </w:r>
    </w:p>
  </w:comment>
  <w:comment w:id="18" w:author="Stephen Poyer" w:date="2022-03-02T21:36:00Z" w:initials="SP">
    <w:p w14:paraId="61212AF1" w14:textId="77777777" w:rsidR="00523C95" w:rsidRDefault="00BB4837">
      <w:pPr>
        <w:pStyle w:val="CommentText"/>
        <w:jc w:val="left"/>
      </w:pPr>
      <w:r>
        <w:rPr>
          <w:rStyle w:val="CommentReference"/>
        </w:rPr>
        <w:annotationRef/>
      </w:r>
      <w:r w:rsidR="00523C95">
        <w:rPr>
          <w:b/>
          <w:bCs/>
        </w:rPr>
        <w:t>User:</w:t>
      </w:r>
    </w:p>
    <w:p w14:paraId="5079503E" w14:textId="77777777" w:rsidR="00523C95" w:rsidRDefault="00523C95" w:rsidP="001241F9">
      <w:pPr>
        <w:pStyle w:val="CommentText"/>
        <w:jc w:val="left"/>
      </w:pPr>
      <w:r>
        <w:t>Box plot showing median, IQRs, adjacent values and outliers for pyrethroid chemical content and PPF chemical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FF0C7" w15:done="0"/>
  <w15:commentEx w15:paraId="45134CD3" w15:done="0"/>
  <w15:commentEx w15:paraId="6C8F43E8" w15:done="0"/>
  <w15:commentEx w15:paraId="41EACDB2" w15:done="0"/>
  <w15:commentEx w15:paraId="659E9E17" w15:done="0"/>
  <w15:commentEx w15:paraId="35993624" w15:done="0"/>
  <w15:commentEx w15:paraId="3C0BED4B" w15:done="0"/>
  <w15:commentEx w15:paraId="1B197091" w15:done="0"/>
  <w15:commentEx w15:paraId="352FCB73" w15:done="0"/>
  <w15:commentEx w15:paraId="465077E4" w15:done="0"/>
  <w15:commentEx w15:paraId="403C8656" w15:done="0"/>
  <w15:commentEx w15:paraId="386439E6" w15:done="0"/>
  <w15:commentEx w15:paraId="7493066E" w15:done="0"/>
  <w15:commentEx w15:paraId="49A5FBED" w15:done="0"/>
  <w15:commentEx w15:paraId="47F6DA1B" w15:done="0"/>
  <w15:commentEx w15:paraId="50795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44F1" w16cex:dateUtc="2022-03-02T19:33:00Z"/>
  <w16cex:commentExtensible w16cex:durableId="25CBADD2" w16cex:dateUtc="2022-03-03T21:12:00Z"/>
  <w16cex:commentExtensible w16cex:durableId="25CC7D72" w16cex:dateUtc="2022-03-04T11:58:00Z"/>
  <w16cex:commentExtensible w16cex:durableId="25CA32B2" w16cex:dateUtc="2022-03-02T18:15:00Z"/>
  <w16cex:commentExtensible w16cex:durableId="25CA452D" w16cex:dateUtc="2022-03-02T19:34:00Z"/>
  <w16cex:commentExtensible w16cex:durableId="25CBB2C7" w16cex:dateUtc="2022-03-03T21:33:00Z"/>
  <w16cex:commentExtensible w16cex:durableId="25CC7E17" w16cex:dateUtc="2022-03-04T12:01:00Z"/>
  <w16cex:commentExtensible w16cex:durableId="25CC7E2B" w16cex:dateUtc="2022-03-04T12:01:00Z"/>
  <w16cex:commentExtensible w16cex:durableId="25CA455F" w16cex:dateUtc="2022-03-02T19:34:00Z"/>
  <w16cex:commentExtensible w16cex:durableId="25CA4574" w16cex:dateUtc="2022-03-02T19:35:00Z"/>
  <w16cex:commentExtensible w16cex:durableId="25CBB5BA" w16cex:dateUtc="2022-03-02T19:34:00Z"/>
  <w16cex:commentExtensible w16cex:durableId="25CBB5E0" w16cex:dateUtc="2022-03-02T19:34:00Z"/>
  <w16cex:commentExtensible w16cex:durableId="25CA459F" w16cex:dateUtc="2022-03-02T19:35:00Z"/>
  <w16cex:commentExtensible w16cex:durableId="25CA45B3" w16cex:dateUtc="2022-03-02T19:36:00Z"/>
  <w16cex:commentExtensible w16cex:durableId="25CA45BD" w16cex:dateUtc="2022-03-02T19:36:00Z"/>
  <w16cex:commentExtensible w16cex:durableId="25CBB61F" w16cex:dateUtc="2022-03-02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FF0C7" w16cid:durableId="25CA44F1"/>
  <w16cid:commentId w16cid:paraId="45134CD3" w16cid:durableId="25CBADD2"/>
  <w16cid:commentId w16cid:paraId="6C8F43E8" w16cid:durableId="25CC7D72"/>
  <w16cid:commentId w16cid:paraId="41EACDB2" w16cid:durableId="25CA32B2"/>
  <w16cid:commentId w16cid:paraId="659E9E17" w16cid:durableId="25CA452D"/>
  <w16cid:commentId w16cid:paraId="35993624" w16cid:durableId="25CBB2C7"/>
  <w16cid:commentId w16cid:paraId="3C0BED4B" w16cid:durableId="25CC7E17"/>
  <w16cid:commentId w16cid:paraId="1B197091" w16cid:durableId="25CC7E2B"/>
  <w16cid:commentId w16cid:paraId="352FCB73" w16cid:durableId="25CA455F"/>
  <w16cid:commentId w16cid:paraId="465077E4" w16cid:durableId="25CA4574"/>
  <w16cid:commentId w16cid:paraId="403C8656" w16cid:durableId="25CBB5BA"/>
  <w16cid:commentId w16cid:paraId="386439E6" w16cid:durableId="25CBB5E0"/>
  <w16cid:commentId w16cid:paraId="7493066E" w16cid:durableId="25CA459F"/>
  <w16cid:commentId w16cid:paraId="49A5FBED" w16cid:durableId="25CA45B3"/>
  <w16cid:commentId w16cid:paraId="47F6DA1B" w16cid:durableId="25CA45BD"/>
  <w16cid:commentId w16cid:paraId="5079503E" w16cid:durableId="25CBB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F43F" w14:textId="77777777" w:rsidR="00815437" w:rsidRDefault="00815437" w:rsidP="00F96CCF">
      <w:r>
        <w:separator/>
      </w:r>
    </w:p>
  </w:endnote>
  <w:endnote w:type="continuationSeparator" w:id="0">
    <w:p w14:paraId="09592A4B" w14:textId="77777777" w:rsidR="00815437" w:rsidRDefault="00815437" w:rsidP="00F96CCF">
      <w:r>
        <w:continuationSeparator/>
      </w:r>
    </w:p>
  </w:endnote>
  <w:endnote w:type="continuationNotice" w:id="1">
    <w:p w14:paraId="02114E4A" w14:textId="77777777" w:rsidR="00815437" w:rsidRDefault="00815437" w:rsidP="00F9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ill Sans">
    <w:altName w:val="Times New Roman"/>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Condensed">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70D0" w14:textId="77777777" w:rsidR="00A71939" w:rsidRDefault="00A71939" w:rsidP="0056766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A8FDD" w14:textId="77777777" w:rsidR="00A71939" w:rsidRDefault="00A71939" w:rsidP="0056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29E" w14:textId="6F487F02" w:rsidR="00567662" w:rsidRDefault="00567662" w:rsidP="00567662">
    <w:pPr>
      <w:jc w:val="right"/>
    </w:pPr>
    <w:r>
      <w:tab/>
    </w:r>
  </w:p>
  <w:p w14:paraId="4F15C307" w14:textId="682140F1" w:rsidR="00101A34" w:rsidRPr="00567662" w:rsidRDefault="00101A34" w:rsidP="0056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43A" w14:textId="77777777" w:rsidR="00A71939" w:rsidRDefault="00A71939" w:rsidP="00567662">
    <w:pPr>
      <w:pStyle w:val="Foo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Pr>
        <w:rStyle w:val="PageNumber"/>
        <w:rFonts w:ascii="Gill Sans MT" w:hAnsi="Gill Sans MT"/>
        <w:noProof/>
      </w:rPr>
      <w:t>26</w:t>
    </w:r>
    <w:r>
      <w:rPr>
        <w:rStyle w:val="PageNumber"/>
        <w:rFonts w:ascii="Gill Sans MT" w:hAnsi="Gill Sans MT"/>
      </w:rPr>
      <w:fldChar w:fldCharType="end"/>
    </w:r>
  </w:p>
  <w:p w14:paraId="4242C95D" w14:textId="77777777" w:rsidR="00A71939" w:rsidRDefault="00A71939" w:rsidP="0056766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8541" w14:textId="77777777" w:rsidR="00815437" w:rsidRDefault="00815437">
      <w:pPr>
        <w:pStyle w:val="TableBody"/>
        <w:rPr>
          <w:noProof w:val="0"/>
        </w:rPr>
      </w:pPr>
      <w:r>
        <w:separator/>
      </w:r>
    </w:p>
  </w:footnote>
  <w:footnote w:type="continuationSeparator" w:id="0">
    <w:p w14:paraId="42A06D29" w14:textId="77777777" w:rsidR="00815437" w:rsidRDefault="00815437" w:rsidP="00F96CCF">
      <w:r>
        <w:continuationSeparator/>
      </w:r>
    </w:p>
  </w:footnote>
  <w:footnote w:type="continuationNotice" w:id="1">
    <w:p w14:paraId="53A55653" w14:textId="77777777" w:rsidR="00815437" w:rsidRDefault="00815437" w:rsidP="00F96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CAA1" w14:textId="0C83EDE6" w:rsidR="00A71939" w:rsidRDefault="007154C0" w:rsidP="00F96CCF">
    <w:r>
      <w:rPr>
        <w:rFonts w:cs="Arial"/>
        <w:noProof/>
        <w:sz w:val="16"/>
        <w:szCs w:val="16"/>
      </w:rPr>
      <w:drawing>
        <wp:inline distT="0" distB="0" distL="0" distR="0" wp14:anchorId="5A9B417B" wp14:editId="2C86D0F7">
          <wp:extent cx="5943600" cy="1478280"/>
          <wp:effectExtent l="0" t="0" r="0" b="762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478280"/>
                  </a:xfrm>
                  <a:prstGeom prst="rect">
                    <a:avLst/>
                  </a:prstGeom>
                </pic:spPr>
              </pic:pic>
            </a:graphicData>
          </a:graphic>
        </wp:inline>
      </w:drawing>
    </w:r>
    <w:r w:rsidR="0071059E">
      <w:rPr>
        <w:noProof/>
      </w:rPr>
      <w:drawing>
        <wp:anchor distT="0" distB="0" distL="114300" distR="114300" simplePos="0" relativeHeight="251657216" behindDoc="1" locked="0" layoutInCell="1" allowOverlap="1" wp14:anchorId="5EC54A92" wp14:editId="74F4ADC9">
          <wp:simplePos x="0" y="0"/>
          <wp:positionH relativeFrom="column">
            <wp:posOffset>-924477</wp:posOffset>
          </wp:positionH>
          <wp:positionV relativeFrom="paragraph">
            <wp:posOffset>-521014</wp:posOffset>
          </wp:positionV>
          <wp:extent cx="7838440" cy="10143912"/>
          <wp:effectExtent l="0" t="0" r="0"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38440" cy="1014391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B3F3" w14:textId="77777777" w:rsidR="00A71939" w:rsidRDefault="00A71939" w:rsidP="00F96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F86"/>
    <w:multiLevelType w:val="hybridMultilevel"/>
    <w:tmpl w:val="64BAC53C"/>
    <w:lvl w:ilvl="0" w:tplc="9CC26454">
      <w:start w:val="1"/>
      <w:numFmt w:val="bullet"/>
      <w:pStyle w:val="TableBullet"/>
      <w:lvlText w:val=""/>
      <w:lvlJc w:val="left"/>
      <w:pPr>
        <w:tabs>
          <w:tab w:val="num" w:pos="504"/>
        </w:tabs>
        <w:ind w:left="504" w:hanging="360"/>
      </w:pPr>
      <w:rPr>
        <w:rFonts w:ascii="Symbol" w:hAnsi="Symbol" w:hint="default"/>
        <w:b w:val="0"/>
        <w:i w:val="0"/>
        <w:color w:val="002A6C"/>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D2C96"/>
    <w:multiLevelType w:val="hybridMultilevel"/>
    <w:tmpl w:val="F542687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CC22AEA4">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F6534"/>
    <w:multiLevelType w:val="hybridMultilevel"/>
    <w:tmpl w:val="5A70D7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D738DA"/>
    <w:multiLevelType w:val="hybridMultilevel"/>
    <w:tmpl w:val="DC0C77D6"/>
    <w:lvl w:ilvl="0" w:tplc="5BCACF64">
      <w:start w:val="1"/>
      <w:numFmt w:val="bullet"/>
      <w:pStyle w:val="1-Bullet"/>
      <w:lvlText w:val=""/>
      <w:lvlJc w:val="left"/>
      <w:pPr>
        <w:tabs>
          <w:tab w:val="num" w:pos="360"/>
        </w:tabs>
        <w:ind w:left="360" w:hanging="360"/>
      </w:pPr>
      <w:rPr>
        <w:rFonts w:ascii="Symbol" w:hAnsi="Symbol" w:hint="default"/>
        <w:color w:val="002A6C"/>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2746E4"/>
    <w:multiLevelType w:val="hybridMultilevel"/>
    <w:tmpl w:val="843A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A372D9"/>
    <w:multiLevelType w:val="hybridMultilevel"/>
    <w:tmpl w:val="E318BE3C"/>
    <w:lvl w:ilvl="0" w:tplc="611C0960">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33370"/>
    <w:multiLevelType w:val="hybridMultilevel"/>
    <w:tmpl w:val="5A70D7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0E030D"/>
    <w:multiLevelType w:val="multilevel"/>
    <w:tmpl w:val="75EC5AA2"/>
    <w:lvl w:ilvl="0">
      <w:start w:val="1"/>
      <w:numFmt w:val="decimal"/>
      <w:pStyle w:val="Heading1"/>
      <w:lvlText w:val="%1."/>
      <w:lvlJc w:val="left"/>
      <w:pPr>
        <w:tabs>
          <w:tab w:val="num" w:pos="-144"/>
        </w:tabs>
        <w:ind w:left="-144" w:hanging="720"/>
      </w:pPr>
    </w:lvl>
    <w:lvl w:ilvl="1">
      <w:start w:val="1"/>
      <w:numFmt w:val="decimal"/>
      <w:pStyle w:val="Heading2"/>
      <w:lvlText w:val="%1.%2"/>
      <w:lvlJc w:val="left"/>
      <w:pPr>
        <w:tabs>
          <w:tab w:val="num" w:pos="4833"/>
        </w:tabs>
        <w:ind w:left="4833" w:hanging="864"/>
      </w:pPr>
      <w:rPr>
        <w:rFonts w:ascii="Gill Sans MT" w:hAnsi="Gill Sans MT" w:hint="default"/>
      </w:rPr>
    </w:lvl>
    <w:lvl w:ilvl="2">
      <w:start w:val="1"/>
      <w:numFmt w:val="decimal"/>
      <w:pStyle w:val="Heading3"/>
      <w:lvlText w:val="%1.%2.%3"/>
      <w:lvlJc w:val="left"/>
      <w:pPr>
        <w:tabs>
          <w:tab w:val="num" w:pos="864"/>
        </w:tabs>
        <w:ind w:left="864" w:hanging="864"/>
      </w:pPr>
      <w:rPr>
        <w:rFonts w:ascii="Gill Sans MT" w:hAnsi="Gill Sans MT" w:hint="default"/>
        <w:b/>
        <w:i w:val="0"/>
        <w:sz w:val="24"/>
      </w:rPr>
    </w:lvl>
    <w:lvl w:ilvl="3">
      <w:start w:val="1"/>
      <w:numFmt w:val="decimal"/>
      <w:pStyle w:val="Heading4"/>
      <w:lvlText w:val="%1.%2.%3.%4"/>
      <w:lvlJc w:val="left"/>
      <w:pPr>
        <w:tabs>
          <w:tab w:val="num" w:pos="2304"/>
        </w:tabs>
        <w:ind w:left="1296" w:hanging="432"/>
      </w:pPr>
      <w:rPr>
        <w:rFonts w:hint="default"/>
      </w:rPr>
    </w:lvl>
    <w:lvl w:ilvl="4">
      <w:start w:val="1"/>
      <w:numFmt w:val="decimal"/>
      <w:lvlText w:val="%1.%2.%3.%4.%5."/>
      <w:lvlJc w:val="left"/>
      <w:pPr>
        <w:tabs>
          <w:tab w:val="num" w:pos="3816"/>
        </w:tabs>
        <w:ind w:left="1368" w:hanging="792"/>
      </w:pPr>
      <w:rPr>
        <w:rFonts w:hint="default"/>
      </w:rPr>
    </w:lvl>
    <w:lvl w:ilvl="5">
      <w:start w:val="1"/>
      <w:numFmt w:val="decimal"/>
      <w:lvlText w:val="%1.%2.%3.%4.%5.%6."/>
      <w:lvlJc w:val="left"/>
      <w:pPr>
        <w:tabs>
          <w:tab w:val="num" w:pos="4536"/>
        </w:tabs>
        <w:ind w:left="1872" w:hanging="936"/>
      </w:pPr>
      <w:rPr>
        <w:rFonts w:hint="default"/>
      </w:rPr>
    </w:lvl>
    <w:lvl w:ilvl="6">
      <w:start w:val="1"/>
      <w:numFmt w:val="decimal"/>
      <w:lvlText w:val="%1.%2.%3.%4.%5.%6.%7."/>
      <w:lvlJc w:val="left"/>
      <w:pPr>
        <w:tabs>
          <w:tab w:val="num" w:pos="5616"/>
        </w:tabs>
        <w:ind w:left="2376" w:hanging="1080"/>
      </w:pPr>
      <w:rPr>
        <w:rFonts w:hint="default"/>
      </w:rPr>
    </w:lvl>
    <w:lvl w:ilvl="7">
      <w:start w:val="1"/>
      <w:numFmt w:val="decimal"/>
      <w:lvlText w:val="%1.%2.%3.%4.%5.%6.%7.%8."/>
      <w:lvlJc w:val="left"/>
      <w:pPr>
        <w:tabs>
          <w:tab w:val="num" w:pos="6696"/>
        </w:tabs>
        <w:ind w:left="2880" w:hanging="1224"/>
      </w:pPr>
      <w:rPr>
        <w:rFonts w:hint="default"/>
      </w:rPr>
    </w:lvl>
    <w:lvl w:ilvl="8">
      <w:start w:val="1"/>
      <w:numFmt w:val="decimal"/>
      <w:lvlText w:val="%1.%2.%3.%4.%5.%6.%7.%8.%9."/>
      <w:lvlJc w:val="left"/>
      <w:pPr>
        <w:tabs>
          <w:tab w:val="num" w:pos="7416"/>
        </w:tabs>
        <w:ind w:left="3456" w:hanging="1440"/>
      </w:pPr>
      <w:rPr>
        <w:rFonts w:hint="default"/>
      </w:rPr>
    </w:lvl>
  </w:abstractNum>
  <w:abstractNum w:abstractNumId="8" w15:restartNumberingAfterBreak="0">
    <w:nsid w:val="2A36205C"/>
    <w:multiLevelType w:val="hybridMultilevel"/>
    <w:tmpl w:val="5A70D7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4A1C50"/>
    <w:multiLevelType w:val="hybridMultilevel"/>
    <w:tmpl w:val="36DAA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FF7E21"/>
    <w:multiLevelType w:val="hybridMultilevel"/>
    <w:tmpl w:val="41C0B3D0"/>
    <w:lvl w:ilvl="0" w:tplc="F21CDD0A">
      <w:start w:val="1"/>
      <w:numFmt w:val="decimal"/>
      <w:lvlText w:val="%1."/>
      <w:lvlJc w:val="left"/>
      <w:pPr>
        <w:ind w:left="795" w:hanging="435"/>
      </w:pPr>
      <w:rPr>
        <w:rFonts w:ascii="Gill Sans MT" w:eastAsia="Times New Roman" w:hAnsi="Gill Sans MT" w:cs="Times New Roman" w:hint="default"/>
        <w:b w:val="0"/>
        <w:color w:val="C00000"/>
        <w:sz w:val="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E1B0A"/>
    <w:multiLevelType w:val="hybridMultilevel"/>
    <w:tmpl w:val="1D84C29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1800"/>
        </w:tabs>
        <w:ind w:left="180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F12F0D"/>
    <w:multiLevelType w:val="hybridMultilevel"/>
    <w:tmpl w:val="48B25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C2146"/>
    <w:multiLevelType w:val="hybridMultilevel"/>
    <w:tmpl w:val="5A643850"/>
    <w:lvl w:ilvl="0" w:tplc="66C06C5A">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524664"/>
    <w:multiLevelType w:val="hybridMultilevel"/>
    <w:tmpl w:val="5A70D7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E224A6"/>
    <w:multiLevelType w:val="hybridMultilevel"/>
    <w:tmpl w:val="195E87D6"/>
    <w:lvl w:ilvl="0" w:tplc="6E287104">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B0FE8"/>
    <w:multiLevelType w:val="hybridMultilevel"/>
    <w:tmpl w:val="F542687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C22AEA4">
      <w:start w:val="1"/>
      <w:numFmt w:val="decimal"/>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A7D9E"/>
    <w:multiLevelType w:val="hybridMultilevel"/>
    <w:tmpl w:val="ED42C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8D3946"/>
    <w:multiLevelType w:val="hybridMultilevel"/>
    <w:tmpl w:val="E6CA6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FE0F38"/>
    <w:multiLevelType w:val="hybridMultilevel"/>
    <w:tmpl w:val="1632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5421F2"/>
    <w:multiLevelType w:val="hybridMultilevel"/>
    <w:tmpl w:val="E1D65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2D0EBF"/>
    <w:multiLevelType w:val="hybridMultilevel"/>
    <w:tmpl w:val="0DAE48AE"/>
    <w:lvl w:ilvl="0" w:tplc="63EA7426">
      <w:start w:val="1"/>
      <w:numFmt w:val="bullet"/>
      <w:pStyle w:val="Figurebullet"/>
      <w:lvlText w:val=""/>
      <w:lvlJc w:val="left"/>
      <w:pPr>
        <w:tabs>
          <w:tab w:val="num" w:pos="360"/>
        </w:tabs>
        <w:ind w:left="360" w:hanging="360"/>
      </w:pPr>
      <w:rPr>
        <w:rFonts w:ascii="Symbol" w:hAnsi="Symbol" w:hint="default"/>
      </w:rPr>
    </w:lvl>
    <w:lvl w:ilvl="1" w:tplc="3D042C38">
      <w:numFmt w:val="decimal"/>
      <w:lvlText w:val=""/>
      <w:lvlJc w:val="left"/>
    </w:lvl>
    <w:lvl w:ilvl="2" w:tplc="D7300AA8">
      <w:numFmt w:val="decimal"/>
      <w:lvlText w:val=""/>
      <w:lvlJc w:val="left"/>
    </w:lvl>
    <w:lvl w:ilvl="3" w:tplc="50207442">
      <w:numFmt w:val="decimal"/>
      <w:lvlText w:val=""/>
      <w:lvlJc w:val="left"/>
    </w:lvl>
    <w:lvl w:ilvl="4" w:tplc="8FF4EB12">
      <w:numFmt w:val="decimal"/>
      <w:lvlText w:val=""/>
      <w:lvlJc w:val="left"/>
    </w:lvl>
    <w:lvl w:ilvl="5" w:tplc="AD122332">
      <w:numFmt w:val="decimal"/>
      <w:lvlText w:val=""/>
      <w:lvlJc w:val="left"/>
    </w:lvl>
    <w:lvl w:ilvl="6" w:tplc="AA46D0F6">
      <w:numFmt w:val="decimal"/>
      <w:lvlText w:val=""/>
      <w:lvlJc w:val="left"/>
    </w:lvl>
    <w:lvl w:ilvl="7" w:tplc="18C0F8FE">
      <w:numFmt w:val="decimal"/>
      <w:lvlText w:val=""/>
      <w:lvlJc w:val="left"/>
    </w:lvl>
    <w:lvl w:ilvl="8" w:tplc="C164B536">
      <w:numFmt w:val="decimal"/>
      <w:lvlText w:val=""/>
      <w:lvlJc w:val="left"/>
    </w:lvl>
  </w:abstractNum>
  <w:abstractNum w:abstractNumId="22" w15:restartNumberingAfterBreak="0">
    <w:nsid w:val="552942EC"/>
    <w:multiLevelType w:val="hybridMultilevel"/>
    <w:tmpl w:val="4F10A608"/>
    <w:lvl w:ilvl="0" w:tplc="CF94DE5E">
      <w:start w:val="1"/>
      <w:numFmt w:val="bullet"/>
      <w:pStyle w:val="1-Bullet2"/>
      <w:lvlText w:val=""/>
      <w:lvlJc w:val="left"/>
      <w:pPr>
        <w:tabs>
          <w:tab w:val="num" w:pos="1080"/>
        </w:tabs>
        <w:ind w:left="1080" w:hanging="360"/>
      </w:pPr>
      <w:rPr>
        <w:rFonts w:ascii="Symbol" w:hAnsi="Symbol" w:hint="default"/>
        <w:color w:val="C2113A"/>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EEF0A9E"/>
    <w:multiLevelType w:val="hybridMultilevel"/>
    <w:tmpl w:val="F8300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B96278"/>
    <w:multiLevelType w:val="hybridMultilevel"/>
    <w:tmpl w:val="BD865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7DD38F0"/>
    <w:multiLevelType w:val="hybridMultilevel"/>
    <w:tmpl w:val="1FD8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67409F"/>
    <w:multiLevelType w:val="hybridMultilevel"/>
    <w:tmpl w:val="8C5C3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232BCD"/>
    <w:multiLevelType w:val="hybridMultilevel"/>
    <w:tmpl w:val="1D84C29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1800"/>
        </w:tabs>
        <w:ind w:left="180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C0350D"/>
    <w:multiLevelType w:val="hybridMultilevel"/>
    <w:tmpl w:val="F8FEC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0"/>
  </w:num>
  <w:num w:numId="4">
    <w:abstractNumId w:val="22"/>
  </w:num>
  <w:num w:numId="5">
    <w:abstractNumId w:val="3"/>
  </w:num>
  <w:num w:numId="6">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16"/>
  </w:num>
  <w:num w:numId="12">
    <w:abstractNumId w:val="6"/>
  </w:num>
  <w:num w:numId="13">
    <w:abstractNumId w:val="15"/>
  </w:num>
  <w:num w:numId="14">
    <w:abstractNumId w:val="8"/>
  </w:num>
  <w:num w:numId="15">
    <w:abstractNumId w:val="2"/>
  </w:num>
  <w:num w:numId="16">
    <w:abstractNumId w:val="14"/>
  </w:num>
  <w:num w:numId="17">
    <w:abstractNumId w:val="7"/>
  </w:num>
  <w:num w:numId="18">
    <w:abstractNumId w:val="7"/>
  </w:num>
  <w:num w:numId="19">
    <w:abstractNumId w:val="7"/>
  </w:num>
  <w:num w:numId="20">
    <w:abstractNumId w:val="7"/>
  </w:num>
  <w:num w:numId="21">
    <w:abstractNumId w:val="7"/>
  </w:num>
  <w:num w:numId="22">
    <w:abstractNumId w:val="7"/>
  </w:num>
  <w:num w:numId="23">
    <w:abstractNumId w:val="9"/>
  </w:num>
  <w:num w:numId="24">
    <w:abstractNumId w:val="13"/>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27"/>
  </w:num>
  <w:num w:numId="39">
    <w:abstractNumId w:val="11"/>
  </w:num>
  <w:num w:numId="40">
    <w:abstractNumId w:val="10"/>
  </w:num>
  <w:num w:numId="41">
    <w:abstractNumId w:val="17"/>
  </w:num>
  <w:num w:numId="42">
    <w:abstractNumId w:val="5"/>
  </w:num>
  <w:num w:numId="43">
    <w:abstractNumId w:val="7"/>
  </w:num>
  <w:num w:numId="44">
    <w:abstractNumId w:val="7"/>
  </w:num>
  <w:num w:numId="45">
    <w:abstractNumId w:val="7"/>
  </w:num>
  <w:num w:numId="46">
    <w:abstractNumId w:val="7"/>
  </w:num>
  <w:num w:numId="47">
    <w:abstractNumId w:val="12"/>
  </w:num>
  <w:num w:numId="48">
    <w:abstractNumId w:val="24"/>
  </w:num>
  <w:num w:numId="49">
    <w:abstractNumId w:val="4"/>
  </w:num>
  <w:num w:numId="50">
    <w:abstractNumId w:val="20"/>
  </w:num>
  <w:num w:numId="51">
    <w:abstractNumId w:val="28"/>
  </w:num>
  <w:num w:numId="52">
    <w:abstractNumId w:val="19"/>
  </w:num>
  <w:num w:numId="53">
    <w:abstractNumId w:val="25"/>
  </w:num>
  <w:num w:numId="54">
    <w:abstractNumId w:val="26"/>
  </w:num>
  <w:num w:numId="55">
    <w:abstractNumId w:val="23"/>
  </w:num>
  <w:num w:numId="56">
    <w:abstractNumId w:val="7"/>
  </w:num>
  <w:num w:numId="57">
    <w:abstractNumId w:val="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Poyer">
    <w15:presenceInfo w15:providerId="AD" w15:userId="S::spoyer@psi.org::2c045e30-2af8-4af3-8f21-77ec7517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wsDQxNDY3MjU3NzJS0lEKTi0uzszPAykwrAUAkppnqCwAAAA="/>
  </w:docVars>
  <w:rsids>
    <w:rsidRoot w:val="00BB4920"/>
    <w:rsid w:val="0000025B"/>
    <w:rsid w:val="00000487"/>
    <w:rsid w:val="000004AA"/>
    <w:rsid w:val="00000565"/>
    <w:rsid w:val="00000A24"/>
    <w:rsid w:val="00000A2D"/>
    <w:rsid w:val="00000A8B"/>
    <w:rsid w:val="00000A92"/>
    <w:rsid w:val="00000D88"/>
    <w:rsid w:val="000010FC"/>
    <w:rsid w:val="0000116C"/>
    <w:rsid w:val="00001322"/>
    <w:rsid w:val="00001C78"/>
    <w:rsid w:val="000022EF"/>
    <w:rsid w:val="000024E0"/>
    <w:rsid w:val="000025D7"/>
    <w:rsid w:val="00002688"/>
    <w:rsid w:val="00002798"/>
    <w:rsid w:val="00002EED"/>
    <w:rsid w:val="00002F5B"/>
    <w:rsid w:val="00002FCD"/>
    <w:rsid w:val="00002FE0"/>
    <w:rsid w:val="000040F1"/>
    <w:rsid w:val="0000418A"/>
    <w:rsid w:val="00004F39"/>
    <w:rsid w:val="0000524B"/>
    <w:rsid w:val="000053BA"/>
    <w:rsid w:val="000055F1"/>
    <w:rsid w:val="00005A0C"/>
    <w:rsid w:val="00005AC3"/>
    <w:rsid w:val="00005DAF"/>
    <w:rsid w:val="00005FEC"/>
    <w:rsid w:val="000060D5"/>
    <w:rsid w:val="00006261"/>
    <w:rsid w:val="0000635B"/>
    <w:rsid w:val="00006439"/>
    <w:rsid w:val="00006809"/>
    <w:rsid w:val="00006828"/>
    <w:rsid w:val="000069C6"/>
    <w:rsid w:val="00006B15"/>
    <w:rsid w:val="00006F80"/>
    <w:rsid w:val="00006FDF"/>
    <w:rsid w:val="00007792"/>
    <w:rsid w:val="00007A39"/>
    <w:rsid w:val="00007C88"/>
    <w:rsid w:val="00010435"/>
    <w:rsid w:val="00010BE1"/>
    <w:rsid w:val="000112A0"/>
    <w:rsid w:val="0001193F"/>
    <w:rsid w:val="00012248"/>
    <w:rsid w:val="000123FD"/>
    <w:rsid w:val="000125FA"/>
    <w:rsid w:val="00012A79"/>
    <w:rsid w:val="00012B93"/>
    <w:rsid w:val="00012D10"/>
    <w:rsid w:val="00012E46"/>
    <w:rsid w:val="0001333D"/>
    <w:rsid w:val="000139F0"/>
    <w:rsid w:val="00014025"/>
    <w:rsid w:val="000140E7"/>
    <w:rsid w:val="000141A6"/>
    <w:rsid w:val="00014500"/>
    <w:rsid w:val="00014664"/>
    <w:rsid w:val="000149C0"/>
    <w:rsid w:val="00015697"/>
    <w:rsid w:val="00015AED"/>
    <w:rsid w:val="00015E34"/>
    <w:rsid w:val="00016096"/>
    <w:rsid w:val="000160BC"/>
    <w:rsid w:val="00016215"/>
    <w:rsid w:val="00016738"/>
    <w:rsid w:val="00016C2B"/>
    <w:rsid w:val="00016CA1"/>
    <w:rsid w:val="0001732F"/>
    <w:rsid w:val="000178CA"/>
    <w:rsid w:val="00017A55"/>
    <w:rsid w:val="00017E2F"/>
    <w:rsid w:val="00017E31"/>
    <w:rsid w:val="0002042C"/>
    <w:rsid w:val="000204C7"/>
    <w:rsid w:val="00020857"/>
    <w:rsid w:val="000208B5"/>
    <w:rsid w:val="00020B48"/>
    <w:rsid w:val="00020CF9"/>
    <w:rsid w:val="00021907"/>
    <w:rsid w:val="000227AC"/>
    <w:rsid w:val="0002334F"/>
    <w:rsid w:val="0002396D"/>
    <w:rsid w:val="00023B61"/>
    <w:rsid w:val="00023F29"/>
    <w:rsid w:val="00023FA7"/>
    <w:rsid w:val="00024333"/>
    <w:rsid w:val="00024840"/>
    <w:rsid w:val="00024B24"/>
    <w:rsid w:val="000251F8"/>
    <w:rsid w:val="00025779"/>
    <w:rsid w:val="00025F9E"/>
    <w:rsid w:val="0002639E"/>
    <w:rsid w:val="00026692"/>
    <w:rsid w:val="00027323"/>
    <w:rsid w:val="000273D4"/>
    <w:rsid w:val="00027773"/>
    <w:rsid w:val="000278A7"/>
    <w:rsid w:val="000278C2"/>
    <w:rsid w:val="00027934"/>
    <w:rsid w:val="000279DF"/>
    <w:rsid w:val="00027AD8"/>
    <w:rsid w:val="00027CD3"/>
    <w:rsid w:val="00027F0B"/>
    <w:rsid w:val="00027F2B"/>
    <w:rsid w:val="0003035F"/>
    <w:rsid w:val="000306DF"/>
    <w:rsid w:val="00030846"/>
    <w:rsid w:val="00030DDA"/>
    <w:rsid w:val="00031876"/>
    <w:rsid w:val="00031935"/>
    <w:rsid w:val="00031CCD"/>
    <w:rsid w:val="00032A57"/>
    <w:rsid w:val="00032FDA"/>
    <w:rsid w:val="0003329A"/>
    <w:rsid w:val="00033C6A"/>
    <w:rsid w:val="00033CB4"/>
    <w:rsid w:val="00034690"/>
    <w:rsid w:val="00034A4F"/>
    <w:rsid w:val="00034D1C"/>
    <w:rsid w:val="0003590D"/>
    <w:rsid w:val="00035974"/>
    <w:rsid w:val="00035AC8"/>
    <w:rsid w:val="00036463"/>
    <w:rsid w:val="000365E5"/>
    <w:rsid w:val="00036C18"/>
    <w:rsid w:val="00036D16"/>
    <w:rsid w:val="0004086D"/>
    <w:rsid w:val="00040BB9"/>
    <w:rsid w:val="0004109D"/>
    <w:rsid w:val="000412FB"/>
    <w:rsid w:val="0004163B"/>
    <w:rsid w:val="0004172E"/>
    <w:rsid w:val="00041A4A"/>
    <w:rsid w:val="00041AD7"/>
    <w:rsid w:val="00041F71"/>
    <w:rsid w:val="00041FF8"/>
    <w:rsid w:val="000420A8"/>
    <w:rsid w:val="000422B5"/>
    <w:rsid w:val="00042A52"/>
    <w:rsid w:val="00042AA7"/>
    <w:rsid w:val="00042ADD"/>
    <w:rsid w:val="00042CC4"/>
    <w:rsid w:val="00043247"/>
    <w:rsid w:val="0004330F"/>
    <w:rsid w:val="0004334B"/>
    <w:rsid w:val="000444B7"/>
    <w:rsid w:val="00044FCC"/>
    <w:rsid w:val="0004543B"/>
    <w:rsid w:val="00045586"/>
    <w:rsid w:val="00045834"/>
    <w:rsid w:val="00045970"/>
    <w:rsid w:val="00045FEE"/>
    <w:rsid w:val="0004602C"/>
    <w:rsid w:val="000460F5"/>
    <w:rsid w:val="0004612A"/>
    <w:rsid w:val="00046B92"/>
    <w:rsid w:val="00046C62"/>
    <w:rsid w:val="00047198"/>
    <w:rsid w:val="00047511"/>
    <w:rsid w:val="00047565"/>
    <w:rsid w:val="0004767E"/>
    <w:rsid w:val="00047A73"/>
    <w:rsid w:val="0005011F"/>
    <w:rsid w:val="000503C7"/>
    <w:rsid w:val="0005047F"/>
    <w:rsid w:val="00050962"/>
    <w:rsid w:val="00050FCD"/>
    <w:rsid w:val="000513E5"/>
    <w:rsid w:val="00051745"/>
    <w:rsid w:val="00051AB9"/>
    <w:rsid w:val="000523B3"/>
    <w:rsid w:val="00052641"/>
    <w:rsid w:val="00052956"/>
    <w:rsid w:val="00052CA3"/>
    <w:rsid w:val="00053189"/>
    <w:rsid w:val="00053199"/>
    <w:rsid w:val="000532C5"/>
    <w:rsid w:val="0005384C"/>
    <w:rsid w:val="000540D5"/>
    <w:rsid w:val="00054219"/>
    <w:rsid w:val="0005428F"/>
    <w:rsid w:val="00054609"/>
    <w:rsid w:val="00054654"/>
    <w:rsid w:val="00054909"/>
    <w:rsid w:val="00054BBF"/>
    <w:rsid w:val="00054E08"/>
    <w:rsid w:val="000551DF"/>
    <w:rsid w:val="00055488"/>
    <w:rsid w:val="00055CC0"/>
    <w:rsid w:val="00055CF6"/>
    <w:rsid w:val="00055F78"/>
    <w:rsid w:val="0005654A"/>
    <w:rsid w:val="000566CA"/>
    <w:rsid w:val="000569F9"/>
    <w:rsid w:val="00056D1C"/>
    <w:rsid w:val="00056EBC"/>
    <w:rsid w:val="00057252"/>
    <w:rsid w:val="00057267"/>
    <w:rsid w:val="00057550"/>
    <w:rsid w:val="00057637"/>
    <w:rsid w:val="00057F82"/>
    <w:rsid w:val="00060069"/>
    <w:rsid w:val="000602C1"/>
    <w:rsid w:val="0006114C"/>
    <w:rsid w:val="0006163E"/>
    <w:rsid w:val="00061720"/>
    <w:rsid w:val="00061B3F"/>
    <w:rsid w:val="00061C38"/>
    <w:rsid w:val="00061D0C"/>
    <w:rsid w:val="000626BF"/>
    <w:rsid w:val="00062B34"/>
    <w:rsid w:val="00062C16"/>
    <w:rsid w:val="00062CE7"/>
    <w:rsid w:val="00063196"/>
    <w:rsid w:val="000633C2"/>
    <w:rsid w:val="000635EF"/>
    <w:rsid w:val="000645BE"/>
    <w:rsid w:val="000645D8"/>
    <w:rsid w:val="00064917"/>
    <w:rsid w:val="00064A7B"/>
    <w:rsid w:val="00064E1D"/>
    <w:rsid w:val="00064E45"/>
    <w:rsid w:val="000650EB"/>
    <w:rsid w:val="00065249"/>
    <w:rsid w:val="00065D0F"/>
    <w:rsid w:val="00066372"/>
    <w:rsid w:val="0006659A"/>
    <w:rsid w:val="00066AD8"/>
    <w:rsid w:val="00066D2A"/>
    <w:rsid w:val="00066E1A"/>
    <w:rsid w:val="00067A21"/>
    <w:rsid w:val="0007000B"/>
    <w:rsid w:val="00070515"/>
    <w:rsid w:val="00070645"/>
    <w:rsid w:val="0007095F"/>
    <w:rsid w:val="00070A96"/>
    <w:rsid w:val="00070FB4"/>
    <w:rsid w:val="00071004"/>
    <w:rsid w:val="000715B0"/>
    <w:rsid w:val="000717E2"/>
    <w:rsid w:val="0007185D"/>
    <w:rsid w:val="00071A35"/>
    <w:rsid w:val="00071DC9"/>
    <w:rsid w:val="00072121"/>
    <w:rsid w:val="00072C77"/>
    <w:rsid w:val="00072CF8"/>
    <w:rsid w:val="000730D8"/>
    <w:rsid w:val="00073335"/>
    <w:rsid w:val="000736B0"/>
    <w:rsid w:val="00073B4C"/>
    <w:rsid w:val="00073FE3"/>
    <w:rsid w:val="00074724"/>
    <w:rsid w:val="000748A2"/>
    <w:rsid w:val="00074F53"/>
    <w:rsid w:val="00074FB5"/>
    <w:rsid w:val="000752AF"/>
    <w:rsid w:val="000758BF"/>
    <w:rsid w:val="00075A6A"/>
    <w:rsid w:val="00075CE3"/>
    <w:rsid w:val="00075E16"/>
    <w:rsid w:val="00075F07"/>
    <w:rsid w:val="0007722E"/>
    <w:rsid w:val="00077336"/>
    <w:rsid w:val="00077F51"/>
    <w:rsid w:val="0008029B"/>
    <w:rsid w:val="00080641"/>
    <w:rsid w:val="00080FB7"/>
    <w:rsid w:val="000815F2"/>
    <w:rsid w:val="0008171D"/>
    <w:rsid w:val="00081767"/>
    <w:rsid w:val="00081809"/>
    <w:rsid w:val="00081A33"/>
    <w:rsid w:val="00082013"/>
    <w:rsid w:val="00082367"/>
    <w:rsid w:val="000825F7"/>
    <w:rsid w:val="00082886"/>
    <w:rsid w:val="000829F9"/>
    <w:rsid w:val="00082AAA"/>
    <w:rsid w:val="0008357F"/>
    <w:rsid w:val="000838F4"/>
    <w:rsid w:val="00083AD8"/>
    <w:rsid w:val="00083B26"/>
    <w:rsid w:val="00083C2A"/>
    <w:rsid w:val="00083EE3"/>
    <w:rsid w:val="00084307"/>
    <w:rsid w:val="00084321"/>
    <w:rsid w:val="00084E0D"/>
    <w:rsid w:val="00084E9E"/>
    <w:rsid w:val="00084FC1"/>
    <w:rsid w:val="000851D0"/>
    <w:rsid w:val="000855B7"/>
    <w:rsid w:val="00085C38"/>
    <w:rsid w:val="00085FAA"/>
    <w:rsid w:val="00086155"/>
    <w:rsid w:val="0008693E"/>
    <w:rsid w:val="00086A9F"/>
    <w:rsid w:val="00086C8A"/>
    <w:rsid w:val="00087034"/>
    <w:rsid w:val="000870F0"/>
    <w:rsid w:val="00087523"/>
    <w:rsid w:val="00087B68"/>
    <w:rsid w:val="00087CBA"/>
    <w:rsid w:val="000901D6"/>
    <w:rsid w:val="00090EB9"/>
    <w:rsid w:val="00090FC5"/>
    <w:rsid w:val="00091396"/>
    <w:rsid w:val="000914B7"/>
    <w:rsid w:val="00091A48"/>
    <w:rsid w:val="000920DA"/>
    <w:rsid w:val="00092313"/>
    <w:rsid w:val="000934CD"/>
    <w:rsid w:val="0009387C"/>
    <w:rsid w:val="00093F49"/>
    <w:rsid w:val="00094001"/>
    <w:rsid w:val="000940B1"/>
    <w:rsid w:val="0009431A"/>
    <w:rsid w:val="000944E6"/>
    <w:rsid w:val="00094868"/>
    <w:rsid w:val="00094971"/>
    <w:rsid w:val="00094A85"/>
    <w:rsid w:val="00094B17"/>
    <w:rsid w:val="00094B90"/>
    <w:rsid w:val="00094E4F"/>
    <w:rsid w:val="0009543F"/>
    <w:rsid w:val="00095509"/>
    <w:rsid w:val="0009566A"/>
    <w:rsid w:val="000957C4"/>
    <w:rsid w:val="00095A3A"/>
    <w:rsid w:val="00095D35"/>
    <w:rsid w:val="00096098"/>
    <w:rsid w:val="000967F8"/>
    <w:rsid w:val="000967FE"/>
    <w:rsid w:val="00096881"/>
    <w:rsid w:val="00096987"/>
    <w:rsid w:val="00096F2F"/>
    <w:rsid w:val="000970A6"/>
    <w:rsid w:val="000975A6"/>
    <w:rsid w:val="000975B2"/>
    <w:rsid w:val="000977F5"/>
    <w:rsid w:val="0009780C"/>
    <w:rsid w:val="000979AD"/>
    <w:rsid w:val="000979CF"/>
    <w:rsid w:val="00097EC9"/>
    <w:rsid w:val="00097FE8"/>
    <w:rsid w:val="000A002D"/>
    <w:rsid w:val="000A0BD8"/>
    <w:rsid w:val="000A1007"/>
    <w:rsid w:val="000A12C8"/>
    <w:rsid w:val="000A1392"/>
    <w:rsid w:val="000A13E5"/>
    <w:rsid w:val="000A17E2"/>
    <w:rsid w:val="000A182C"/>
    <w:rsid w:val="000A18DE"/>
    <w:rsid w:val="000A1F64"/>
    <w:rsid w:val="000A212B"/>
    <w:rsid w:val="000A2162"/>
    <w:rsid w:val="000A220A"/>
    <w:rsid w:val="000A29F5"/>
    <w:rsid w:val="000A2D5C"/>
    <w:rsid w:val="000A2FAB"/>
    <w:rsid w:val="000A3149"/>
    <w:rsid w:val="000A3BC0"/>
    <w:rsid w:val="000A3C9D"/>
    <w:rsid w:val="000A4065"/>
    <w:rsid w:val="000A44FE"/>
    <w:rsid w:val="000A4506"/>
    <w:rsid w:val="000A4BE0"/>
    <w:rsid w:val="000A4E43"/>
    <w:rsid w:val="000A4ED2"/>
    <w:rsid w:val="000A51AD"/>
    <w:rsid w:val="000A5480"/>
    <w:rsid w:val="000A54D9"/>
    <w:rsid w:val="000A5885"/>
    <w:rsid w:val="000A58A9"/>
    <w:rsid w:val="000A5B4A"/>
    <w:rsid w:val="000A5B88"/>
    <w:rsid w:val="000A5F70"/>
    <w:rsid w:val="000A64C3"/>
    <w:rsid w:val="000A6954"/>
    <w:rsid w:val="000A6963"/>
    <w:rsid w:val="000A6BED"/>
    <w:rsid w:val="000A744F"/>
    <w:rsid w:val="000A7C89"/>
    <w:rsid w:val="000A7DCC"/>
    <w:rsid w:val="000A7EE3"/>
    <w:rsid w:val="000B0139"/>
    <w:rsid w:val="000B0360"/>
    <w:rsid w:val="000B0381"/>
    <w:rsid w:val="000B03D0"/>
    <w:rsid w:val="000B0D3B"/>
    <w:rsid w:val="000B1348"/>
    <w:rsid w:val="000B1712"/>
    <w:rsid w:val="000B185B"/>
    <w:rsid w:val="000B194A"/>
    <w:rsid w:val="000B1F31"/>
    <w:rsid w:val="000B2024"/>
    <w:rsid w:val="000B22C4"/>
    <w:rsid w:val="000B2F9B"/>
    <w:rsid w:val="000B31AB"/>
    <w:rsid w:val="000B35BE"/>
    <w:rsid w:val="000B3EB3"/>
    <w:rsid w:val="000B3FC6"/>
    <w:rsid w:val="000B442C"/>
    <w:rsid w:val="000B46B7"/>
    <w:rsid w:val="000B47D3"/>
    <w:rsid w:val="000B4CA8"/>
    <w:rsid w:val="000B4CEF"/>
    <w:rsid w:val="000B4E22"/>
    <w:rsid w:val="000B5DFF"/>
    <w:rsid w:val="000B5E10"/>
    <w:rsid w:val="000B5F1E"/>
    <w:rsid w:val="000B64C8"/>
    <w:rsid w:val="000B6B01"/>
    <w:rsid w:val="000B6B2D"/>
    <w:rsid w:val="000B6B69"/>
    <w:rsid w:val="000B6EB2"/>
    <w:rsid w:val="000B7945"/>
    <w:rsid w:val="000B7A3C"/>
    <w:rsid w:val="000B7C57"/>
    <w:rsid w:val="000C0238"/>
    <w:rsid w:val="000C0EAF"/>
    <w:rsid w:val="000C1819"/>
    <w:rsid w:val="000C191C"/>
    <w:rsid w:val="000C1A39"/>
    <w:rsid w:val="000C1C61"/>
    <w:rsid w:val="000C2099"/>
    <w:rsid w:val="000C21C8"/>
    <w:rsid w:val="000C2A1B"/>
    <w:rsid w:val="000C2B82"/>
    <w:rsid w:val="000C2D53"/>
    <w:rsid w:val="000C2FCB"/>
    <w:rsid w:val="000C3163"/>
    <w:rsid w:val="000C38CB"/>
    <w:rsid w:val="000C3C63"/>
    <w:rsid w:val="000C42C9"/>
    <w:rsid w:val="000C4398"/>
    <w:rsid w:val="000C442F"/>
    <w:rsid w:val="000C461F"/>
    <w:rsid w:val="000C4698"/>
    <w:rsid w:val="000C4D4F"/>
    <w:rsid w:val="000C4DB5"/>
    <w:rsid w:val="000C51DE"/>
    <w:rsid w:val="000C558C"/>
    <w:rsid w:val="000C5E66"/>
    <w:rsid w:val="000C6424"/>
    <w:rsid w:val="000C6826"/>
    <w:rsid w:val="000C6905"/>
    <w:rsid w:val="000C77F7"/>
    <w:rsid w:val="000C78C4"/>
    <w:rsid w:val="000C7B1B"/>
    <w:rsid w:val="000D007A"/>
    <w:rsid w:val="000D00D4"/>
    <w:rsid w:val="000D015A"/>
    <w:rsid w:val="000D0168"/>
    <w:rsid w:val="000D0294"/>
    <w:rsid w:val="000D03C2"/>
    <w:rsid w:val="000D0B8B"/>
    <w:rsid w:val="000D0E9F"/>
    <w:rsid w:val="000D12EC"/>
    <w:rsid w:val="000D1794"/>
    <w:rsid w:val="000D1D34"/>
    <w:rsid w:val="000D20EC"/>
    <w:rsid w:val="000D2124"/>
    <w:rsid w:val="000D2236"/>
    <w:rsid w:val="000D2444"/>
    <w:rsid w:val="000D24E7"/>
    <w:rsid w:val="000D2537"/>
    <w:rsid w:val="000D28F6"/>
    <w:rsid w:val="000D2FCD"/>
    <w:rsid w:val="000D3263"/>
    <w:rsid w:val="000D3454"/>
    <w:rsid w:val="000D36FA"/>
    <w:rsid w:val="000D3C3F"/>
    <w:rsid w:val="000D461E"/>
    <w:rsid w:val="000D48DD"/>
    <w:rsid w:val="000D4E5C"/>
    <w:rsid w:val="000D5061"/>
    <w:rsid w:val="000D564E"/>
    <w:rsid w:val="000D5C9C"/>
    <w:rsid w:val="000D5D4E"/>
    <w:rsid w:val="000D5D7D"/>
    <w:rsid w:val="000D5DAB"/>
    <w:rsid w:val="000D60E5"/>
    <w:rsid w:val="000D612B"/>
    <w:rsid w:val="000D63F0"/>
    <w:rsid w:val="000D64FB"/>
    <w:rsid w:val="000D6618"/>
    <w:rsid w:val="000D6BFB"/>
    <w:rsid w:val="000D6D67"/>
    <w:rsid w:val="000D6F50"/>
    <w:rsid w:val="000D7209"/>
    <w:rsid w:val="000D7237"/>
    <w:rsid w:val="000D7CBA"/>
    <w:rsid w:val="000D7EF1"/>
    <w:rsid w:val="000E0013"/>
    <w:rsid w:val="000E007A"/>
    <w:rsid w:val="000E0102"/>
    <w:rsid w:val="000E0220"/>
    <w:rsid w:val="000E08AE"/>
    <w:rsid w:val="000E09F7"/>
    <w:rsid w:val="000E0CEE"/>
    <w:rsid w:val="000E0D2C"/>
    <w:rsid w:val="000E0DCE"/>
    <w:rsid w:val="000E1454"/>
    <w:rsid w:val="000E154D"/>
    <w:rsid w:val="000E1653"/>
    <w:rsid w:val="000E1C4E"/>
    <w:rsid w:val="000E1D8A"/>
    <w:rsid w:val="000E20D2"/>
    <w:rsid w:val="000E2362"/>
    <w:rsid w:val="000E2683"/>
    <w:rsid w:val="000E27B9"/>
    <w:rsid w:val="000E280D"/>
    <w:rsid w:val="000E302F"/>
    <w:rsid w:val="000E32CD"/>
    <w:rsid w:val="000E3F35"/>
    <w:rsid w:val="000E46AD"/>
    <w:rsid w:val="000E49AD"/>
    <w:rsid w:val="000E4EB1"/>
    <w:rsid w:val="000E521F"/>
    <w:rsid w:val="000E569D"/>
    <w:rsid w:val="000E5B16"/>
    <w:rsid w:val="000E5B89"/>
    <w:rsid w:val="000E5F35"/>
    <w:rsid w:val="000E6FE7"/>
    <w:rsid w:val="000E702A"/>
    <w:rsid w:val="000E744F"/>
    <w:rsid w:val="000E7786"/>
    <w:rsid w:val="000F0029"/>
    <w:rsid w:val="000F05FC"/>
    <w:rsid w:val="000F0A96"/>
    <w:rsid w:val="000F0D41"/>
    <w:rsid w:val="000F0E6D"/>
    <w:rsid w:val="000F13A9"/>
    <w:rsid w:val="000F1766"/>
    <w:rsid w:val="000F192D"/>
    <w:rsid w:val="000F1AD9"/>
    <w:rsid w:val="000F1B54"/>
    <w:rsid w:val="000F226C"/>
    <w:rsid w:val="000F254B"/>
    <w:rsid w:val="000F2D27"/>
    <w:rsid w:val="000F2D90"/>
    <w:rsid w:val="000F3087"/>
    <w:rsid w:val="000F309E"/>
    <w:rsid w:val="000F30F9"/>
    <w:rsid w:val="000F337E"/>
    <w:rsid w:val="000F34AC"/>
    <w:rsid w:val="000F3830"/>
    <w:rsid w:val="000F3951"/>
    <w:rsid w:val="000F39D0"/>
    <w:rsid w:val="000F3A2B"/>
    <w:rsid w:val="000F3BD2"/>
    <w:rsid w:val="000F4153"/>
    <w:rsid w:val="000F48F8"/>
    <w:rsid w:val="000F4A9C"/>
    <w:rsid w:val="000F4BE2"/>
    <w:rsid w:val="000F4EC5"/>
    <w:rsid w:val="000F563B"/>
    <w:rsid w:val="000F5A71"/>
    <w:rsid w:val="000F5B10"/>
    <w:rsid w:val="000F5C0B"/>
    <w:rsid w:val="000F63D2"/>
    <w:rsid w:val="000F672E"/>
    <w:rsid w:val="000F6763"/>
    <w:rsid w:val="000F68C6"/>
    <w:rsid w:val="000F692C"/>
    <w:rsid w:val="000F7971"/>
    <w:rsid w:val="000F7B3C"/>
    <w:rsid w:val="000F7CB3"/>
    <w:rsid w:val="000F7DB2"/>
    <w:rsid w:val="000F7E9F"/>
    <w:rsid w:val="000F7EF0"/>
    <w:rsid w:val="001001D8"/>
    <w:rsid w:val="0010041C"/>
    <w:rsid w:val="0010071A"/>
    <w:rsid w:val="001009DB"/>
    <w:rsid w:val="00100B8F"/>
    <w:rsid w:val="00100CD2"/>
    <w:rsid w:val="00100EC2"/>
    <w:rsid w:val="0010135E"/>
    <w:rsid w:val="00101378"/>
    <w:rsid w:val="0010177D"/>
    <w:rsid w:val="001017E0"/>
    <w:rsid w:val="001019F8"/>
    <w:rsid w:val="00101A34"/>
    <w:rsid w:val="00101B74"/>
    <w:rsid w:val="00101D4F"/>
    <w:rsid w:val="001022FF"/>
    <w:rsid w:val="00102681"/>
    <w:rsid w:val="001026F1"/>
    <w:rsid w:val="00102AED"/>
    <w:rsid w:val="00102FFB"/>
    <w:rsid w:val="00103C2A"/>
    <w:rsid w:val="00103F8A"/>
    <w:rsid w:val="001059CC"/>
    <w:rsid w:val="00105BB9"/>
    <w:rsid w:val="00105FC8"/>
    <w:rsid w:val="001062B2"/>
    <w:rsid w:val="00106589"/>
    <w:rsid w:val="00106B73"/>
    <w:rsid w:val="00107386"/>
    <w:rsid w:val="00107586"/>
    <w:rsid w:val="00107949"/>
    <w:rsid w:val="00107D2C"/>
    <w:rsid w:val="00107FF3"/>
    <w:rsid w:val="00110408"/>
    <w:rsid w:val="00110639"/>
    <w:rsid w:val="00110D49"/>
    <w:rsid w:val="00111176"/>
    <w:rsid w:val="00111184"/>
    <w:rsid w:val="00111206"/>
    <w:rsid w:val="001114BB"/>
    <w:rsid w:val="001127D3"/>
    <w:rsid w:val="00112E62"/>
    <w:rsid w:val="0011340E"/>
    <w:rsid w:val="0011370D"/>
    <w:rsid w:val="00113CCE"/>
    <w:rsid w:val="001140A3"/>
    <w:rsid w:val="0011486B"/>
    <w:rsid w:val="00114B49"/>
    <w:rsid w:val="00114D60"/>
    <w:rsid w:val="001153DE"/>
    <w:rsid w:val="00115486"/>
    <w:rsid w:val="001158A3"/>
    <w:rsid w:val="00115B21"/>
    <w:rsid w:val="00115CF7"/>
    <w:rsid w:val="00116233"/>
    <w:rsid w:val="00116334"/>
    <w:rsid w:val="00116904"/>
    <w:rsid w:val="00116F29"/>
    <w:rsid w:val="001175E3"/>
    <w:rsid w:val="00117C66"/>
    <w:rsid w:val="00117D5B"/>
    <w:rsid w:val="00120642"/>
    <w:rsid w:val="001207C2"/>
    <w:rsid w:val="00120831"/>
    <w:rsid w:val="00120D8F"/>
    <w:rsid w:val="00120ECF"/>
    <w:rsid w:val="0012157D"/>
    <w:rsid w:val="00121B91"/>
    <w:rsid w:val="00121F12"/>
    <w:rsid w:val="00122ED3"/>
    <w:rsid w:val="001231CF"/>
    <w:rsid w:val="001235BE"/>
    <w:rsid w:val="0012374E"/>
    <w:rsid w:val="0012384C"/>
    <w:rsid w:val="00123B51"/>
    <w:rsid w:val="0012405B"/>
    <w:rsid w:val="001240E5"/>
    <w:rsid w:val="00124160"/>
    <w:rsid w:val="00124AFF"/>
    <w:rsid w:val="00124E8D"/>
    <w:rsid w:val="00124E95"/>
    <w:rsid w:val="001251F3"/>
    <w:rsid w:val="00125517"/>
    <w:rsid w:val="00125E0A"/>
    <w:rsid w:val="0012643C"/>
    <w:rsid w:val="001264F8"/>
    <w:rsid w:val="001265C2"/>
    <w:rsid w:val="00126646"/>
    <w:rsid w:val="001266D1"/>
    <w:rsid w:val="00126872"/>
    <w:rsid w:val="001268BE"/>
    <w:rsid w:val="001269F0"/>
    <w:rsid w:val="00126A88"/>
    <w:rsid w:val="00127406"/>
    <w:rsid w:val="00127841"/>
    <w:rsid w:val="00127CC4"/>
    <w:rsid w:val="00127E14"/>
    <w:rsid w:val="00127FD8"/>
    <w:rsid w:val="00130051"/>
    <w:rsid w:val="0013012A"/>
    <w:rsid w:val="00130376"/>
    <w:rsid w:val="001304C2"/>
    <w:rsid w:val="00130940"/>
    <w:rsid w:val="00130F76"/>
    <w:rsid w:val="00131C1E"/>
    <w:rsid w:val="001321C8"/>
    <w:rsid w:val="001324EE"/>
    <w:rsid w:val="00132764"/>
    <w:rsid w:val="001329D6"/>
    <w:rsid w:val="001332C3"/>
    <w:rsid w:val="0013339C"/>
    <w:rsid w:val="001333E4"/>
    <w:rsid w:val="00133A0D"/>
    <w:rsid w:val="00133EAF"/>
    <w:rsid w:val="00134345"/>
    <w:rsid w:val="00134735"/>
    <w:rsid w:val="00134F25"/>
    <w:rsid w:val="0013500C"/>
    <w:rsid w:val="00135566"/>
    <w:rsid w:val="00135F63"/>
    <w:rsid w:val="0013600D"/>
    <w:rsid w:val="001362CA"/>
    <w:rsid w:val="0013647A"/>
    <w:rsid w:val="0013648D"/>
    <w:rsid w:val="00136B09"/>
    <w:rsid w:val="00136B1F"/>
    <w:rsid w:val="00136BEC"/>
    <w:rsid w:val="00137E71"/>
    <w:rsid w:val="001405EB"/>
    <w:rsid w:val="00141992"/>
    <w:rsid w:val="00141C55"/>
    <w:rsid w:val="001420D4"/>
    <w:rsid w:val="0014258B"/>
    <w:rsid w:val="00142AF2"/>
    <w:rsid w:val="00142E92"/>
    <w:rsid w:val="00142EFD"/>
    <w:rsid w:val="00143497"/>
    <w:rsid w:val="001435E0"/>
    <w:rsid w:val="0014370F"/>
    <w:rsid w:val="00143893"/>
    <w:rsid w:val="001444AC"/>
    <w:rsid w:val="00144908"/>
    <w:rsid w:val="00144A64"/>
    <w:rsid w:val="00144C4A"/>
    <w:rsid w:val="00144D23"/>
    <w:rsid w:val="00144D9A"/>
    <w:rsid w:val="00144E23"/>
    <w:rsid w:val="00144E3A"/>
    <w:rsid w:val="00144FC1"/>
    <w:rsid w:val="0014576D"/>
    <w:rsid w:val="00145D91"/>
    <w:rsid w:val="00146145"/>
    <w:rsid w:val="00146261"/>
    <w:rsid w:val="001469C5"/>
    <w:rsid w:val="00146EA7"/>
    <w:rsid w:val="0014718A"/>
    <w:rsid w:val="001473BF"/>
    <w:rsid w:val="001474B5"/>
    <w:rsid w:val="0014754A"/>
    <w:rsid w:val="00147F9E"/>
    <w:rsid w:val="00147FA7"/>
    <w:rsid w:val="00150401"/>
    <w:rsid w:val="001504C3"/>
    <w:rsid w:val="0015065E"/>
    <w:rsid w:val="00150842"/>
    <w:rsid w:val="00151062"/>
    <w:rsid w:val="00151636"/>
    <w:rsid w:val="00151699"/>
    <w:rsid w:val="00151E90"/>
    <w:rsid w:val="00152727"/>
    <w:rsid w:val="0015278A"/>
    <w:rsid w:val="001529E5"/>
    <w:rsid w:val="00152ABA"/>
    <w:rsid w:val="00152DC5"/>
    <w:rsid w:val="0015309B"/>
    <w:rsid w:val="001539C8"/>
    <w:rsid w:val="00153EDD"/>
    <w:rsid w:val="00153F72"/>
    <w:rsid w:val="00154121"/>
    <w:rsid w:val="00154136"/>
    <w:rsid w:val="0015424F"/>
    <w:rsid w:val="0015441F"/>
    <w:rsid w:val="00154874"/>
    <w:rsid w:val="00154EC1"/>
    <w:rsid w:val="001551E5"/>
    <w:rsid w:val="001553F3"/>
    <w:rsid w:val="0015564E"/>
    <w:rsid w:val="00155696"/>
    <w:rsid w:val="001557FF"/>
    <w:rsid w:val="00155C10"/>
    <w:rsid w:val="00155D90"/>
    <w:rsid w:val="00155E84"/>
    <w:rsid w:val="00155EE7"/>
    <w:rsid w:val="00155F09"/>
    <w:rsid w:val="00156431"/>
    <w:rsid w:val="0015681F"/>
    <w:rsid w:val="00156E5C"/>
    <w:rsid w:val="001571A5"/>
    <w:rsid w:val="001573D8"/>
    <w:rsid w:val="00157542"/>
    <w:rsid w:val="001575A8"/>
    <w:rsid w:val="00157634"/>
    <w:rsid w:val="001578FD"/>
    <w:rsid w:val="001601CD"/>
    <w:rsid w:val="00160E47"/>
    <w:rsid w:val="00161024"/>
    <w:rsid w:val="00161461"/>
    <w:rsid w:val="0016151C"/>
    <w:rsid w:val="001617DD"/>
    <w:rsid w:val="001619A8"/>
    <w:rsid w:val="001619FA"/>
    <w:rsid w:val="00161A76"/>
    <w:rsid w:val="00161C18"/>
    <w:rsid w:val="00161D2C"/>
    <w:rsid w:val="001623B0"/>
    <w:rsid w:val="001625B5"/>
    <w:rsid w:val="00162BE5"/>
    <w:rsid w:val="00162C49"/>
    <w:rsid w:val="00162F65"/>
    <w:rsid w:val="00163099"/>
    <w:rsid w:val="001634EC"/>
    <w:rsid w:val="0016379A"/>
    <w:rsid w:val="00163ACE"/>
    <w:rsid w:val="00163DB2"/>
    <w:rsid w:val="00164A4D"/>
    <w:rsid w:val="00164F2E"/>
    <w:rsid w:val="001653F4"/>
    <w:rsid w:val="00165CD5"/>
    <w:rsid w:val="00165DCE"/>
    <w:rsid w:val="00165DEE"/>
    <w:rsid w:val="00165F65"/>
    <w:rsid w:val="00165FC8"/>
    <w:rsid w:val="0016636A"/>
    <w:rsid w:val="0016682F"/>
    <w:rsid w:val="001668FF"/>
    <w:rsid w:val="001674E5"/>
    <w:rsid w:val="001678E7"/>
    <w:rsid w:val="00170464"/>
    <w:rsid w:val="001707A8"/>
    <w:rsid w:val="001709C2"/>
    <w:rsid w:val="00170AE2"/>
    <w:rsid w:val="0017141E"/>
    <w:rsid w:val="00171C99"/>
    <w:rsid w:val="00171F68"/>
    <w:rsid w:val="001728B3"/>
    <w:rsid w:val="00172B7F"/>
    <w:rsid w:val="00172D22"/>
    <w:rsid w:val="00172F9E"/>
    <w:rsid w:val="00173AA7"/>
    <w:rsid w:val="00173C17"/>
    <w:rsid w:val="00173ED6"/>
    <w:rsid w:val="00174252"/>
    <w:rsid w:val="0017480F"/>
    <w:rsid w:val="00174C1F"/>
    <w:rsid w:val="00174D3F"/>
    <w:rsid w:val="00174EF7"/>
    <w:rsid w:val="0017504C"/>
    <w:rsid w:val="00175334"/>
    <w:rsid w:val="00175493"/>
    <w:rsid w:val="00175996"/>
    <w:rsid w:val="00175A0E"/>
    <w:rsid w:val="00176522"/>
    <w:rsid w:val="0017655A"/>
    <w:rsid w:val="0017657F"/>
    <w:rsid w:val="00176764"/>
    <w:rsid w:val="001771A2"/>
    <w:rsid w:val="0017736A"/>
    <w:rsid w:val="00177BE8"/>
    <w:rsid w:val="00177C51"/>
    <w:rsid w:val="00180076"/>
    <w:rsid w:val="001804FB"/>
    <w:rsid w:val="0018070A"/>
    <w:rsid w:val="00180870"/>
    <w:rsid w:val="00180AD5"/>
    <w:rsid w:val="00180B6C"/>
    <w:rsid w:val="00181181"/>
    <w:rsid w:val="00181342"/>
    <w:rsid w:val="0018145F"/>
    <w:rsid w:val="00181699"/>
    <w:rsid w:val="0018178D"/>
    <w:rsid w:val="0018191F"/>
    <w:rsid w:val="00181B8D"/>
    <w:rsid w:val="00181C18"/>
    <w:rsid w:val="001822CB"/>
    <w:rsid w:val="00182A67"/>
    <w:rsid w:val="00182FBC"/>
    <w:rsid w:val="0018301A"/>
    <w:rsid w:val="0018317C"/>
    <w:rsid w:val="001833F5"/>
    <w:rsid w:val="00183888"/>
    <w:rsid w:val="00183EE9"/>
    <w:rsid w:val="001846E5"/>
    <w:rsid w:val="00184C4B"/>
    <w:rsid w:val="0018508B"/>
    <w:rsid w:val="00185138"/>
    <w:rsid w:val="00185808"/>
    <w:rsid w:val="00185BD8"/>
    <w:rsid w:val="00186061"/>
    <w:rsid w:val="001860A7"/>
    <w:rsid w:val="00186569"/>
    <w:rsid w:val="00186A40"/>
    <w:rsid w:val="00186FE7"/>
    <w:rsid w:val="00187571"/>
    <w:rsid w:val="00187B88"/>
    <w:rsid w:val="00187ECB"/>
    <w:rsid w:val="00190095"/>
    <w:rsid w:val="00190909"/>
    <w:rsid w:val="00190A14"/>
    <w:rsid w:val="00190B90"/>
    <w:rsid w:val="00190C88"/>
    <w:rsid w:val="00191546"/>
    <w:rsid w:val="00191548"/>
    <w:rsid w:val="00191E6D"/>
    <w:rsid w:val="00192959"/>
    <w:rsid w:val="00192A9F"/>
    <w:rsid w:val="00192EFD"/>
    <w:rsid w:val="00193117"/>
    <w:rsid w:val="00193208"/>
    <w:rsid w:val="00193D5D"/>
    <w:rsid w:val="0019479D"/>
    <w:rsid w:val="0019490D"/>
    <w:rsid w:val="00194A4B"/>
    <w:rsid w:val="00195865"/>
    <w:rsid w:val="00195D34"/>
    <w:rsid w:val="00196174"/>
    <w:rsid w:val="001961DE"/>
    <w:rsid w:val="0019666B"/>
    <w:rsid w:val="001967A2"/>
    <w:rsid w:val="0019698D"/>
    <w:rsid w:val="00196C44"/>
    <w:rsid w:val="00197003"/>
    <w:rsid w:val="00197161"/>
    <w:rsid w:val="00197641"/>
    <w:rsid w:val="00197714"/>
    <w:rsid w:val="00197932"/>
    <w:rsid w:val="00197BBA"/>
    <w:rsid w:val="00197E6A"/>
    <w:rsid w:val="001A0418"/>
    <w:rsid w:val="001A0689"/>
    <w:rsid w:val="001A1195"/>
    <w:rsid w:val="001A20C3"/>
    <w:rsid w:val="001A2141"/>
    <w:rsid w:val="001A23FE"/>
    <w:rsid w:val="001A2508"/>
    <w:rsid w:val="001A2652"/>
    <w:rsid w:val="001A2667"/>
    <w:rsid w:val="001A2695"/>
    <w:rsid w:val="001A2916"/>
    <w:rsid w:val="001A2DC5"/>
    <w:rsid w:val="001A377D"/>
    <w:rsid w:val="001A3989"/>
    <w:rsid w:val="001A39C2"/>
    <w:rsid w:val="001A3AD7"/>
    <w:rsid w:val="001A3CDE"/>
    <w:rsid w:val="001A4274"/>
    <w:rsid w:val="001A42CA"/>
    <w:rsid w:val="001A43C6"/>
    <w:rsid w:val="001A4509"/>
    <w:rsid w:val="001A4590"/>
    <w:rsid w:val="001A4731"/>
    <w:rsid w:val="001A4A56"/>
    <w:rsid w:val="001A4D56"/>
    <w:rsid w:val="001A50FF"/>
    <w:rsid w:val="001A526D"/>
    <w:rsid w:val="001A53E9"/>
    <w:rsid w:val="001A5765"/>
    <w:rsid w:val="001A57B1"/>
    <w:rsid w:val="001A589E"/>
    <w:rsid w:val="001A5A04"/>
    <w:rsid w:val="001A5B4D"/>
    <w:rsid w:val="001A5C57"/>
    <w:rsid w:val="001A5CD4"/>
    <w:rsid w:val="001A5D61"/>
    <w:rsid w:val="001A63DB"/>
    <w:rsid w:val="001A6894"/>
    <w:rsid w:val="001A6900"/>
    <w:rsid w:val="001A6F49"/>
    <w:rsid w:val="001A7B2D"/>
    <w:rsid w:val="001A7D1D"/>
    <w:rsid w:val="001A7F98"/>
    <w:rsid w:val="001A7FF8"/>
    <w:rsid w:val="001B0564"/>
    <w:rsid w:val="001B0958"/>
    <w:rsid w:val="001B0C38"/>
    <w:rsid w:val="001B117A"/>
    <w:rsid w:val="001B1278"/>
    <w:rsid w:val="001B138D"/>
    <w:rsid w:val="001B1D12"/>
    <w:rsid w:val="001B2179"/>
    <w:rsid w:val="001B2372"/>
    <w:rsid w:val="001B2B01"/>
    <w:rsid w:val="001B2B8C"/>
    <w:rsid w:val="001B2E46"/>
    <w:rsid w:val="001B30B7"/>
    <w:rsid w:val="001B3168"/>
    <w:rsid w:val="001B34A1"/>
    <w:rsid w:val="001B3618"/>
    <w:rsid w:val="001B3751"/>
    <w:rsid w:val="001B3917"/>
    <w:rsid w:val="001B3AC5"/>
    <w:rsid w:val="001B3AEF"/>
    <w:rsid w:val="001B3E5A"/>
    <w:rsid w:val="001B4464"/>
    <w:rsid w:val="001B4C50"/>
    <w:rsid w:val="001B539A"/>
    <w:rsid w:val="001B57EC"/>
    <w:rsid w:val="001B5A39"/>
    <w:rsid w:val="001B5B00"/>
    <w:rsid w:val="001B5EB0"/>
    <w:rsid w:val="001B64A9"/>
    <w:rsid w:val="001B697A"/>
    <w:rsid w:val="001B6C35"/>
    <w:rsid w:val="001B6E5D"/>
    <w:rsid w:val="001B7065"/>
    <w:rsid w:val="001B7635"/>
    <w:rsid w:val="001B7A24"/>
    <w:rsid w:val="001B7C3E"/>
    <w:rsid w:val="001C02B1"/>
    <w:rsid w:val="001C0597"/>
    <w:rsid w:val="001C074C"/>
    <w:rsid w:val="001C0775"/>
    <w:rsid w:val="001C086C"/>
    <w:rsid w:val="001C0CC9"/>
    <w:rsid w:val="001C1B50"/>
    <w:rsid w:val="001C1FA9"/>
    <w:rsid w:val="001C22CC"/>
    <w:rsid w:val="001C23A5"/>
    <w:rsid w:val="001C25AA"/>
    <w:rsid w:val="001C2E10"/>
    <w:rsid w:val="001C337B"/>
    <w:rsid w:val="001C35B1"/>
    <w:rsid w:val="001C41D0"/>
    <w:rsid w:val="001C4528"/>
    <w:rsid w:val="001C50F1"/>
    <w:rsid w:val="001C51E5"/>
    <w:rsid w:val="001C57BE"/>
    <w:rsid w:val="001C5D3B"/>
    <w:rsid w:val="001C5FD2"/>
    <w:rsid w:val="001C6498"/>
    <w:rsid w:val="001C69A8"/>
    <w:rsid w:val="001C6A2D"/>
    <w:rsid w:val="001C6F13"/>
    <w:rsid w:val="001C70C2"/>
    <w:rsid w:val="001C7245"/>
    <w:rsid w:val="001C728B"/>
    <w:rsid w:val="001C75DD"/>
    <w:rsid w:val="001C7664"/>
    <w:rsid w:val="001C7E77"/>
    <w:rsid w:val="001C7F92"/>
    <w:rsid w:val="001D0053"/>
    <w:rsid w:val="001D04A7"/>
    <w:rsid w:val="001D066A"/>
    <w:rsid w:val="001D0B09"/>
    <w:rsid w:val="001D0E5A"/>
    <w:rsid w:val="001D1716"/>
    <w:rsid w:val="001D1977"/>
    <w:rsid w:val="001D1C1B"/>
    <w:rsid w:val="001D2F87"/>
    <w:rsid w:val="001D3078"/>
    <w:rsid w:val="001D3140"/>
    <w:rsid w:val="001D3205"/>
    <w:rsid w:val="001D32EC"/>
    <w:rsid w:val="001D3393"/>
    <w:rsid w:val="001D3656"/>
    <w:rsid w:val="001D3BB5"/>
    <w:rsid w:val="001D3CC0"/>
    <w:rsid w:val="001D3DF7"/>
    <w:rsid w:val="001D3E94"/>
    <w:rsid w:val="001D439F"/>
    <w:rsid w:val="001D4432"/>
    <w:rsid w:val="001D4A62"/>
    <w:rsid w:val="001D4B53"/>
    <w:rsid w:val="001D5007"/>
    <w:rsid w:val="001D57A7"/>
    <w:rsid w:val="001D604B"/>
    <w:rsid w:val="001D6058"/>
    <w:rsid w:val="001D651C"/>
    <w:rsid w:val="001D6AB6"/>
    <w:rsid w:val="001D6F64"/>
    <w:rsid w:val="001D6FC3"/>
    <w:rsid w:val="001D715B"/>
    <w:rsid w:val="001D78D2"/>
    <w:rsid w:val="001D7BF4"/>
    <w:rsid w:val="001D7D5F"/>
    <w:rsid w:val="001E00F4"/>
    <w:rsid w:val="001E02D8"/>
    <w:rsid w:val="001E070C"/>
    <w:rsid w:val="001E1482"/>
    <w:rsid w:val="001E1859"/>
    <w:rsid w:val="001E1B8E"/>
    <w:rsid w:val="001E29E3"/>
    <w:rsid w:val="001E310E"/>
    <w:rsid w:val="001E33CD"/>
    <w:rsid w:val="001E33D5"/>
    <w:rsid w:val="001E3700"/>
    <w:rsid w:val="001E3DD1"/>
    <w:rsid w:val="001E406E"/>
    <w:rsid w:val="001E4B94"/>
    <w:rsid w:val="001E53CC"/>
    <w:rsid w:val="001E53F7"/>
    <w:rsid w:val="001E54D8"/>
    <w:rsid w:val="001E56C0"/>
    <w:rsid w:val="001E6212"/>
    <w:rsid w:val="001E6F96"/>
    <w:rsid w:val="001E76C0"/>
    <w:rsid w:val="001E7FD0"/>
    <w:rsid w:val="001F0031"/>
    <w:rsid w:val="001F0075"/>
    <w:rsid w:val="001F0D96"/>
    <w:rsid w:val="001F0DC7"/>
    <w:rsid w:val="001F1496"/>
    <w:rsid w:val="001F19D8"/>
    <w:rsid w:val="001F1E40"/>
    <w:rsid w:val="001F1EF2"/>
    <w:rsid w:val="001F236B"/>
    <w:rsid w:val="001F2500"/>
    <w:rsid w:val="001F25CA"/>
    <w:rsid w:val="001F25FD"/>
    <w:rsid w:val="001F27A9"/>
    <w:rsid w:val="001F3C56"/>
    <w:rsid w:val="001F3DC0"/>
    <w:rsid w:val="001F3E36"/>
    <w:rsid w:val="001F4059"/>
    <w:rsid w:val="001F4289"/>
    <w:rsid w:val="001F4449"/>
    <w:rsid w:val="001F46CD"/>
    <w:rsid w:val="001F48A2"/>
    <w:rsid w:val="001F4C41"/>
    <w:rsid w:val="001F4F10"/>
    <w:rsid w:val="001F504B"/>
    <w:rsid w:val="001F50B3"/>
    <w:rsid w:val="001F527C"/>
    <w:rsid w:val="001F5370"/>
    <w:rsid w:val="001F5936"/>
    <w:rsid w:val="001F6244"/>
    <w:rsid w:val="001F628F"/>
    <w:rsid w:val="001F65B5"/>
    <w:rsid w:val="001F65E5"/>
    <w:rsid w:val="001F7086"/>
    <w:rsid w:val="001F7283"/>
    <w:rsid w:val="001F7293"/>
    <w:rsid w:val="001F7C39"/>
    <w:rsid w:val="001F7D30"/>
    <w:rsid w:val="001F7E3C"/>
    <w:rsid w:val="002003DA"/>
    <w:rsid w:val="002009FA"/>
    <w:rsid w:val="00200ECB"/>
    <w:rsid w:val="002010F0"/>
    <w:rsid w:val="00201A90"/>
    <w:rsid w:val="00201C99"/>
    <w:rsid w:val="002029F1"/>
    <w:rsid w:val="00202C4D"/>
    <w:rsid w:val="00202D22"/>
    <w:rsid w:val="002031B3"/>
    <w:rsid w:val="00203243"/>
    <w:rsid w:val="0020333F"/>
    <w:rsid w:val="00203929"/>
    <w:rsid w:val="002039CF"/>
    <w:rsid w:val="00203A20"/>
    <w:rsid w:val="00203CDD"/>
    <w:rsid w:val="00203DE0"/>
    <w:rsid w:val="00204322"/>
    <w:rsid w:val="0020471E"/>
    <w:rsid w:val="00205374"/>
    <w:rsid w:val="00205651"/>
    <w:rsid w:val="0020592B"/>
    <w:rsid w:val="00205B77"/>
    <w:rsid w:val="00205DDF"/>
    <w:rsid w:val="00205F5E"/>
    <w:rsid w:val="0020630B"/>
    <w:rsid w:val="0020647F"/>
    <w:rsid w:val="00206AA5"/>
    <w:rsid w:val="00206D3B"/>
    <w:rsid w:val="00206FD3"/>
    <w:rsid w:val="0020744A"/>
    <w:rsid w:val="002074D9"/>
    <w:rsid w:val="00207CCB"/>
    <w:rsid w:val="00207E41"/>
    <w:rsid w:val="00207EA9"/>
    <w:rsid w:val="00207EE2"/>
    <w:rsid w:val="002109B0"/>
    <w:rsid w:val="00210DA7"/>
    <w:rsid w:val="0021105B"/>
    <w:rsid w:val="002112D0"/>
    <w:rsid w:val="00211363"/>
    <w:rsid w:val="00211503"/>
    <w:rsid w:val="002119A2"/>
    <w:rsid w:val="00211D4C"/>
    <w:rsid w:val="00211D79"/>
    <w:rsid w:val="00211EA1"/>
    <w:rsid w:val="00211F57"/>
    <w:rsid w:val="0021200F"/>
    <w:rsid w:val="00212554"/>
    <w:rsid w:val="0021286E"/>
    <w:rsid w:val="00212B76"/>
    <w:rsid w:val="00212F09"/>
    <w:rsid w:val="002133E9"/>
    <w:rsid w:val="002138D5"/>
    <w:rsid w:val="0021423B"/>
    <w:rsid w:val="00214779"/>
    <w:rsid w:val="00214F8B"/>
    <w:rsid w:val="002152D6"/>
    <w:rsid w:val="00215509"/>
    <w:rsid w:val="00215807"/>
    <w:rsid w:val="00215E40"/>
    <w:rsid w:val="00216228"/>
    <w:rsid w:val="002164B3"/>
    <w:rsid w:val="00216974"/>
    <w:rsid w:val="00216C38"/>
    <w:rsid w:val="00216C59"/>
    <w:rsid w:val="00216F74"/>
    <w:rsid w:val="0021716A"/>
    <w:rsid w:val="0021744B"/>
    <w:rsid w:val="0021768B"/>
    <w:rsid w:val="00217D72"/>
    <w:rsid w:val="00217D9E"/>
    <w:rsid w:val="00217FF6"/>
    <w:rsid w:val="00220310"/>
    <w:rsid w:val="00220A4D"/>
    <w:rsid w:val="00221183"/>
    <w:rsid w:val="002212C1"/>
    <w:rsid w:val="002213E5"/>
    <w:rsid w:val="0022161F"/>
    <w:rsid w:val="00221C01"/>
    <w:rsid w:val="00221EC4"/>
    <w:rsid w:val="00222275"/>
    <w:rsid w:val="0022245D"/>
    <w:rsid w:val="00222516"/>
    <w:rsid w:val="0022275C"/>
    <w:rsid w:val="00222AD4"/>
    <w:rsid w:val="00222C0D"/>
    <w:rsid w:val="00222D61"/>
    <w:rsid w:val="00222E66"/>
    <w:rsid w:val="002230A5"/>
    <w:rsid w:val="00223152"/>
    <w:rsid w:val="002236F5"/>
    <w:rsid w:val="00223A2F"/>
    <w:rsid w:val="00224374"/>
    <w:rsid w:val="00224794"/>
    <w:rsid w:val="002249E8"/>
    <w:rsid w:val="00224BD6"/>
    <w:rsid w:val="00224CB7"/>
    <w:rsid w:val="00224EC0"/>
    <w:rsid w:val="002250DB"/>
    <w:rsid w:val="002250DC"/>
    <w:rsid w:val="00225964"/>
    <w:rsid w:val="00225A4A"/>
    <w:rsid w:val="00225B44"/>
    <w:rsid w:val="002263FD"/>
    <w:rsid w:val="00226423"/>
    <w:rsid w:val="00226CE1"/>
    <w:rsid w:val="00226D3E"/>
    <w:rsid w:val="002274BE"/>
    <w:rsid w:val="00227689"/>
    <w:rsid w:val="002276E2"/>
    <w:rsid w:val="00227855"/>
    <w:rsid w:val="00227C8B"/>
    <w:rsid w:val="002302FC"/>
    <w:rsid w:val="00230473"/>
    <w:rsid w:val="002304D3"/>
    <w:rsid w:val="0023076B"/>
    <w:rsid w:val="00230E7C"/>
    <w:rsid w:val="002313A3"/>
    <w:rsid w:val="002329B7"/>
    <w:rsid w:val="00232BC9"/>
    <w:rsid w:val="00233145"/>
    <w:rsid w:val="002334DF"/>
    <w:rsid w:val="00233EEC"/>
    <w:rsid w:val="002342FA"/>
    <w:rsid w:val="0023473F"/>
    <w:rsid w:val="00236020"/>
    <w:rsid w:val="002361C1"/>
    <w:rsid w:val="00236893"/>
    <w:rsid w:val="00236AF1"/>
    <w:rsid w:val="00236ECE"/>
    <w:rsid w:val="00237061"/>
    <w:rsid w:val="00237168"/>
    <w:rsid w:val="002373D2"/>
    <w:rsid w:val="0023764C"/>
    <w:rsid w:val="00237B89"/>
    <w:rsid w:val="00240248"/>
    <w:rsid w:val="002404DD"/>
    <w:rsid w:val="00240C8F"/>
    <w:rsid w:val="00241187"/>
    <w:rsid w:val="0024163B"/>
    <w:rsid w:val="00241994"/>
    <w:rsid w:val="00242233"/>
    <w:rsid w:val="0024230F"/>
    <w:rsid w:val="00242866"/>
    <w:rsid w:val="00242987"/>
    <w:rsid w:val="00242BC8"/>
    <w:rsid w:val="00242DF3"/>
    <w:rsid w:val="002431CB"/>
    <w:rsid w:val="002433E4"/>
    <w:rsid w:val="00243635"/>
    <w:rsid w:val="002436DB"/>
    <w:rsid w:val="0024373C"/>
    <w:rsid w:val="00243E10"/>
    <w:rsid w:val="00243F58"/>
    <w:rsid w:val="00243FF9"/>
    <w:rsid w:val="00244402"/>
    <w:rsid w:val="00244634"/>
    <w:rsid w:val="002447E9"/>
    <w:rsid w:val="00244F24"/>
    <w:rsid w:val="00245371"/>
    <w:rsid w:val="00245840"/>
    <w:rsid w:val="00245DDD"/>
    <w:rsid w:val="00245FB5"/>
    <w:rsid w:val="00246631"/>
    <w:rsid w:val="00246828"/>
    <w:rsid w:val="0024706F"/>
    <w:rsid w:val="00247097"/>
    <w:rsid w:val="00247BBC"/>
    <w:rsid w:val="00250670"/>
    <w:rsid w:val="00250C88"/>
    <w:rsid w:val="00251848"/>
    <w:rsid w:val="00251985"/>
    <w:rsid w:val="00251E8C"/>
    <w:rsid w:val="002522AD"/>
    <w:rsid w:val="002522F0"/>
    <w:rsid w:val="002523AF"/>
    <w:rsid w:val="00252730"/>
    <w:rsid w:val="002528AD"/>
    <w:rsid w:val="002528CF"/>
    <w:rsid w:val="0025296E"/>
    <w:rsid w:val="00252B0F"/>
    <w:rsid w:val="00253525"/>
    <w:rsid w:val="0025354B"/>
    <w:rsid w:val="002535AC"/>
    <w:rsid w:val="002539E5"/>
    <w:rsid w:val="00253E86"/>
    <w:rsid w:val="00253FA1"/>
    <w:rsid w:val="00254471"/>
    <w:rsid w:val="00254587"/>
    <w:rsid w:val="002549FC"/>
    <w:rsid w:val="00254AB9"/>
    <w:rsid w:val="00254CB7"/>
    <w:rsid w:val="00254E08"/>
    <w:rsid w:val="00254F72"/>
    <w:rsid w:val="0025596F"/>
    <w:rsid w:val="00255C03"/>
    <w:rsid w:val="00255E23"/>
    <w:rsid w:val="00255F5D"/>
    <w:rsid w:val="002560D9"/>
    <w:rsid w:val="0025618F"/>
    <w:rsid w:val="002563A0"/>
    <w:rsid w:val="00256471"/>
    <w:rsid w:val="002569A6"/>
    <w:rsid w:val="00256CE2"/>
    <w:rsid w:val="00257215"/>
    <w:rsid w:val="0025733F"/>
    <w:rsid w:val="002574D9"/>
    <w:rsid w:val="00257622"/>
    <w:rsid w:val="002576A8"/>
    <w:rsid w:val="00257C48"/>
    <w:rsid w:val="00257E30"/>
    <w:rsid w:val="0026030E"/>
    <w:rsid w:val="00260453"/>
    <w:rsid w:val="00260603"/>
    <w:rsid w:val="002610F5"/>
    <w:rsid w:val="002612C7"/>
    <w:rsid w:val="002613BF"/>
    <w:rsid w:val="00261764"/>
    <w:rsid w:val="0026182C"/>
    <w:rsid w:val="00261AF8"/>
    <w:rsid w:val="00262091"/>
    <w:rsid w:val="00262B3C"/>
    <w:rsid w:val="0026304F"/>
    <w:rsid w:val="0026316B"/>
    <w:rsid w:val="0026371D"/>
    <w:rsid w:val="00263721"/>
    <w:rsid w:val="002637B4"/>
    <w:rsid w:val="00263DF8"/>
    <w:rsid w:val="00264112"/>
    <w:rsid w:val="00264152"/>
    <w:rsid w:val="00264159"/>
    <w:rsid w:val="00264328"/>
    <w:rsid w:val="0026455F"/>
    <w:rsid w:val="00264E39"/>
    <w:rsid w:val="00265627"/>
    <w:rsid w:val="0026574C"/>
    <w:rsid w:val="00265876"/>
    <w:rsid w:val="00265995"/>
    <w:rsid w:val="00265C53"/>
    <w:rsid w:val="00265F5B"/>
    <w:rsid w:val="00266151"/>
    <w:rsid w:val="00266590"/>
    <w:rsid w:val="002665F5"/>
    <w:rsid w:val="0026683B"/>
    <w:rsid w:val="00266B0A"/>
    <w:rsid w:val="00266E00"/>
    <w:rsid w:val="002670DD"/>
    <w:rsid w:val="002679DD"/>
    <w:rsid w:val="00267AAC"/>
    <w:rsid w:val="00267C04"/>
    <w:rsid w:val="00267F11"/>
    <w:rsid w:val="002703E1"/>
    <w:rsid w:val="00270502"/>
    <w:rsid w:val="002705CE"/>
    <w:rsid w:val="00270665"/>
    <w:rsid w:val="00270C7D"/>
    <w:rsid w:val="00270EAB"/>
    <w:rsid w:val="00271BCA"/>
    <w:rsid w:val="00271F91"/>
    <w:rsid w:val="0027205F"/>
    <w:rsid w:val="00272CEB"/>
    <w:rsid w:val="00272CF0"/>
    <w:rsid w:val="00272DDF"/>
    <w:rsid w:val="00273776"/>
    <w:rsid w:val="002737EC"/>
    <w:rsid w:val="00273D69"/>
    <w:rsid w:val="00273E76"/>
    <w:rsid w:val="00273F50"/>
    <w:rsid w:val="00274028"/>
    <w:rsid w:val="002740F1"/>
    <w:rsid w:val="00274146"/>
    <w:rsid w:val="00274476"/>
    <w:rsid w:val="002747E2"/>
    <w:rsid w:val="002749FA"/>
    <w:rsid w:val="00274DBE"/>
    <w:rsid w:val="002753ED"/>
    <w:rsid w:val="00275474"/>
    <w:rsid w:val="00275552"/>
    <w:rsid w:val="00275A8C"/>
    <w:rsid w:val="00276228"/>
    <w:rsid w:val="00276733"/>
    <w:rsid w:val="0027695D"/>
    <w:rsid w:val="00276F1C"/>
    <w:rsid w:val="002771A0"/>
    <w:rsid w:val="002771F7"/>
    <w:rsid w:val="00277235"/>
    <w:rsid w:val="0027753F"/>
    <w:rsid w:val="00277558"/>
    <w:rsid w:val="002802A7"/>
    <w:rsid w:val="0028059B"/>
    <w:rsid w:val="00280BF3"/>
    <w:rsid w:val="00281380"/>
    <w:rsid w:val="00281582"/>
    <w:rsid w:val="002816FB"/>
    <w:rsid w:val="00281911"/>
    <w:rsid w:val="00281A66"/>
    <w:rsid w:val="00281D1F"/>
    <w:rsid w:val="00281E45"/>
    <w:rsid w:val="00281E69"/>
    <w:rsid w:val="00281F4C"/>
    <w:rsid w:val="00282263"/>
    <w:rsid w:val="00282673"/>
    <w:rsid w:val="00282A73"/>
    <w:rsid w:val="0028337C"/>
    <w:rsid w:val="002833BB"/>
    <w:rsid w:val="002836D6"/>
    <w:rsid w:val="00283D9F"/>
    <w:rsid w:val="00283DE5"/>
    <w:rsid w:val="00283EDD"/>
    <w:rsid w:val="002840B6"/>
    <w:rsid w:val="00284D10"/>
    <w:rsid w:val="00284F8A"/>
    <w:rsid w:val="0028520C"/>
    <w:rsid w:val="00285219"/>
    <w:rsid w:val="00285AB0"/>
    <w:rsid w:val="00285CCD"/>
    <w:rsid w:val="00286766"/>
    <w:rsid w:val="00286855"/>
    <w:rsid w:val="002868D7"/>
    <w:rsid w:val="00287413"/>
    <w:rsid w:val="0028753C"/>
    <w:rsid w:val="00287A02"/>
    <w:rsid w:val="0029003A"/>
    <w:rsid w:val="0029058A"/>
    <w:rsid w:val="00290731"/>
    <w:rsid w:val="002908DC"/>
    <w:rsid w:val="002908E5"/>
    <w:rsid w:val="00290B6B"/>
    <w:rsid w:val="00290BF8"/>
    <w:rsid w:val="00290E15"/>
    <w:rsid w:val="00290EFF"/>
    <w:rsid w:val="002911B2"/>
    <w:rsid w:val="00291900"/>
    <w:rsid w:val="00291F98"/>
    <w:rsid w:val="00291FE0"/>
    <w:rsid w:val="00292115"/>
    <w:rsid w:val="00292C33"/>
    <w:rsid w:val="00292E1A"/>
    <w:rsid w:val="002931A0"/>
    <w:rsid w:val="00293914"/>
    <w:rsid w:val="00293CEA"/>
    <w:rsid w:val="00293E78"/>
    <w:rsid w:val="002943F9"/>
    <w:rsid w:val="00294FDC"/>
    <w:rsid w:val="0029544C"/>
    <w:rsid w:val="00295A25"/>
    <w:rsid w:val="00295B83"/>
    <w:rsid w:val="0029611A"/>
    <w:rsid w:val="00296625"/>
    <w:rsid w:val="00296788"/>
    <w:rsid w:val="00296E75"/>
    <w:rsid w:val="00296E9F"/>
    <w:rsid w:val="00297361"/>
    <w:rsid w:val="002973DD"/>
    <w:rsid w:val="00297EFD"/>
    <w:rsid w:val="002A02E0"/>
    <w:rsid w:val="002A0462"/>
    <w:rsid w:val="002A0616"/>
    <w:rsid w:val="002A09A8"/>
    <w:rsid w:val="002A0CCE"/>
    <w:rsid w:val="002A0F5A"/>
    <w:rsid w:val="002A15C0"/>
    <w:rsid w:val="002A1B2B"/>
    <w:rsid w:val="002A1C04"/>
    <w:rsid w:val="002A1C8E"/>
    <w:rsid w:val="002A1DD3"/>
    <w:rsid w:val="002A2570"/>
    <w:rsid w:val="002A29D1"/>
    <w:rsid w:val="002A2B5D"/>
    <w:rsid w:val="002A2F95"/>
    <w:rsid w:val="002A3251"/>
    <w:rsid w:val="002A3594"/>
    <w:rsid w:val="002A36F7"/>
    <w:rsid w:val="002A3A3D"/>
    <w:rsid w:val="002A421E"/>
    <w:rsid w:val="002A464B"/>
    <w:rsid w:val="002A4BA6"/>
    <w:rsid w:val="002A4DA5"/>
    <w:rsid w:val="002A5134"/>
    <w:rsid w:val="002A5660"/>
    <w:rsid w:val="002A63B9"/>
    <w:rsid w:val="002A646A"/>
    <w:rsid w:val="002A6751"/>
    <w:rsid w:val="002A67A8"/>
    <w:rsid w:val="002A6CCB"/>
    <w:rsid w:val="002A7407"/>
    <w:rsid w:val="002A7452"/>
    <w:rsid w:val="002A7587"/>
    <w:rsid w:val="002A77BB"/>
    <w:rsid w:val="002A7B41"/>
    <w:rsid w:val="002B037C"/>
    <w:rsid w:val="002B06BC"/>
    <w:rsid w:val="002B0D8C"/>
    <w:rsid w:val="002B0E17"/>
    <w:rsid w:val="002B1D7C"/>
    <w:rsid w:val="002B1E34"/>
    <w:rsid w:val="002B24A4"/>
    <w:rsid w:val="002B27B5"/>
    <w:rsid w:val="002B2B1C"/>
    <w:rsid w:val="002B2F5F"/>
    <w:rsid w:val="002B2FE0"/>
    <w:rsid w:val="002B3118"/>
    <w:rsid w:val="002B327C"/>
    <w:rsid w:val="002B377A"/>
    <w:rsid w:val="002B37B5"/>
    <w:rsid w:val="002B42D7"/>
    <w:rsid w:val="002B4389"/>
    <w:rsid w:val="002B4720"/>
    <w:rsid w:val="002B47A6"/>
    <w:rsid w:val="002B4CEA"/>
    <w:rsid w:val="002B4FA5"/>
    <w:rsid w:val="002B58BE"/>
    <w:rsid w:val="002B5A93"/>
    <w:rsid w:val="002B5D91"/>
    <w:rsid w:val="002B608C"/>
    <w:rsid w:val="002B6449"/>
    <w:rsid w:val="002B6C5A"/>
    <w:rsid w:val="002B76AB"/>
    <w:rsid w:val="002B770D"/>
    <w:rsid w:val="002B7B29"/>
    <w:rsid w:val="002B7B2D"/>
    <w:rsid w:val="002C01FB"/>
    <w:rsid w:val="002C05BF"/>
    <w:rsid w:val="002C060C"/>
    <w:rsid w:val="002C09DE"/>
    <w:rsid w:val="002C0A13"/>
    <w:rsid w:val="002C0DE2"/>
    <w:rsid w:val="002C1159"/>
    <w:rsid w:val="002C1387"/>
    <w:rsid w:val="002C15F3"/>
    <w:rsid w:val="002C17E5"/>
    <w:rsid w:val="002C181C"/>
    <w:rsid w:val="002C1D07"/>
    <w:rsid w:val="002C1ECC"/>
    <w:rsid w:val="002C1F07"/>
    <w:rsid w:val="002C2032"/>
    <w:rsid w:val="002C2214"/>
    <w:rsid w:val="002C29D4"/>
    <w:rsid w:val="002C3066"/>
    <w:rsid w:val="002C315A"/>
    <w:rsid w:val="002C34DB"/>
    <w:rsid w:val="002C39C6"/>
    <w:rsid w:val="002C3B7C"/>
    <w:rsid w:val="002C4300"/>
    <w:rsid w:val="002C43EA"/>
    <w:rsid w:val="002C440D"/>
    <w:rsid w:val="002C48CF"/>
    <w:rsid w:val="002C4EB5"/>
    <w:rsid w:val="002C4EC4"/>
    <w:rsid w:val="002C5190"/>
    <w:rsid w:val="002C55F5"/>
    <w:rsid w:val="002C5F09"/>
    <w:rsid w:val="002C643E"/>
    <w:rsid w:val="002C678D"/>
    <w:rsid w:val="002C6ABE"/>
    <w:rsid w:val="002C6FA9"/>
    <w:rsid w:val="002C6FFF"/>
    <w:rsid w:val="002C7294"/>
    <w:rsid w:val="002C73A3"/>
    <w:rsid w:val="002C7878"/>
    <w:rsid w:val="002C7C75"/>
    <w:rsid w:val="002C7DD5"/>
    <w:rsid w:val="002D0419"/>
    <w:rsid w:val="002D0427"/>
    <w:rsid w:val="002D0610"/>
    <w:rsid w:val="002D0720"/>
    <w:rsid w:val="002D08F6"/>
    <w:rsid w:val="002D09B2"/>
    <w:rsid w:val="002D0A05"/>
    <w:rsid w:val="002D0F0B"/>
    <w:rsid w:val="002D0F15"/>
    <w:rsid w:val="002D11C8"/>
    <w:rsid w:val="002D155C"/>
    <w:rsid w:val="002D16B7"/>
    <w:rsid w:val="002D1819"/>
    <w:rsid w:val="002D1B0D"/>
    <w:rsid w:val="002D1ED8"/>
    <w:rsid w:val="002D2347"/>
    <w:rsid w:val="002D2541"/>
    <w:rsid w:val="002D295A"/>
    <w:rsid w:val="002D29ED"/>
    <w:rsid w:val="002D2D1F"/>
    <w:rsid w:val="002D36A3"/>
    <w:rsid w:val="002D3B90"/>
    <w:rsid w:val="002D3DC5"/>
    <w:rsid w:val="002D3E25"/>
    <w:rsid w:val="002D3F92"/>
    <w:rsid w:val="002D456E"/>
    <w:rsid w:val="002D48D7"/>
    <w:rsid w:val="002D49EB"/>
    <w:rsid w:val="002D4AAB"/>
    <w:rsid w:val="002D4BBD"/>
    <w:rsid w:val="002D56A2"/>
    <w:rsid w:val="002D58BB"/>
    <w:rsid w:val="002D59C7"/>
    <w:rsid w:val="002D5A10"/>
    <w:rsid w:val="002D6504"/>
    <w:rsid w:val="002D65EE"/>
    <w:rsid w:val="002D6678"/>
    <w:rsid w:val="002D68BF"/>
    <w:rsid w:val="002D76E4"/>
    <w:rsid w:val="002D78BA"/>
    <w:rsid w:val="002D7A91"/>
    <w:rsid w:val="002D7D25"/>
    <w:rsid w:val="002E1180"/>
    <w:rsid w:val="002E2430"/>
    <w:rsid w:val="002E26F2"/>
    <w:rsid w:val="002E299F"/>
    <w:rsid w:val="002E2FD1"/>
    <w:rsid w:val="002E343E"/>
    <w:rsid w:val="002E35C3"/>
    <w:rsid w:val="002E3A29"/>
    <w:rsid w:val="002E3B0E"/>
    <w:rsid w:val="002E3CC6"/>
    <w:rsid w:val="002E3E5D"/>
    <w:rsid w:val="002E4122"/>
    <w:rsid w:val="002E4361"/>
    <w:rsid w:val="002E43AE"/>
    <w:rsid w:val="002E462F"/>
    <w:rsid w:val="002E473E"/>
    <w:rsid w:val="002E4815"/>
    <w:rsid w:val="002E4BFD"/>
    <w:rsid w:val="002E4D07"/>
    <w:rsid w:val="002E50CA"/>
    <w:rsid w:val="002E5248"/>
    <w:rsid w:val="002E5428"/>
    <w:rsid w:val="002E5587"/>
    <w:rsid w:val="002E57B4"/>
    <w:rsid w:val="002E5D87"/>
    <w:rsid w:val="002E5E8A"/>
    <w:rsid w:val="002E602F"/>
    <w:rsid w:val="002E604B"/>
    <w:rsid w:val="002E6246"/>
    <w:rsid w:val="002E6429"/>
    <w:rsid w:val="002E6AC9"/>
    <w:rsid w:val="002E6E7E"/>
    <w:rsid w:val="002E7016"/>
    <w:rsid w:val="002E7070"/>
    <w:rsid w:val="002E717A"/>
    <w:rsid w:val="002E74D7"/>
    <w:rsid w:val="002E78ED"/>
    <w:rsid w:val="002E7CC4"/>
    <w:rsid w:val="002F00D5"/>
    <w:rsid w:val="002F022E"/>
    <w:rsid w:val="002F0613"/>
    <w:rsid w:val="002F08FF"/>
    <w:rsid w:val="002F0948"/>
    <w:rsid w:val="002F16D1"/>
    <w:rsid w:val="002F1EB4"/>
    <w:rsid w:val="002F1FBC"/>
    <w:rsid w:val="002F2409"/>
    <w:rsid w:val="002F24F2"/>
    <w:rsid w:val="002F2593"/>
    <w:rsid w:val="002F266B"/>
    <w:rsid w:val="002F29A9"/>
    <w:rsid w:val="002F2C75"/>
    <w:rsid w:val="002F2F9E"/>
    <w:rsid w:val="002F2FFE"/>
    <w:rsid w:val="002F3180"/>
    <w:rsid w:val="002F31AB"/>
    <w:rsid w:val="002F3E21"/>
    <w:rsid w:val="002F432D"/>
    <w:rsid w:val="002F43E3"/>
    <w:rsid w:val="002F48EA"/>
    <w:rsid w:val="002F48ED"/>
    <w:rsid w:val="002F496B"/>
    <w:rsid w:val="002F4CB4"/>
    <w:rsid w:val="002F558C"/>
    <w:rsid w:val="002F55B5"/>
    <w:rsid w:val="002F58D8"/>
    <w:rsid w:val="002F5CF2"/>
    <w:rsid w:val="002F6024"/>
    <w:rsid w:val="002F6505"/>
    <w:rsid w:val="002F664D"/>
    <w:rsid w:val="002F69D6"/>
    <w:rsid w:val="002F73F3"/>
    <w:rsid w:val="002F756D"/>
    <w:rsid w:val="002F7C76"/>
    <w:rsid w:val="003001F0"/>
    <w:rsid w:val="00300518"/>
    <w:rsid w:val="00300BE4"/>
    <w:rsid w:val="00301340"/>
    <w:rsid w:val="00301B86"/>
    <w:rsid w:val="00301F9D"/>
    <w:rsid w:val="00302810"/>
    <w:rsid w:val="00302A5E"/>
    <w:rsid w:val="00302DC6"/>
    <w:rsid w:val="00302F0F"/>
    <w:rsid w:val="00302F59"/>
    <w:rsid w:val="00303398"/>
    <w:rsid w:val="0030354A"/>
    <w:rsid w:val="0030369F"/>
    <w:rsid w:val="00303982"/>
    <w:rsid w:val="00304096"/>
    <w:rsid w:val="0030462B"/>
    <w:rsid w:val="00305089"/>
    <w:rsid w:val="00305498"/>
    <w:rsid w:val="003056A3"/>
    <w:rsid w:val="003059DC"/>
    <w:rsid w:val="00305AA4"/>
    <w:rsid w:val="00305D6C"/>
    <w:rsid w:val="003060B7"/>
    <w:rsid w:val="003067C4"/>
    <w:rsid w:val="00306801"/>
    <w:rsid w:val="00307085"/>
    <w:rsid w:val="00307A58"/>
    <w:rsid w:val="00307CC8"/>
    <w:rsid w:val="003106CB"/>
    <w:rsid w:val="00310BCB"/>
    <w:rsid w:val="00310D9E"/>
    <w:rsid w:val="00310F24"/>
    <w:rsid w:val="00310F31"/>
    <w:rsid w:val="00310FB9"/>
    <w:rsid w:val="00311205"/>
    <w:rsid w:val="003115BD"/>
    <w:rsid w:val="00311880"/>
    <w:rsid w:val="00311955"/>
    <w:rsid w:val="00311B7E"/>
    <w:rsid w:val="00311DF1"/>
    <w:rsid w:val="00312290"/>
    <w:rsid w:val="00312651"/>
    <w:rsid w:val="00312B69"/>
    <w:rsid w:val="00312CE1"/>
    <w:rsid w:val="0031373A"/>
    <w:rsid w:val="003137C5"/>
    <w:rsid w:val="00313E99"/>
    <w:rsid w:val="0031489A"/>
    <w:rsid w:val="00314C3D"/>
    <w:rsid w:val="00314CD6"/>
    <w:rsid w:val="00314D11"/>
    <w:rsid w:val="00315B2E"/>
    <w:rsid w:val="00315E96"/>
    <w:rsid w:val="0031627F"/>
    <w:rsid w:val="0031631E"/>
    <w:rsid w:val="00316456"/>
    <w:rsid w:val="00316AFA"/>
    <w:rsid w:val="003175E2"/>
    <w:rsid w:val="003203DA"/>
    <w:rsid w:val="003205B8"/>
    <w:rsid w:val="0032087C"/>
    <w:rsid w:val="00320C13"/>
    <w:rsid w:val="00321727"/>
    <w:rsid w:val="00321A63"/>
    <w:rsid w:val="00321B1D"/>
    <w:rsid w:val="00321BB5"/>
    <w:rsid w:val="00321CAF"/>
    <w:rsid w:val="003220F1"/>
    <w:rsid w:val="00322113"/>
    <w:rsid w:val="003225D9"/>
    <w:rsid w:val="00322751"/>
    <w:rsid w:val="00322F5A"/>
    <w:rsid w:val="00323348"/>
    <w:rsid w:val="00323897"/>
    <w:rsid w:val="003238A4"/>
    <w:rsid w:val="003238A7"/>
    <w:rsid w:val="0032395A"/>
    <w:rsid w:val="003239AB"/>
    <w:rsid w:val="00323A8A"/>
    <w:rsid w:val="00323C02"/>
    <w:rsid w:val="00323D27"/>
    <w:rsid w:val="003240CC"/>
    <w:rsid w:val="00324461"/>
    <w:rsid w:val="0032448C"/>
    <w:rsid w:val="0032465B"/>
    <w:rsid w:val="0032477F"/>
    <w:rsid w:val="00324DD6"/>
    <w:rsid w:val="00324F88"/>
    <w:rsid w:val="00325834"/>
    <w:rsid w:val="00325A7B"/>
    <w:rsid w:val="003261DA"/>
    <w:rsid w:val="00326542"/>
    <w:rsid w:val="00326567"/>
    <w:rsid w:val="0032676C"/>
    <w:rsid w:val="00326916"/>
    <w:rsid w:val="00326C23"/>
    <w:rsid w:val="0032767B"/>
    <w:rsid w:val="00327890"/>
    <w:rsid w:val="00327B02"/>
    <w:rsid w:val="0033074D"/>
    <w:rsid w:val="00331012"/>
    <w:rsid w:val="003312E5"/>
    <w:rsid w:val="003319BE"/>
    <w:rsid w:val="00331D0F"/>
    <w:rsid w:val="0033292F"/>
    <w:rsid w:val="00332B84"/>
    <w:rsid w:val="00332E8F"/>
    <w:rsid w:val="003330AB"/>
    <w:rsid w:val="00333388"/>
    <w:rsid w:val="0033362D"/>
    <w:rsid w:val="003341C6"/>
    <w:rsid w:val="00334687"/>
    <w:rsid w:val="00334DE0"/>
    <w:rsid w:val="00334E5C"/>
    <w:rsid w:val="003352DD"/>
    <w:rsid w:val="003353D2"/>
    <w:rsid w:val="003354EE"/>
    <w:rsid w:val="00335A64"/>
    <w:rsid w:val="00335CC1"/>
    <w:rsid w:val="0033616A"/>
    <w:rsid w:val="003361D9"/>
    <w:rsid w:val="0033629C"/>
    <w:rsid w:val="00336FCE"/>
    <w:rsid w:val="0033755A"/>
    <w:rsid w:val="0033770D"/>
    <w:rsid w:val="00337E24"/>
    <w:rsid w:val="00340507"/>
    <w:rsid w:val="0034056F"/>
    <w:rsid w:val="00340C4C"/>
    <w:rsid w:val="0034115A"/>
    <w:rsid w:val="0034116F"/>
    <w:rsid w:val="00341491"/>
    <w:rsid w:val="00341FAB"/>
    <w:rsid w:val="0034205C"/>
    <w:rsid w:val="003422DE"/>
    <w:rsid w:val="003424F7"/>
    <w:rsid w:val="0034262A"/>
    <w:rsid w:val="00342C63"/>
    <w:rsid w:val="00342F2E"/>
    <w:rsid w:val="00343151"/>
    <w:rsid w:val="0034331F"/>
    <w:rsid w:val="0034347B"/>
    <w:rsid w:val="003435A0"/>
    <w:rsid w:val="003440F5"/>
    <w:rsid w:val="00344671"/>
    <w:rsid w:val="00344818"/>
    <w:rsid w:val="00345296"/>
    <w:rsid w:val="003452C1"/>
    <w:rsid w:val="00345816"/>
    <w:rsid w:val="00345995"/>
    <w:rsid w:val="00345D37"/>
    <w:rsid w:val="00345FB7"/>
    <w:rsid w:val="0034612F"/>
    <w:rsid w:val="00346571"/>
    <w:rsid w:val="00347B04"/>
    <w:rsid w:val="00350451"/>
    <w:rsid w:val="0035049D"/>
    <w:rsid w:val="0035058C"/>
    <w:rsid w:val="00350E6F"/>
    <w:rsid w:val="003511C7"/>
    <w:rsid w:val="00351207"/>
    <w:rsid w:val="0035148A"/>
    <w:rsid w:val="003514C8"/>
    <w:rsid w:val="00351BB8"/>
    <w:rsid w:val="00351D0B"/>
    <w:rsid w:val="003522B7"/>
    <w:rsid w:val="00352A4D"/>
    <w:rsid w:val="00352C83"/>
    <w:rsid w:val="00352DFD"/>
    <w:rsid w:val="00353610"/>
    <w:rsid w:val="00353EFE"/>
    <w:rsid w:val="00354150"/>
    <w:rsid w:val="003542BB"/>
    <w:rsid w:val="0035446C"/>
    <w:rsid w:val="003544B6"/>
    <w:rsid w:val="003545E5"/>
    <w:rsid w:val="003550A5"/>
    <w:rsid w:val="003552DC"/>
    <w:rsid w:val="003555FC"/>
    <w:rsid w:val="00355B79"/>
    <w:rsid w:val="00355BA4"/>
    <w:rsid w:val="00355D30"/>
    <w:rsid w:val="00355EC7"/>
    <w:rsid w:val="00355F8F"/>
    <w:rsid w:val="00355FA1"/>
    <w:rsid w:val="003563EF"/>
    <w:rsid w:val="00356E2F"/>
    <w:rsid w:val="003570B6"/>
    <w:rsid w:val="0036032D"/>
    <w:rsid w:val="00360515"/>
    <w:rsid w:val="003606F0"/>
    <w:rsid w:val="00360968"/>
    <w:rsid w:val="00360A4E"/>
    <w:rsid w:val="00360B6E"/>
    <w:rsid w:val="00360EB8"/>
    <w:rsid w:val="00360EBA"/>
    <w:rsid w:val="00361271"/>
    <w:rsid w:val="0036133C"/>
    <w:rsid w:val="00361B38"/>
    <w:rsid w:val="00361F99"/>
    <w:rsid w:val="0036219C"/>
    <w:rsid w:val="0036226E"/>
    <w:rsid w:val="00362CD9"/>
    <w:rsid w:val="00362EDD"/>
    <w:rsid w:val="00362FD2"/>
    <w:rsid w:val="00363401"/>
    <w:rsid w:val="00363925"/>
    <w:rsid w:val="00363A7F"/>
    <w:rsid w:val="00363CBD"/>
    <w:rsid w:val="00363F22"/>
    <w:rsid w:val="00364187"/>
    <w:rsid w:val="00364958"/>
    <w:rsid w:val="00364D4B"/>
    <w:rsid w:val="00364E95"/>
    <w:rsid w:val="00364EC7"/>
    <w:rsid w:val="00364F97"/>
    <w:rsid w:val="003652F0"/>
    <w:rsid w:val="0036552F"/>
    <w:rsid w:val="00365647"/>
    <w:rsid w:val="00365875"/>
    <w:rsid w:val="00365B41"/>
    <w:rsid w:val="00365F74"/>
    <w:rsid w:val="00365FE3"/>
    <w:rsid w:val="00366028"/>
    <w:rsid w:val="003661ED"/>
    <w:rsid w:val="00366242"/>
    <w:rsid w:val="003662D1"/>
    <w:rsid w:val="00366DF4"/>
    <w:rsid w:val="00366EE1"/>
    <w:rsid w:val="00366F20"/>
    <w:rsid w:val="0036744D"/>
    <w:rsid w:val="00370049"/>
    <w:rsid w:val="00370197"/>
    <w:rsid w:val="00370A7D"/>
    <w:rsid w:val="00370BCE"/>
    <w:rsid w:val="0037130F"/>
    <w:rsid w:val="0037137D"/>
    <w:rsid w:val="0037145F"/>
    <w:rsid w:val="003715F3"/>
    <w:rsid w:val="00371B3C"/>
    <w:rsid w:val="00371DB1"/>
    <w:rsid w:val="00372164"/>
    <w:rsid w:val="003725B3"/>
    <w:rsid w:val="00372959"/>
    <w:rsid w:val="0037376D"/>
    <w:rsid w:val="00373883"/>
    <w:rsid w:val="003738FD"/>
    <w:rsid w:val="00373B00"/>
    <w:rsid w:val="00373BEF"/>
    <w:rsid w:val="00373CED"/>
    <w:rsid w:val="00373E31"/>
    <w:rsid w:val="00373FC9"/>
    <w:rsid w:val="0037405E"/>
    <w:rsid w:val="00374462"/>
    <w:rsid w:val="00374C19"/>
    <w:rsid w:val="00374E0B"/>
    <w:rsid w:val="00375179"/>
    <w:rsid w:val="003754E4"/>
    <w:rsid w:val="003757D8"/>
    <w:rsid w:val="003758AE"/>
    <w:rsid w:val="00375D3C"/>
    <w:rsid w:val="00375DB5"/>
    <w:rsid w:val="0037692A"/>
    <w:rsid w:val="00376936"/>
    <w:rsid w:val="00376E38"/>
    <w:rsid w:val="003770BF"/>
    <w:rsid w:val="003771A0"/>
    <w:rsid w:val="003771E9"/>
    <w:rsid w:val="003774DF"/>
    <w:rsid w:val="00377694"/>
    <w:rsid w:val="0037774E"/>
    <w:rsid w:val="00377A7F"/>
    <w:rsid w:val="00380AE1"/>
    <w:rsid w:val="00380B15"/>
    <w:rsid w:val="00381017"/>
    <w:rsid w:val="00381563"/>
    <w:rsid w:val="003815D3"/>
    <w:rsid w:val="00381BD9"/>
    <w:rsid w:val="00382A47"/>
    <w:rsid w:val="00382AC0"/>
    <w:rsid w:val="00382F99"/>
    <w:rsid w:val="003832BA"/>
    <w:rsid w:val="00383905"/>
    <w:rsid w:val="00383965"/>
    <w:rsid w:val="0038398C"/>
    <w:rsid w:val="00383E1C"/>
    <w:rsid w:val="00383F3C"/>
    <w:rsid w:val="00384044"/>
    <w:rsid w:val="003840D1"/>
    <w:rsid w:val="00384149"/>
    <w:rsid w:val="0038417B"/>
    <w:rsid w:val="00384438"/>
    <w:rsid w:val="00384A4A"/>
    <w:rsid w:val="00385136"/>
    <w:rsid w:val="0038571E"/>
    <w:rsid w:val="00385B56"/>
    <w:rsid w:val="003866C1"/>
    <w:rsid w:val="003866CD"/>
    <w:rsid w:val="003867B4"/>
    <w:rsid w:val="00386AAF"/>
    <w:rsid w:val="00386BCC"/>
    <w:rsid w:val="00386F2D"/>
    <w:rsid w:val="00387366"/>
    <w:rsid w:val="00387485"/>
    <w:rsid w:val="00387684"/>
    <w:rsid w:val="00387971"/>
    <w:rsid w:val="00387BFC"/>
    <w:rsid w:val="00387C7A"/>
    <w:rsid w:val="00387D9B"/>
    <w:rsid w:val="00390071"/>
    <w:rsid w:val="00390293"/>
    <w:rsid w:val="0039080A"/>
    <w:rsid w:val="00390C4D"/>
    <w:rsid w:val="00390C61"/>
    <w:rsid w:val="00391737"/>
    <w:rsid w:val="00392397"/>
    <w:rsid w:val="00393146"/>
    <w:rsid w:val="003935A7"/>
    <w:rsid w:val="003937D5"/>
    <w:rsid w:val="00393861"/>
    <w:rsid w:val="00393DF2"/>
    <w:rsid w:val="00393E08"/>
    <w:rsid w:val="00393FB5"/>
    <w:rsid w:val="003941FA"/>
    <w:rsid w:val="003947A5"/>
    <w:rsid w:val="0039556A"/>
    <w:rsid w:val="003956DC"/>
    <w:rsid w:val="00395E20"/>
    <w:rsid w:val="00395EAC"/>
    <w:rsid w:val="0039602F"/>
    <w:rsid w:val="00396981"/>
    <w:rsid w:val="00396B52"/>
    <w:rsid w:val="00396BEA"/>
    <w:rsid w:val="00396C3D"/>
    <w:rsid w:val="00396DA0"/>
    <w:rsid w:val="00397142"/>
    <w:rsid w:val="00397731"/>
    <w:rsid w:val="0039775C"/>
    <w:rsid w:val="00397D1E"/>
    <w:rsid w:val="003A01D6"/>
    <w:rsid w:val="003A0624"/>
    <w:rsid w:val="003A069C"/>
    <w:rsid w:val="003A0BAD"/>
    <w:rsid w:val="003A0F44"/>
    <w:rsid w:val="003A0FC8"/>
    <w:rsid w:val="003A0FC9"/>
    <w:rsid w:val="003A1048"/>
    <w:rsid w:val="003A1B45"/>
    <w:rsid w:val="003A2090"/>
    <w:rsid w:val="003A212B"/>
    <w:rsid w:val="003A234F"/>
    <w:rsid w:val="003A25C7"/>
    <w:rsid w:val="003A2789"/>
    <w:rsid w:val="003A290E"/>
    <w:rsid w:val="003A2967"/>
    <w:rsid w:val="003A2B15"/>
    <w:rsid w:val="003A30E6"/>
    <w:rsid w:val="003A3463"/>
    <w:rsid w:val="003A3766"/>
    <w:rsid w:val="003A4494"/>
    <w:rsid w:val="003A44F5"/>
    <w:rsid w:val="003A45A0"/>
    <w:rsid w:val="003A4633"/>
    <w:rsid w:val="003A4D4E"/>
    <w:rsid w:val="003A51EC"/>
    <w:rsid w:val="003A5284"/>
    <w:rsid w:val="003A5298"/>
    <w:rsid w:val="003A53FE"/>
    <w:rsid w:val="003A5828"/>
    <w:rsid w:val="003A5CAF"/>
    <w:rsid w:val="003A5D59"/>
    <w:rsid w:val="003A6484"/>
    <w:rsid w:val="003A64D3"/>
    <w:rsid w:val="003A65D9"/>
    <w:rsid w:val="003A66F2"/>
    <w:rsid w:val="003A698D"/>
    <w:rsid w:val="003A6A1A"/>
    <w:rsid w:val="003A6B43"/>
    <w:rsid w:val="003A6C18"/>
    <w:rsid w:val="003A6DC8"/>
    <w:rsid w:val="003A6E42"/>
    <w:rsid w:val="003A7429"/>
    <w:rsid w:val="003A7516"/>
    <w:rsid w:val="003A7B16"/>
    <w:rsid w:val="003A7B87"/>
    <w:rsid w:val="003A7C3B"/>
    <w:rsid w:val="003A7CCF"/>
    <w:rsid w:val="003A7D8C"/>
    <w:rsid w:val="003B05FE"/>
    <w:rsid w:val="003B084F"/>
    <w:rsid w:val="003B0CE7"/>
    <w:rsid w:val="003B0D7F"/>
    <w:rsid w:val="003B1C4D"/>
    <w:rsid w:val="003B21AC"/>
    <w:rsid w:val="003B2436"/>
    <w:rsid w:val="003B257A"/>
    <w:rsid w:val="003B2706"/>
    <w:rsid w:val="003B2A70"/>
    <w:rsid w:val="003B2F52"/>
    <w:rsid w:val="003B321A"/>
    <w:rsid w:val="003B32B3"/>
    <w:rsid w:val="003B33B0"/>
    <w:rsid w:val="003B3465"/>
    <w:rsid w:val="003B3A78"/>
    <w:rsid w:val="003B3C36"/>
    <w:rsid w:val="003B3C5F"/>
    <w:rsid w:val="003B3E07"/>
    <w:rsid w:val="003B4001"/>
    <w:rsid w:val="003B4171"/>
    <w:rsid w:val="003B440E"/>
    <w:rsid w:val="003B4560"/>
    <w:rsid w:val="003B5222"/>
    <w:rsid w:val="003B5F20"/>
    <w:rsid w:val="003B6198"/>
    <w:rsid w:val="003B62F5"/>
    <w:rsid w:val="003B6914"/>
    <w:rsid w:val="003B697E"/>
    <w:rsid w:val="003B6AF3"/>
    <w:rsid w:val="003B6D4E"/>
    <w:rsid w:val="003B72CE"/>
    <w:rsid w:val="003B7475"/>
    <w:rsid w:val="003B74F7"/>
    <w:rsid w:val="003B769F"/>
    <w:rsid w:val="003B7E84"/>
    <w:rsid w:val="003B7EBB"/>
    <w:rsid w:val="003B7FF2"/>
    <w:rsid w:val="003C0236"/>
    <w:rsid w:val="003C039B"/>
    <w:rsid w:val="003C067B"/>
    <w:rsid w:val="003C0820"/>
    <w:rsid w:val="003C11F8"/>
    <w:rsid w:val="003C12EA"/>
    <w:rsid w:val="003C143C"/>
    <w:rsid w:val="003C1C43"/>
    <w:rsid w:val="003C2149"/>
    <w:rsid w:val="003C2296"/>
    <w:rsid w:val="003C2388"/>
    <w:rsid w:val="003C3534"/>
    <w:rsid w:val="003C3932"/>
    <w:rsid w:val="003C41EF"/>
    <w:rsid w:val="003C43C5"/>
    <w:rsid w:val="003C45C7"/>
    <w:rsid w:val="003C4B03"/>
    <w:rsid w:val="003C5149"/>
    <w:rsid w:val="003C52A9"/>
    <w:rsid w:val="003C56FF"/>
    <w:rsid w:val="003C5770"/>
    <w:rsid w:val="003C58E3"/>
    <w:rsid w:val="003C5FBB"/>
    <w:rsid w:val="003C6368"/>
    <w:rsid w:val="003C63D4"/>
    <w:rsid w:val="003C6525"/>
    <w:rsid w:val="003C6613"/>
    <w:rsid w:val="003C6670"/>
    <w:rsid w:val="003C6C10"/>
    <w:rsid w:val="003C6DFB"/>
    <w:rsid w:val="003C6F20"/>
    <w:rsid w:val="003C708D"/>
    <w:rsid w:val="003C7532"/>
    <w:rsid w:val="003C7589"/>
    <w:rsid w:val="003C7644"/>
    <w:rsid w:val="003C7731"/>
    <w:rsid w:val="003C7880"/>
    <w:rsid w:val="003C7999"/>
    <w:rsid w:val="003C7EE5"/>
    <w:rsid w:val="003D03DD"/>
    <w:rsid w:val="003D04B3"/>
    <w:rsid w:val="003D04D7"/>
    <w:rsid w:val="003D063C"/>
    <w:rsid w:val="003D07C3"/>
    <w:rsid w:val="003D0A41"/>
    <w:rsid w:val="003D14C9"/>
    <w:rsid w:val="003D18C9"/>
    <w:rsid w:val="003D19EE"/>
    <w:rsid w:val="003D1E6F"/>
    <w:rsid w:val="003D2036"/>
    <w:rsid w:val="003D217D"/>
    <w:rsid w:val="003D270B"/>
    <w:rsid w:val="003D340A"/>
    <w:rsid w:val="003D3E92"/>
    <w:rsid w:val="003D4763"/>
    <w:rsid w:val="003D4818"/>
    <w:rsid w:val="003D521B"/>
    <w:rsid w:val="003D5524"/>
    <w:rsid w:val="003D5896"/>
    <w:rsid w:val="003D5DFD"/>
    <w:rsid w:val="003D5E91"/>
    <w:rsid w:val="003D611D"/>
    <w:rsid w:val="003D6891"/>
    <w:rsid w:val="003D71BB"/>
    <w:rsid w:val="003D7622"/>
    <w:rsid w:val="003D77AD"/>
    <w:rsid w:val="003D7A61"/>
    <w:rsid w:val="003E0402"/>
    <w:rsid w:val="003E07AF"/>
    <w:rsid w:val="003E086C"/>
    <w:rsid w:val="003E15A0"/>
    <w:rsid w:val="003E17A5"/>
    <w:rsid w:val="003E1924"/>
    <w:rsid w:val="003E1BEC"/>
    <w:rsid w:val="003E1E52"/>
    <w:rsid w:val="003E1F8D"/>
    <w:rsid w:val="003E2275"/>
    <w:rsid w:val="003E23A9"/>
    <w:rsid w:val="003E2868"/>
    <w:rsid w:val="003E2BAE"/>
    <w:rsid w:val="003E2FC8"/>
    <w:rsid w:val="003E359A"/>
    <w:rsid w:val="003E3600"/>
    <w:rsid w:val="003E3623"/>
    <w:rsid w:val="003E39B5"/>
    <w:rsid w:val="003E405D"/>
    <w:rsid w:val="003E4347"/>
    <w:rsid w:val="003E463C"/>
    <w:rsid w:val="003E4717"/>
    <w:rsid w:val="003E4757"/>
    <w:rsid w:val="003E47EE"/>
    <w:rsid w:val="003E48A6"/>
    <w:rsid w:val="003E51CC"/>
    <w:rsid w:val="003E5273"/>
    <w:rsid w:val="003E54F3"/>
    <w:rsid w:val="003E5912"/>
    <w:rsid w:val="003E5944"/>
    <w:rsid w:val="003E613F"/>
    <w:rsid w:val="003E6445"/>
    <w:rsid w:val="003E6B7A"/>
    <w:rsid w:val="003E6CB2"/>
    <w:rsid w:val="003E705E"/>
    <w:rsid w:val="003E7061"/>
    <w:rsid w:val="003E7566"/>
    <w:rsid w:val="003E7B1C"/>
    <w:rsid w:val="003E7BD6"/>
    <w:rsid w:val="003E7C0B"/>
    <w:rsid w:val="003E7D29"/>
    <w:rsid w:val="003E7EF8"/>
    <w:rsid w:val="003E7F8E"/>
    <w:rsid w:val="003F0C11"/>
    <w:rsid w:val="003F0C5D"/>
    <w:rsid w:val="003F1250"/>
    <w:rsid w:val="003F1393"/>
    <w:rsid w:val="003F19EF"/>
    <w:rsid w:val="003F1B55"/>
    <w:rsid w:val="003F1BFF"/>
    <w:rsid w:val="003F1CAD"/>
    <w:rsid w:val="003F1D80"/>
    <w:rsid w:val="003F23FC"/>
    <w:rsid w:val="003F259E"/>
    <w:rsid w:val="003F25FC"/>
    <w:rsid w:val="003F2B36"/>
    <w:rsid w:val="003F2E6B"/>
    <w:rsid w:val="003F2F4F"/>
    <w:rsid w:val="003F3048"/>
    <w:rsid w:val="003F3168"/>
    <w:rsid w:val="003F3265"/>
    <w:rsid w:val="003F3328"/>
    <w:rsid w:val="003F3674"/>
    <w:rsid w:val="003F395F"/>
    <w:rsid w:val="003F3ADF"/>
    <w:rsid w:val="003F3DD5"/>
    <w:rsid w:val="003F459B"/>
    <w:rsid w:val="003F4FFD"/>
    <w:rsid w:val="003F5676"/>
    <w:rsid w:val="003F5EEC"/>
    <w:rsid w:val="003F5F93"/>
    <w:rsid w:val="003F6513"/>
    <w:rsid w:val="003F6B90"/>
    <w:rsid w:val="003F6CC8"/>
    <w:rsid w:val="003F7257"/>
    <w:rsid w:val="003F73E2"/>
    <w:rsid w:val="003F7CAF"/>
    <w:rsid w:val="003F7EDB"/>
    <w:rsid w:val="0040008D"/>
    <w:rsid w:val="00400210"/>
    <w:rsid w:val="004009E5"/>
    <w:rsid w:val="00400B2D"/>
    <w:rsid w:val="00400DF6"/>
    <w:rsid w:val="00400E2D"/>
    <w:rsid w:val="0040143E"/>
    <w:rsid w:val="004016DE"/>
    <w:rsid w:val="00401A15"/>
    <w:rsid w:val="00402331"/>
    <w:rsid w:val="00402432"/>
    <w:rsid w:val="00402C4F"/>
    <w:rsid w:val="00402CC1"/>
    <w:rsid w:val="0040381A"/>
    <w:rsid w:val="00403D42"/>
    <w:rsid w:val="004040EA"/>
    <w:rsid w:val="00404689"/>
    <w:rsid w:val="004046AB"/>
    <w:rsid w:val="00404AF4"/>
    <w:rsid w:val="00404BBC"/>
    <w:rsid w:val="00404E90"/>
    <w:rsid w:val="00404EDF"/>
    <w:rsid w:val="00405350"/>
    <w:rsid w:val="00405932"/>
    <w:rsid w:val="00405976"/>
    <w:rsid w:val="004059EF"/>
    <w:rsid w:val="00406268"/>
    <w:rsid w:val="0040630C"/>
    <w:rsid w:val="004064F3"/>
    <w:rsid w:val="004065DF"/>
    <w:rsid w:val="00406B9A"/>
    <w:rsid w:val="00406FF5"/>
    <w:rsid w:val="00407482"/>
    <w:rsid w:val="004079F6"/>
    <w:rsid w:val="00407D3B"/>
    <w:rsid w:val="00410418"/>
    <w:rsid w:val="004107AD"/>
    <w:rsid w:val="00411074"/>
    <w:rsid w:val="00411880"/>
    <w:rsid w:val="00412233"/>
    <w:rsid w:val="00412613"/>
    <w:rsid w:val="0041271D"/>
    <w:rsid w:val="004128C5"/>
    <w:rsid w:val="00412AD3"/>
    <w:rsid w:val="00413081"/>
    <w:rsid w:val="00413238"/>
    <w:rsid w:val="00413301"/>
    <w:rsid w:val="004140B2"/>
    <w:rsid w:val="00414459"/>
    <w:rsid w:val="004148C5"/>
    <w:rsid w:val="00414E11"/>
    <w:rsid w:val="00415154"/>
    <w:rsid w:val="00415305"/>
    <w:rsid w:val="00415587"/>
    <w:rsid w:val="00415A82"/>
    <w:rsid w:val="00415B40"/>
    <w:rsid w:val="00415D33"/>
    <w:rsid w:val="00415D67"/>
    <w:rsid w:val="00415FC3"/>
    <w:rsid w:val="00416383"/>
    <w:rsid w:val="004163C0"/>
    <w:rsid w:val="00416680"/>
    <w:rsid w:val="004168E0"/>
    <w:rsid w:val="0041728E"/>
    <w:rsid w:val="00417295"/>
    <w:rsid w:val="00417C17"/>
    <w:rsid w:val="00417C5C"/>
    <w:rsid w:val="00420328"/>
    <w:rsid w:val="00420366"/>
    <w:rsid w:val="00420464"/>
    <w:rsid w:val="0042058C"/>
    <w:rsid w:val="0042063A"/>
    <w:rsid w:val="00420D8C"/>
    <w:rsid w:val="00421052"/>
    <w:rsid w:val="0042128E"/>
    <w:rsid w:val="004215B2"/>
    <w:rsid w:val="00421611"/>
    <w:rsid w:val="0042194B"/>
    <w:rsid w:val="00421CA2"/>
    <w:rsid w:val="00421D2B"/>
    <w:rsid w:val="00421FCE"/>
    <w:rsid w:val="0042242A"/>
    <w:rsid w:val="00422D41"/>
    <w:rsid w:val="00423432"/>
    <w:rsid w:val="00423748"/>
    <w:rsid w:val="00423974"/>
    <w:rsid w:val="004244C2"/>
    <w:rsid w:val="00424718"/>
    <w:rsid w:val="00424781"/>
    <w:rsid w:val="00424880"/>
    <w:rsid w:val="00425014"/>
    <w:rsid w:val="004250A2"/>
    <w:rsid w:val="00425271"/>
    <w:rsid w:val="0042531F"/>
    <w:rsid w:val="004253BF"/>
    <w:rsid w:val="004254F2"/>
    <w:rsid w:val="00425AB1"/>
    <w:rsid w:val="00426338"/>
    <w:rsid w:val="0042634D"/>
    <w:rsid w:val="0042695B"/>
    <w:rsid w:val="00426F02"/>
    <w:rsid w:val="004273AC"/>
    <w:rsid w:val="004274F1"/>
    <w:rsid w:val="00427577"/>
    <w:rsid w:val="0042768A"/>
    <w:rsid w:val="0042784D"/>
    <w:rsid w:val="00427984"/>
    <w:rsid w:val="00427AEC"/>
    <w:rsid w:val="00427B65"/>
    <w:rsid w:val="00430821"/>
    <w:rsid w:val="00430B03"/>
    <w:rsid w:val="00430F28"/>
    <w:rsid w:val="00430F8E"/>
    <w:rsid w:val="00431073"/>
    <w:rsid w:val="00431090"/>
    <w:rsid w:val="0043112F"/>
    <w:rsid w:val="00431242"/>
    <w:rsid w:val="004312B0"/>
    <w:rsid w:val="00431513"/>
    <w:rsid w:val="00431700"/>
    <w:rsid w:val="00431800"/>
    <w:rsid w:val="00431A6D"/>
    <w:rsid w:val="00431B3B"/>
    <w:rsid w:val="0043268E"/>
    <w:rsid w:val="0043306A"/>
    <w:rsid w:val="004332AE"/>
    <w:rsid w:val="004333EE"/>
    <w:rsid w:val="0043374C"/>
    <w:rsid w:val="0043388E"/>
    <w:rsid w:val="00433E82"/>
    <w:rsid w:val="00433EDE"/>
    <w:rsid w:val="0043427D"/>
    <w:rsid w:val="00434415"/>
    <w:rsid w:val="004346AB"/>
    <w:rsid w:val="004347E8"/>
    <w:rsid w:val="0043496B"/>
    <w:rsid w:val="00434B14"/>
    <w:rsid w:val="0043500E"/>
    <w:rsid w:val="0043512C"/>
    <w:rsid w:val="00435157"/>
    <w:rsid w:val="00435591"/>
    <w:rsid w:val="004355E0"/>
    <w:rsid w:val="00435987"/>
    <w:rsid w:val="00435CD8"/>
    <w:rsid w:val="00435D16"/>
    <w:rsid w:val="00435DB0"/>
    <w:rsid w:val="00435DE4"/>
    <w:rsid w:val="00435E9C"/>
    <w:rsid w:val="00435FE7"/>
    <w:rsid w:val="0043628F"/>
    <w:rsid w:val="00436410"/>
    <w:rsid w:val="00436466"/>
    <w:rsid w:val="004365E2"/>
    <w:rsid w:val="004378E8"/>
    <w:rsid w:val="00437E83"/>
    <w:rsid w:val="004402FB"/>
    <w:rsid w:val="00440771"/>
    <w:rsid w:val="00440B63"/>
    <w:rsid w:val="0044179D"/>
    <w:rsid w:val="00441EE5"/>
    <w:rsid w:val="0044240B"/>
    <w:rsid w:val="004429A3"/>
    <w:rsid w:val="00442AF2"/>
    <w:rsid w:val="00442C47"/>
    <w:rsid w:val="00443020"/>
    <w:rsid w:val="00443330"/>
    <w:rsid w:val="0044339C"/>
    <w:rsid w:val="004433BA"/>
    <w:rsid w:val="0044359F"/>
    <w:rsid w:val="0044381D"/>
    <w:rsid w:val="00443B05"/>
    <w:rsid w:val="00443C10"/>
    <w:rsid w:val="00443DC8"/>
    <w:rsid w:val="00444474"/>
    <w:rsid w:val="004449DB"/>
    <w:rsid w:val="0044511C"/>
    <w:rsid w:val="0044519B"/>
    <w:rsid w:val="004452C4"/>
    <w:rsid w:val="004457F3"/>
    <w:rsid w:val="00445974"/>
    <w:rsid w:val="00445D74"/>
    <w:rsid w:val="00446302"/>
    <w:rsid w:val="00446759"/>
    <w:rsid w:val="0044688F"/>
    <w:rsid w:val="00446F94"/>
    <w:rsid w:val="00446FAC"/>
    <w:rsid w:val="004470FD"/>
    <w:rsid w:val="0044729F"/>
    <w:rsid w:val="0044753F"/>
    <w:rsid w:val="00447827"/>
    <w:rsid w:val="00447A29"/>
    <w:rsid w:val="004500AC"/>
    <w:rsid w:val="004503EE"/>
    <w:rsid w:val="00450530"/>
    <w:rsid w:val="004505CF"/>
    <w:rsid w:val="00451085"/>
    <w:rsid w:val="004512B0"/>
    <w:rsid w:val="00451F1C"/>
    <w:rsid w:val="004521F9"/>
    <w:rsid w:val="00452284"/>
    <w:rsid w:val="004522A1"/>
    <w:rsid w:val="00452473"/>
    <w:rsid w:val="004526DD"/>
    <w:rsid w:val="004527AC"/>
    <w:rsid w:val="00452965"/>
    <w:rsid w:val="00452F46"/>
    <w:rsid w:val="00453056"/>
    <w:rsid w:val="004530FC"/>
    <w:rsid w:val="004532E2"/>
    <w:rsid w:val="0045388B"/>
    <w:rsid w:val="00453B4F"/>
    <w:rsid w:val="00453BCA"/>
    <w:rsid w:val="00453E36"/>
    <w:rsid w:val="00453EDF"/>
    <w:rsid w:val="00454BE9"/>
    <w:rsid w:val="00454FAE"/>
    <w:rsid w:val="004554E9"/>
    <w:rsid w:val="00455A9E"/>
    <w:rsid w:val="00455DEB"/>
    <w:rsid w:val="00455EBB"/>
    <w:rsid w:val="00457123"/>
    <w:rsid w:val="0045736C"/>
    <w:rsid w:val="0045743E"/>
    <w:rsid w:val="00457F95"/>
    <w:rsid w:val="0046004A"/>
    <w:rsid w:val="0046079B"/>
    <w:rsid w:val="00460BA9"/>
    <w:rsid w:val="00460DEA"/>
    <w:rsid w:val="0046116C"/>
    <w:rsid w:val="00461701"/>
    <w:rsid w:val="00461780"/>
    <w:rsid w:val="00461A9D"/>
    <w:rsid w:val="00461C5A"/>
    <w:rsid w:val="00461E16"/>
    <w:rsid w:val="0046201E"/>
    <w:rsid w:val="004621FB"/>
    <w:rsid w:val="00462311"/>
    <w:rsid w:val="00462E4B"/>
    <w:rsid w:val="00463075"/>
    <w:rsid w:val="00463599"/>
    <w:rsid w:val="00463A99"/>
    <w:rsid w:val="00463AC4"/>
    <w:rsid w:val="00463CDC"/>
    <w:rsid w:val="00463D3A"/>
    <w:rsid w:val="00463EEB"/>
    <w:rsid w:val="00464048"/>
    <w:rsid w:val="004642A7"/>
    <w:rsid w:val="00464549"/>
    <w:rsid w:val="0046473F"/>
    <w:rsid w:val="00465102"/>
    <w:rsid w:val="00465A38"/>
    <w:rsid w:val="00465A6D"/>
    <w:rsid w:val="00465AEC"/>
    <w:rsid w:val="00465C39"/>
    <w:rsid w:val="00466346"/>
    <w:rsid w:val="00466624"/>
    <w:rsid w:val="0046680A"/>
    <w:rsid w:val="00466AC0"/>
    <w:rsid w:val="00466BD5"/>
    <w:rsid w:val="00466D27"/>
    <w:rsid w:val="00466DE3"/>
    <w:rsid w:val="00466E9A"/>
    <w:rsid w:val="00466FBF"/>
    <w:rsid w:val="004675C1"/>
    <w:rsid w:val="00467688"/>
    <w:rsid w:val="004677E7"/>
    <w:rsid w:val="00470377"/>
    <w:rsid w:val="0047116E"/>
    <w:rsid w:val="0047124E"/>
    <w:rsid w:val="004712FE"/>
    <w:rsid w:val="00471813"/>
    <w:rsid w:val="00471BD8"/>
    <w:rsid w:val="00471D36"/>
    <w:rsid w:val="00471EF0"/>
    <w:rsid w:val="00471FCD"/>
    <w:rsid w:val="00472400"/>
    <w:rsid w:val="0047275F"/>
    <w:rsid w:val="0047292F"/>
    <w:rsid w:val="00472DB4"/>
    <w:rsid w:val="00472EFC"/>
    <w:rsid w:val="00472FBA"/>
    <w:rsid w:val="00472FFD"/>
    <w:rsid w:val="004730C4"/>
    <w:rsid w:val="0047380E"/>
    <w:rsid w:val="0047384B"/>
    <w:rsid w:val="00473CA4"/>
    <w:rsid w:val="00474360"/>
    <w:rsid w:val="00474379"/>
    <w:rsid w:val="00474879"/>
    <w:rsid w:val="00474C79"/>
    <w:rsid w:val="004752E0"/>
    <w:rsid w:val="0047536D"/>
    <w:rsid w:val="00475374"/>
    <w:rsid w:val="00475549"/>
    <w:rsid w:val="00475A58"/>
    <w:rsid w:val="00475BA0"/>
    <w:rsid w:val="00475C14"/>
    <w:rsid w:val="00475DF4"/>
    <w:rsid w:val="00475F26"/>
    <w:rsid w:val="00476370"/>
    <w:rsid w:val="00476946"/>
    <w:rsid w:val="00476AA9"/>
    <w:rsid w:val="00477219"/>
    <w:rsid w:val="00477596"/>
    <w:rsid w:val="00477BCC"/>
    <w:rsid w:val="00477EC3"/>
    <w:rsid w:val="00480112"/>
    <w:rsid w:val="004802BA"/>
    <w:rsid w:val="0048064B"/>
    <w:rsid w:val="004807FE"/>
    <w:rsid w:val="004809B2"/>
    <w:rsid w:val="00480A68"/>
    <w:rsid w:val="00480EF0"/>
    <w:rsid w:val="00481A0F"/>
    <w:rsid w:val="00481FC8"/>
    <w:rsid w:val="004820ED"/>
    <w:rsid w:val="00482541"/>
    <w:rsid w:val="00482A7A"/>
    <w:rsid w:val="00482A83"/>
    <w:rsid w:val="0048352D"/>
    <w:rsid w:val="00483CD6"/>
    <w:rsid w:val="004840DA"/>
    <w:rsid w:val="00484322"/>
    <w:rsid w:val="00484705"/>
    <w:rsid w:val="00484A33"/>
    <w:rsid w:val="00484ACA"/>
    <w:rsid w:val="00485590"/>
    <w:rsid w:val="00485ED3"/>
    <w:rsid w:val="00486045"/>
    <w:rsid w:val="0048608A"/>
    <w:rsid w:val="00486332"/>
    <w:rsid w:val="0048634C"/>
    <w:rsid w:val="00486489"/>
    <w:rsid w:val="0048651E"/>
    <w:rsid w:val="00486688"/>
    <w:rsid w:val="004866F9"/>
    <w:rsid w:val="00486D7B"/>
    <w:rsid w:val="004874FE"/>
    <w:rsid w:val="0048788A"/>
    <w:rsid w:val="00487A50"/>
    <w:rsid w:val="00487B9E"/>
    <w:rsid w:val="00487D85"/>
    <w:rsid w:val="0049009F"/>
    <w:rsid w:val="004904A7"/>
    <w:rsid w:val="004905D4"/>
    <w:rsid w:val="00490B0A"/>
    <w:rsid w:val="00490F44"/>
    <w:rsid w:val="0049129F"/>
    <w:rsid w:val="004914E1"/>
    <w:rsid w:val="0049164F"/>
    <w:rsid w:val="00491F4A"/>
    <w:rsid w:val="00492397"/>
    <w:rsid w:val="00492AD9"/>
    <w:rsid w:val="00492D7B"/>
    <w:rsid w:val="00492E73"/>
    <w:rsid w:val="00493711"/>
    <w:rsid w:val="0049391B"/>
    <w:rsid w:val="00493A34"/>
    <w:rsid w:val="00493CE3"/>
    <w:rsid w:val="004941C3"/>
    <w:rsid w:val="00494618"/>
    <w:rsid w:val="004947B6"/>
    <w:rsid w:val="00494AE5"/>
    <w:rsid w:val="00494B46"/>
    <w:rsid w:val="00495157"/>
    <w:rsid w:val="004953E6"/>
    <w:rsid w:val="00495881"/>
    <w:rsid w:val="0049593E"/>
    <w:rsid w:val="00495BFE"/>
    <w:rsid w:val="00495EB3"/>
    <w:rsid w:val="00495F25"/>
    <w:rsid w:val="00496BC4"/>
    <w:rsid w:val="00496D0A"/>
    <w:rsid w:val="00496E57"/>
    <w:rsid w:val="00496FF9"/>
    <w:rsid w:val="0049702A"/>
    <w:rsid w:val="00497703"/>
    <w:rsid w:val="00497A70"/>
    <w:rsid w:val="00497B27"/>
    <w:rsid w:val="00497F91"/>
    <w:rsid w:val="004A036A"/>
    <w:rsid w:val="004A0474"/>
    <w:rsid w:val="004A0647"/>
    <w:rsid w:val="004A0888"/>
    <w:rsid w:val="004A0F97"/>
    <w:rsid w:val="004A16BD"/>
    <w:rsid w:val="004A2559"/>
    <w:rsid w:val="004A2D84"/>
    <w:rsid w:val="004A308E"/>
    <w:rsid w:val="004A3178"/>
    <w:rsid w:val="004A39B5"/>
    <w:rsid w:val="004A3A81"/>
    <w:rsid w:val="004A3C28"/>
    <w:rsid w:val="004A4A1B"/>
    <w:rsid w:val="004A4B5F"/>
    <w:rsid w:val="004A508B"/>
    <w:rsid w:val="004A603D"/>
    <w:rsid w:val="004A629A"/>
    <w:rsid w:val="004A65FF"/>
    <w:rsid w:val="004A661C"/>
    <w:rsid w:val="004A66A2"/>
    <w:rsid w:val="004A74CA"/>
    <w:rsid w:val="004A79B9"/>
    <w:rsid w:val="004B00D6"/>
    <w:rsid w:val="004B0172"/>
    <w:rsid w:val="004B0689"/>
    <w:rsid w:val="004B0783"/>
    <w:rsid w:val="004B0D15"/>
    <w:rsid w:val="004B0EFB"/>
    <w:rsid w:val="004B164D"/>
    <w:rsid w:val="004B16D8"/>
    <w:rsid w:val="004B1853"/>
    <w:rsid w:val="004B1DC2"/>
    <w:rsid w:val="004B1F18"/>
    <w:rsid w:val="004B1F69"/>
    <w:rsid w:val="004B21CA"/>
    <w:rsid w:val="004B2399"/>
    <w:rsid w:val="004B295B"/>
    <w:rsid w:val="004B2B41"/>
    <w:rsid w:val="004B2E04"/>
    <w:rsid w:val="004B2E1F"/>
    <w:rsid w:val="004B2EBF"/>
    <w:rsid w:val="004B3027"/>
    <w:rsid w:val="004B33C4"/>
    <w:rsid w:val="004B371B"/>
    <w:rsid w:val="004B3777"/>
    <w:rsid w:val="004B37FB"/>
    <w:rsid w:val="004B4769"/>
    <w:rsid w:val="004B4A98"/>
    <w:rsid w:val="004B4BE2"/>
    <w:rsid w:val="004B4C7B"/>
    <w:rsid w:val="004B4F79"/>
    <w:rsid w:val="004B50EF"/>
    <w:rsid w:val="004B510E"/>
    <w:rsid w:val="004B5149"/>
    <w:rsid w:val="004B5B0A"/>
    <w:rsid w:val="004B5E15"/>
    <w:rsid w:val="004B63DE"/>
    <w:rsid w:val="004B6A0A"/>
    <w:rsid w:val="004B6A66"/>
    <w:rsid w:val="004B6AB6"/>
    <w:rsid w:val="004B6C52"/>
    <w:rsid w:val="004B6D4E"/>
    <w:rsid w:val="004B782B"/>
    <w:rsid w:val="004B7B12"/>
    <w:rsid w:val="004B7C48"/>
    <w:rsid w:val="004C0306"/>
    <w:rsid w:val="004C03F0"/>
    <w:rsid w:val="004C118D"/>
    <w:rsid w:val="004C2038"/>
    <w:rsid w:val="004C2242"/>
    <w:rsid w:val="004C2616"/>
    <w:rsid w:val="004C261E"/>
    <w:rsid w:val="004C2941"/>
    <w:rsid w:val="004C2BA2"/>
    <w:rsid w:val="004C2C43"/>
    <w:rsid w:val="004C3376"/>
    <w:rsid w:val="004C3EBC"/>
    <w:rsid w:val="004C4252"/>
    <w:rsid w:val="004C42F3"/>
    <w:rsid w:val="004C4457"/>
    <w:rsid w:val="004C4477"/>
    <w:rsid w:val="004C44A5"/>
    <w:rsid w:val="004C471B"/>
    <w:rsid w:val="004C49E3"/>
    <w:rsid w:val="004C4D20"/>
    <w:rsid w:val="004C53A1"/>
    <w:rsid w:val="004C54BB"/>
    <w:rsid w:val="004C5E2B"/>
    <w:rsid w:val="004C6673"/>
    <w:rsid w:val="004C6926"/>
    <w:rsid w:val="004C6E32"/>
    <w:rsid w:val="004C7097"/>
    <w:rsid w:val="004D003A"/>
    <w:rsid w:val="004D0270"/>
    <w:rsid w:val="004D0998"/>
    <w:rsid w:val="004D0CC8"/>
    <w:rsid w:val="004D123E"/>
    <w:rsid w:val="004D134A"/>
    <w:rsid w:val="004D145C"/>
    <w:rsid w:val="004D1B94"/>
    <w:rsid w:val="004D1E52"/>
    <w:rsid w:val="004D2102"/>
    <w:rsid w:val="004D26D7"/>
    <w:rsid w:val="004D310D"/>
    <w:rsid w:val="004D37A8"/>
    <w:rsid w:val="004D4217"/>
    <w:rsid w:val="004D49B0"/>
    <w:rsid w:val="004D4BE1"/>
    <w:rsid w:val="004D4CE5"/>
    <w:rsid w:val="004D4F53"/>
    <w:rsid w:val="004D540C"/>
    <w:rsid w:val="004D5478"/>
    <w:rsid w:val="004D578F"/>
    <w:rsid w:val="004D5981"/>
    <w:rsid w:val="004D5D11"/>
    <w:rsid w:val="004D5FE8"/>
    <w:rsid w:val="004D60B7"/>
    <w:rsid w:val="004D62D0"/>
    <w:rsid w:val="004D6559"/>
    <w:rsid w:val="004D6604"/>
    <w:rsid w:val="004D6826"/>
    <w:rsid w:val="004D6E5D"/>
    <w:rsid w:val="004D74CB"/>
    <w:rsid w:val="004D7A5D"/>
    <w:rsid w:val="004D7BA4"/>
    <w:rsid w:val="004D7D37"/>
    <w:rsid w:val="004D7F29"/>
    <w:rsid w:val="004E0982"/>
    <w:rsid w:val="004E0C60"/>
    <w:rsid w:val="004E17A6"/>
    <w:rsid w:val="004E19EC"/>
    <w:rsid w:val="004E221F"/>
    <w:rsid w:val="004E24E8"/>
    <w:rsid w:val="004E29F4"/>
    <w:rsid w:val="004E2C79"/>
    <w:rsid w:val="004E2DD0"/>
    <w:rsid w:val="004E2E56"/>
    <w:rsid w:val="004E373F"/>
    <w:rsid w:val="004E3BCC"/>
    <w:rsid w:val="004E3DB9"/>
    <w:rsid w:val="004E40B7"/>
    <w:rsid w:val="004E4327"/>
    <w:rsid w:val="004E4BDA"/>
    <w:rsid w:val="004E4D13"/>
    <w:rsid w:val="004E4D6E"/>
    <w:rsid w:val="004E5E59"/>
    <w:rsid w:val="004E643D"/>
    <w:rsid w:val="004E64C3"/>
    <w:rsid w:val="004E687B"/>
    <w:rsid w:val="004E6A97"/>
    <w:rsid w:val="004E6AB3"/>
    <w:rsid w:val="004E6FDD"/>
    <w:rsid w:val="004E741F"/>
    <w:rsid w:val="004E7476"/>
    <w:rsid w:val="004E75A3"/>
    <w:rsid w:val="004E77A2"/>
    <w:rsid w:val="004E79CE"/>
    <w:rsid w:val="004F0867"/>
    <w:rsid w:val="004F08BB"/>
    <w:rsid w:val="004F0A74"/>
    <w:rsid w:val="004F0B19"/>
    <w:rsid w:val="004F123A"/>
    <w:rsid w:val="004F1B8F"/>
    <w:rsid w:val="004F1D1F"/>
    <w:rsid w:val="004F2114"/>
    <w:rsid w:val="004F2546"/>
    <w:rsid w:val="004F2737"/>
    <w:rsid w:val="004F29FA"/>
    <w:rsid w:val="004F2C19"/>
    <w:rsid w:val="004F2FB2"/>
    <w:rsid w:val="004F318A"/>
    <w:rsid w:val="004F36D9"/>
    <w:rsid w:val="004F3793"/>
    <w:rsid w:val="004F37C1"/>
    <w:rsid w:val="004F3BF4"/>
    <w:rsid w:val="004F3DFD"/>
    <w:rsid w:val="004F3E90"/>
    <w:rsid w:val="004F3EE5"/>
    <w:rsid w:val="004F45AF"/>
    <w:rsid w:val="004F47CF"/>
    <w:rsid w:val="004F4D4B"/>
    <w:rsid w:val="004F5048"/>
    <w:rsid w:val="004F5147"/>
    <w:rsid w:val="004F56BF"/>
    <w:rsid w:val="004F5A85"/>
    <w:rsid w:val="004F5CC1"/>
    <w:rsid w:val="004F603F"/>
    <w:rsid w:val="004F6555"/>
    <w:rsid w:val="004F6DDD"/>
    <w:rsid w:val="004F7120"/>
    <w:rsid w:val="004F7564"/>
    <w:rsid w:val="004F79EE"/>
    <w:rsid w:val="005000F4"/>
    <w:rsid w:val="00500182"/>
    <w:rsid w:val="00500D53"/>
    <w:rsid w:val="00500ECE"/>
    <w:rsid w:val="00501F6C"/>
    <w:rsid w:val="00501FCF"/>
    <w:rsid w:val="0050277C"/>
    <w:rsid w:val="00502977"/>
    <w:rsid w:val="005032C1"/>
    <w:rsid w:val="005036C8"/>
    <w:rsid w:val="005037DD"/>
    <w:rsid w:val="00503DC1"/>
    <w:rsid w:val="00504AFB"/>
    <w:rsid w:val="00504D25"/>
    <w:rsid w:val="00504E23"/>
    <w:rsid w:val="00505037"/>
    <w:rsid w:val="00505135"/>
    <w:rsid w:val="00505293"/>
    <w:rsid w:val="005054C2"/>
    <w:rsid w:val="005055F1"/>
    <w:rsid w:val="00505AB3"/>
    <w:rsid w:val="00505B11"/>
    <w:rsid w:val="00505D23"/>
    <w:rsid w:val="00505FDD"/>
    <w:rsid w:val="0050618F"/>
    <w:rsid w:val="0050662D"/>
    <w:rsid w:val="00506A83"/>
    <w:rsid w:val="00506CD0"/>
    <w:rsid w:val="00506CF2"/>
    <w:rsid w:val="0050712D"/>
    <w:rsid w:val="00507258"/>
    <w:rsid w:val="0050725D"/>
    <w:rsid w:val="005072F5"/>
    <w:rsid w:val="00507B0F"/>
    <w:rsid w:val="00507F12"/>
    <w:rsid w:val="00507F53"/>
    <w:rsid w:val="0051027C"/>
    <w:rsid w:val="00510565"/>
    <w:rsid w:val="005106B8"/>
    <w:rsid w:val="00510798"/>
    <w:rsid w:val="0051084A"/>
    <w:rsid w:val="00510C04"/>
    <w:rsid w:val="00510ED0"/>
    <w:rsid w:val="00511270"/>
    <w:rsid w:val="0051136B"/>
    <w:rsid w:val="005114CD"/>
    <w:rsid w:val="005116AD"/>
    <w:rsid w:val="00512055"/>
    <w:rsid w:val="00512260"/>
    <w:rsid w:val="0051243F"/>
    <w:rsid w:val="00512448"/>
    <w:rsid w:val="005125D4"/>
    <w:rsid w:val="00512825"/>
    <w:rsid w:val="00512BFC"/>
    <w:rsid w:val="00512C93"/>
    <w:rsid w:val="00513023"/>
    <w:rsid w:val="005131ED"/>
    <w:rsid w:val="00513470"/>
    <w:rsid w:val="00513535"/>
    <w:rsid w:val="005135A5"/>
    <w:rsid w:val="00513AE3"/>
    <w:rsid w:val="00513C49"/>
    <w:rsid w:val="00513F61"/>
    <w:rsid w:val="005142DE"/>
    <w:rsid w:val="0051432E"/>
    <w:rsid w:val="00514354"/>
    <w:rsid w:val="0051480F"/>
    <w:rsid w:val="00514989"/>
    <w:rsid w:val="00514CAE"/>
    <w:rsid w:val="00514F10"/>
    <w:rsid w:val="00515011"/>
    <w:rsid w:val="00515291"/>
    <w:rsid w:val="00515502"/>
    <w:rsid w:val="00516DB1"/>
    <w:rsid w:val="0051727C"/>
    <w:rsid w:val="0051734A"/>
    <w:rsid w:val="005176C5"/>
    <w:rsid w:val="0051777D"/>
    <w:rsid w:val="005178E7"/>
    <w:rsid w:val="005179AD"/>
    <w:rsid w:val="00517BA5"/>
    <w:rsid w:val="00517C77"/>
    <w:rsid w:val="00517D3E"/>
    <w:rsid w:val="00517E2E"/>
    <w:rsid w:val="0052036B"/>
    <w:rsid w:val="00520D3D"/>
    <w:rsid w:val="00521BBD"/>
    <w:rsid w:val="00522025"/>
    <w:rsid w:val="00522362"/>
    <w:rsid w:val="0052268F"/>
    <w:rsid w:val="00522845"/>
    <w:rsid w:val="00522FCE"/>
    <w:rsid w:val="005234E3"/>
    <w:rsid w:val="00523A94"/>
    <w:rsid w:val="00523C95"/>
    <w:rsid w:val="005244BD"/>
    <w:rsid w:val="0052466B"/>
    <w:rsid w:val="00524905"/>
    <w:rsid w:val="005249A2"/>
    <w:rsid w:val="00524B95"/>
    <w:rsid w:val="00524CB6"/>
    <w:rsid w:val="00524D99"/>
    <w:rsid w:val="005253D3"/>
    <w:rsid w:val="005259AB"/>
    <w:rsid w:val="005259DE"/>
    <w:rsid w:val="00525BC4"/>
    <w:rsid w:val="00525DE8"/>
    <w:rsid w:val="00526129"/>
    <w:rsid w:val="0052630E"/>
    <w:rsid w:val="0052642F"/>
    <w:rsid w:val="00526B6A"/>
    <w:rsid w:val="00526C02"/>
    <w:rsid w:val="00527290"/>
    <w:rsid w:val="005275F7"/>
    <w:rsid w:val="00527ECD"/>
    <w:rsid w:val="00527EEB"/>
    <w:rsid w:val="005301A4"/>
    <w:rsid w:val="00530A29"/>
    <w:rsid w:val="00530A88"/>
    <w:rsid w:val="00530A94"/>
    <w:rsid w:val="00530CE3"/>
    <w:rsid w:val="00530E2D"/>
    <w:rsid w:val="00530F01"/>
    <w:rsid w:val="00530F34"/>
    <w:rsid w:val="0053174F"/>
    <w:rsid w:val="00532296"/>
    <w:rsid w:val="00532607"/>
    <w:rsid w:val="00532B4E"/>
    <w:rsid w:val="00533419"/>
    <w:rsid w:val="00533927"/>
    <w:rsid w:val="00533D5B"/>
    <w:rsid w:val="00534214"/>
    <w:rsid w:val="00534D0E"/>
    <w:rsid w:val="00534D5B"/>
    <w:rsid w:val="005357E1"/>
    <w:rsid w:val="00535CFB"/>
    <w:rsid w:val="00535E0D"/>
    <w:rsid w:val="00535FE4"/>
    <w:rsid w:val="0053618C"/>
    <w:rsid w:val="0053628F"/>
    <w:rsid w:val="005362ED"/>
    <w:rsid w:val="005363D1"/>
    <w:rsid w:val="00536556"/>
    <w:rsid w:val="00536764"/>
    <w:rsid w:val="0053689C"/>
    <w:rsid w:val="00536C6A"/>
    <w:rsid w:val="00536EF3"/>
    <w:rsid w:val="00536F98"/>
    <w:rsid w:val="00537139"/>
    <w:rsid w:val="005375EB"/>
    <w:rsid w:val="005378B9"/>
    <w:rsid w:val="00540155"/>
    <w:rsid w:val="005401FF"/>
    <w:rsid w:val="0054051C"/>
    <w:rsid w:val="005408E0"/>
    <w:rsid w:val="005414F8"/>
    <w:rsid w:val="0054156E"/>
    <w:rsid w:val="005415E1"/>
    <w:rsid w:val="005417AE"/>
    <w:rsid w:val="00541B3A"/>
    <w:rsid w:val="00541E48"/>
    <w:rsid w:val="0054219F"/>
    <w:rsid w:val="00542446"/>
    <w:rsid w:val="00542470"/>
    <w:rsid w:val="00542481"/>
    <w:rsid w:val="00542531"/>
    <w:rsid w:val="005425CE"/>
    <w:rsid w:val="0054261F"/>
    <w:rsid w:val="005428A7"/>
    <w:rsid w:val="00543096"/>
    <w:rsid w:val="00543414"/>
    <w:rsid w:val="0054354E"/>
    <w:rsid w:val="0054358E"/>
    <w:rsid w:val="0054372A"/>
    <w:rsid w:val="0054384B"/>
    <w:rsid w:val="00543B98"/>
    <w:rsid w:val="00543BED"/>
    <w:rsid w:val="00543D58"/>
    <w:rsid w:val="00544CED"/>
    <w:rsid w:val="00544D22"/>
    <w:rsid w:val="00544D98"/>
    <w:rsid w:val="00544FCE"/>
    <w:rsid w:val="0054536F"/>
    <w:rsid w:val="005458B9"/>
    <w:rsid w:val="00545BD0"/>
    <w:rsid w:val="00545CBD"/>
    <w:rsid w:val="00545EE8"/>
    <w:rsid w:val="005461CB"/>
    <w:rsid w:val="005464AA"/>
    <w:rsid w:val="005468CA"/>
    <w:rsid w:val="005469B9"/>
    <w:rsid w:val="00547A55"/>
    <w:rsid w:val="00550BAB"/>
    <w:rsid w:val="00550FE1"/>
    <w:rsid w:val="0055132C"/>
    <w:rsid w:val="005514FD"/>
    <w:rsid w:val="00551C97"/>
    <w:rsid w:val="00551EA0"/>
    <w:rsid w:val="00552547"/>
    <w:rsid w:val="005528B1"/>
    <w:rsid w:val="00552956"/>
    <w:rsid w:val="00552A0F"/>
    <w:rsid w:val="00552AAE"/>
    <w:rsid w:val="00552BAB"/>
    <w:rsid w:val="00552E01"/>
    <w:rsid w:val="00552F44"/>
    <w:rsid w:val="0055345C"/>
    <w:rsid w:val="00553808"/>
    <w:rsid w:val="0055393E"/>
    <w:rsid w:val="00554834"/>
    <w:rsid w:val="0055485F"/>
    <w:rsid w:val="00554A14"/>
    <w:rsid w:val="00554B93"/>
    <w:rsid w:val="00555006"/>
    <w:rsid w:val="00555736"/>
    <w:rsid w:val="00555877"/>
    <w:rsid w:val="00555AB6"/>
    <w:rsid w:val="00555B8F"/>
    <w:rsid w:val="00555C45"/>
    <w:rsid w:val="00555F45"/>
    <w:rsid w:val="00556360"/>
    <w:rsid w:val="0055702A"/>
    <w:rsid w:val="00557147"/>
    <w:rsid w:val="00557957"/>
    <w:rsid w:val="00557C39"/>
    <w:rsid w:val="00557C50"/>
    <w:rsid w:val="0056019E"/>
    <w:rsid w:val="00560225"/>
    <w:rsid w:val="00560315"/>
    <w:rsid w:val="00560482"/>
    <w:rsid w:val="0056097A"/>
    <w:rsid w:val="005614B3"/>
    <w:rsid w:val="005615B0"/>
    <w:rsid w:val="00561625"/>
    <w:rsid w:val="00561AA9"/>
    <w:rsid w:val="00561CE8"/>
    <w:rsid w:val="00561E74"/>
    <w:rsid w:val="00561FCF"/>
    <w:rsid w:val="00562007"/>
    <w:rsid w:val="00562D0C"/>
    <w:rsid w:val="00563111"/>
    <w:rsid w:val="00563772"/>
    <w:rsid w:val="00564298"/>
    <w:rsid w:val="00564489"/>
    <w:rsid w:val="00564835"/>
    <w:rsid w:val="00564BDC"/>
    <w:rsid w:val="005655FC"/>
    <w:rsid w:val="005656C2"/>
    <w:rsid w:val="0056579F"/>
    <w:rsid w:val="00565A25"/>
    <w:rsid w:val="00565C29"/>
    <w:rsid w:val="00565C5C"/>
    <w:rsid w:val="00566013"/>
    <w:rsid w:val="005663F3"/>
    <w:rsid w:val="005666D6"/>
    <w:rsid w:val="005668BF"/>
    <w:rsid w:val="00566F73"/>
    <w:rsid w:val="0056743A"/>
    <w:rsid w:val="005674C1"/>
    <w:rsid w:val="00567662"/>
    <w:rsid w:val="005677A9"/>
    <w:rsid w:val="0056795C"/>
    <w:rsid w:val="00570231"/>
    <w:rsid w:val="00570506"/>
    <w:rsid w:val="00570715"/>
    <w:rsid w:val="00570CFB"/>
    <w:rsid w:val="00570D2C"/>
    <w:rsid w:val="005710DB"/>
    <w:rsid w:val="00571255"/>
    <w:rsid w:val="005712F3"/>
    <w:rsid w:val="00571C22"/>
    <w:rsid w:val="00571CF0"/>
    <w:rsid w:val="00572034"/>
    <w:rsid w:val="0057223C"/>
    <w:rsid w:val="0057223E"/>
    <w:rsid w:val="005722AB"/>
    <w:rsid w:val="00572567"/>
    <w:rsid w:val="00572B99"/>
    <w:rsid w:val="0057317A"/>
    <w:rsid w:val="005736F3"/>
    <w:rsid w:val="0057397D"/>
    <w:rsid w:val="00573ADE"/>
    <w:rsid w:val="005744DA"/>
    <w:rsid w:val="005748F7"/>
    <w:rsid w:val="00574A46"/>
    <w:rsid w:val="00575044"/>
    <w:rsid w:val="0057507C"/>
    <w:rsid w:val="005751ED"/>
    <w:rsid w:val="00575612"/>
    <w:rsid w:val="00575653"/>
    <w:rsid w:val="005756FB"/>
    <w:rsid w:val="00575910"/>
    <w:rsid w:val="00576375"/>
    <w:rsid w:val="00576D41"/>
    <w:rsid w:val="00576D71"/>
    <w:rsid w:val="00576DF6"/>
    <w:rsid w:val="00577389"/>
    <w:rsid w:val="00577681"/>
    <w:rsid w:val="005776F8"/>
    <w:rsid w:val="00577E02"/>
    <w:rsid w:val="00577F7E"/>
    <w:rsid w:val="00580484"/>
    <w:rsid w:val="00580618"/>
    <w:rsid w:val="00580851"/>
    <w:rsid w:val="0058095D"/>
    <w:rsid w:val="00581022"/>
    <w:rsid w:val="00581388"/>
    <w:rsid w:val="00581EBD"/>
    <w:rsid w:val="00582C89"/>
    <w:rsid w:val="005830AE"/>
    <w:rsid w:val="0058348D"/>
    <w:rsid w:val="00583694"/>
    <w:rsid w:val="00583F80"/>
    <w:rsid w:val="005840E2"/>
    <w:rsid w:val="005844E3"/>
    <w:rsid w:val="005844E4"/>
    <w:rsid w:val="0058469D"/>
    <w:rsid w:val="00584854"/>
    <w:rsid w:val="005848BD"/>
    <w:rsid w:val="00584AE4"/>
    <w:rsid w:val="00584B91"/>
    <w:rsid w:val="00585311"/>
    <w:rsid w:val="005855A1"/>
    <w:rsid w:val="005857AC"/>
    <w:rsid w:val="00585C08"/>
    <w:rsid w:val="00585C3F"/>
    <w:rsid w:val="0058607E"/>
    <w:rsid w:val="00586330"/>
    <w:rsid w:val="005865EE"/>
    <w:rsid w:val="00586700"/>
    <w:rsid w:val="00586783"/>
    <w:rsid w:val="00586800"/>
    <w:rsid w:val="00586F9E"/>
    <w:rsid w:val="00587382"/>
    <w:rsid w:val="005879F0"/>
    <w:rsid w:val="005900D7"/>
    <w:rsid w:val="00590166"/>
    <w:rsid w:val="00590396"/>
    <w:rsid w:val="005905ED"/>
    <w:rsid w:val="00590837"/>
    <w:rsid w:val="00590BCE"/>
    <w:rsid w:val="00590FFB"/>
    <w:rsid w:val="00591196"/>
    <w:rsid w:val="0059136E"/>
    <w:rsid w:val="005918C1"/>
    <w:rsid w:val="005919E2"/>
    <w:rsid w:val="00591F66"/>
    <w:rsid w:val="00591FCA"/>
    <w:rsid w:val="005924DF"/>
    <w:rsid w:val="00592823"/>
    <w:rsid w:val="00592CCE"/>
    <w:rsid w:val="005931B0"/>
    <w:rsid w:val="005935D4"/>
    <w:rsid w:val="0059388F"/>
    <w:rsid w:val="00593938"/>
    <w:rsid w:val="00593A10"/>
    <w:rsid w:val="00594076"/>
    <w:rsid w:val="005940E5"/>
    <w:rsid w:val="005942C0"/>
    <w:rsid w:val="005942FD"/>
    <w:rsid w:val="00594543"/>
    <w:rsid w:val="00594723"/>
    <w:rsid w:val="0059493C"/>
    <w:rsid w:val="0059494A"/>
    <w:rsid w:val="005949EA"/>
    <w:rsid w:val="00594A25"/>
    <w:rsid w:val="00594A8C"/>
    <w:rsid w:val="00594B23"/>
    <w:rsid w:val="00594C1C"/>
    <w:rsid w:val="00594E7A"/>
    <w:rsid w:val="0059540B"/>
    <w:rsid w:val="00595B78"/>
    <w:rsid w:val="00595E3C"/>
    <w:rsid w:val="00595F82"/>
    <w:rsid w:val="0059653C"/>
    <w:rsid w:val="00596A07"/>
    <w:rsid w:val="005974D7"/>
    <w:rsid w:val="0059754E"/>
    <w:rsid w:val="00597896"/>
    <w:rsid w:val="00597A55"/>
    <w:rsid w:val="00597C5F"/>
    <w:rsid w:val="00597E64"/>
    <w:rsid w:val="005A03FF"/>
    <w:rsid w:val="005A041F"/>
    <w:rsid w:val="005A0609"/>
    <w:rsid w:val="005A0C73"/>
    <w:rsid w:val="005A0EE2"/>
    <w:rsid w:val="005A0FBF"/>
    <w:rsid w:val="005A164E"/>
    <w:rsid w:val="005A1A99"/>
    <w:rsid w:val="005A2242"/>
    <w:rsid w:val="005A23A4"/>
    <w:rsid w:val="005A2913"/>
    <w:rsid w:val="005A3485"/>
    <w:rsid w:val="005A3A34"/>
    <w:rsid w:val="005A3A74"/>
    <w:rsid w:val="005A3B04"/>
    <w:rsid w:val="005A42A0"/>
    <w:rsid w:val="005A4346"/>
    <w:rsid w:val="005A440D"/>
    <w:rsid w:val="005A4631"/>
    <w:rsid w:val="005A5158"/>
    <w:rsid w:val="005A53A4"/>
    <w:rsid w:val="005A5946"/>
    <w:rsid w:val="005A5AB6"/>
    <w:rsid w:val="005A634F"/>
    <w:rsid w:val="005A6AEE"/>
    <w:rsid w:val="005A6EC0"/>
    <w:rsid w:val="005A72D0"/>
    <w:rsid w:val="005A76ED"/>
    <w:rsid w:val="005A7A20"/>
    <w:rsid w:val="005A7B0A"/>
    <w:rsid w:val="005A7F46"/>
    <w:rsid w:val="005B0649"/>
    <w:rsid w:val="005B06D2"/>
    <w:rsid w:val="005B07B1"/>
    <w:rsid w:val="005B09F8"/>
    <w:rsid w:val="005B0A09"/>
    <w:rsid w:val="005B0AD8"/>
    <w:rsid w:val="005B0BD7"/>
    <w:rsid w:val="005B0D14"/>
    <w:rsid w:val="005B0FB2"/>
    <w:rsid w:val="005B1031"/>
    <w:rsid w:val="005B127D"/>
    <w:rsid w:val="005B1618"/>
    <w:rsid w:val="005B1846"/>
    <w:rsid w:val="005B1997"/>
    <w:rsid w:val="005B19A0"/>
    <w:rsid w:val="005B1B67"/>
    <w:rsid w:val="005B1EDB"/>
    <w:rsid w:val="005B228B"/>
    <w:rsid w:val="005B2609"/>
    <w:rsid w:val="005B2646"/>
    <w:rsid w:val="005B3963"/>
    <w:rsid w:val="005B3DB9"/>
    <w:rsid w:val="005B3E1C"/>
    <w:rsid w:val="005B3F8C"/>
    <w:rsid w:val="005B42ED"/>
    <w:rsid w:val="005B4623"/>
    <w:rsid w:val="005B48A7"/>
    <w:rsid w:val="005B4BC1"/>
    <w:rsid w:val="005B4C32"/>
    <w:rsid w:val="005B56B3"/>
    <w:rsid w:val="005B58D5"/>
    <w:rsid w:val="005B5D1E"/>
    <w:rsid w:val="005B5F15"/>
    <w:rsid w:val="005B6026"/>
    <w:rsid w:val="005B6071"/>
    <w:rsid w:val="005B6952"/>
    <w:rsid w:val="005B6F69"/>
    <w:rsid w:val="005B7A4E"/>
    <w:rsid w:val="005B7F70"/>
    <w:rsid w:val="005C04C8"/>
    <w:rsid w:val="005C06DC"/>
    <w:rsid w:val="005C0776"/>
    <w:rsid w:val="005C0ED3"/>
    <w:rsid w:val="005C1153"/>
    <w:rsid w:val="005C1D03"/>
    <w:rsid w:val="005C1D70"/>
    <w:rsid w:val="005C1E99"/>
    <w:rsid w:val="005C1F08"/>
    <w:rsid w:val="005C255D"/>
    <w:rsid w:val="005C29A2"/>
    <w:rsid w:val="005C2DD0"/>
    <w:rsid w:val="005C3139"/>
    <w:rsid w:val="005C32A4"/>
    <w:rsid w:val="005C356F"/>
    <w:rsid w:val="005C35BE"/>
    <w:rsid w:val="005C3D36"/>
    <w:rsid w:val="005C41A4"/>
    <w:rsid w:val="005C4514"/>
    <w:rsid w:val="005C4883"/>
    <w:rsid w:val="005C4AD8"/>
    <w:rsid w:val="005C4E06"/>
    <w:rsid w:val="005C4E4D"/>
    <w:rsid w:val="005C514F"/>
    <w:rsid w:val="005C5A08"/>
    <w:rsid w:val="005C61D8"/>
    <w:rsid w:val="005C6812"/>
    <w:rsid w:val="005C7067"/>
    <w:rsid w:val="005C7462"/>
    <w:rsid w:val="005C7BED"/>
    <w:rsid w:val="005C7CBF"/>
    <w:rsid w:val="005C7E3D"/>
    <w:rsid w:val="005C7F30"/>
    <w:rsid w:val="005D0077"/>
    <w:rsid w:val="005D0381"/>
    <w:rsid w:val="005D05D1"/>
    <w:rsid w:val="005D0760"/>
    <w:rsid w:val="005D0A00"/>
    <w:rsid w:val="005D0EB7"/>
    <w:rsid w:val="005D1CA0"/>
    <w:rsid w:val="005D1F06"/>
    <w:rsid w:val="005D1F70"/>
    <w:rsid w:val="005D2170"/>
    <w:rsid w:val="005D2824"/>
    <w:rsid w:val="005D2A32"/>
    <w:rsid w:val="005D2B45"/>
    <w:rsid w:val="005D2C56"/>
    <w:rsid w:val="005D2E29"/>
    <w:rsid w:val="005D2E8E"/>
    <w:rsid w:val="005D2EC5"/>
    <w:rsid w:val="005D35B5"/>
    <w:rsid w:val="005D3BE0"/>
    <w:rsid w:val="005D4287"/>
    <w:rsid w:val="005D4483"/>
    <w:rsid w:val="005D47C9"/>
    <w:rsid w:val="005D4968"/>
    <w:rsid w:val="005D4A7A"/>
    <w:rsid w:val="005D4F49"/>
    <w:rsid w:val="005D53B6"/>
    <w:rsid w:val="005D55A0"/>
    <w:rsid w:val="005D567D"/>
    <w:rsid w:val="005D62B7"/>
    <w:rsid w:val="005D666D"/>
    <w:rsid w:val="005D6684"/>
    <w:rsid w:val="005D6A1B"/>
    <w:rsid w:val="005D72E6"/>
    <w:rsid w:val="005D7A1E"/>
    <w:rsid w:val="005D7F26"/>
    <w:rsid w:val="005E0158"/>
    <w:rsid w:val="005E06E0"/>
    <w:rsid w:val="005E080C"/>
    <w:rsid w:val="005E08CA"/>
    <w:rsid w:val="005E0C98"/>
    <w:rsid w:val="005E0CE3"/>
    <w:rsid w:val="005E0E01"/>
    <w:rsid w:val="005E2065"/>
    <w:rsid w:val="005E2B17"/>
    <w:rsid w:val="005E2D4F"/>
    <w:rsid w:val="005E2E23"/>
    <w:rsid w:val="005E2F26"/>
    <w:rsid w:val="005E2F9A"/>
    <w:rsid w:val="005E316A"/>
    <w:rsid w:val="005E3170"/>
    <w:rsid w:val="005E33A1"/>
    <w:rsid w:val="005E343E"/>
    <w:rsid w:val="005E346F"/>
    <w:rsid w:val="005E3582"/>
    <w:rsid w:val="005E38EC"/>
    <w:rsid w:val="005E3D66"/>
    <w:rsid w:val="005E3F9F"/>
    <w:rsid w:val="005E40FF"/>
    <w:rsid w:val="005E4416"/>
    <w:rsid w:val="005E45D4"/>
    <w:rsid w:val="005E48CA"/>
    <w:rsid w:val="005E49DC"/>
    <w:rsid w:val="005E4CA0"/>
    <w:rsid w:val="005E4D7F"/>
    <w:rsid w:val="005E53FE"/>
    <w:rsid w:val="005E5E9E"/>
    <w:rsid w:val="005E6875"/>
    <w:rsid w:val="005E68CE"/>
    <w:rsid w:val="005E6BF5"/>
    <w:rsid w:val="005E6C75"/>
    <w:rsid w:val="005E732A"/>
    <w:rsid w:val="005E737F"/>
    <w:rsid w:val="005E74B5"/>
    <w:rsid w:val="005F0198"/>
    <w:rsid w:val="005F046D"/>
    <w:rsid w:val="005F0833"/>
    <w:rsid w:val="005F0FD5"/>
    <w:rsid w:val="005F1189"/>
    <w:rsid w:val="005F18B0"/>
    <w:rsid w:val="005F1E2C"/>
    <w:rsid w:val="005F22DE"/>
    <w:rsid w:val="005F283A"/>
    <w:rsid w:val="005F2DDC"/>
    <w:rsid w:val="005F3459"/>
    <w:rsid w:val="005F3655"/>
    <w:rsid w:val="005F3EBA"/>
    <w:rsid w:val="005F42FF"/>
    <w:rsid w:val="005F4761"/>
    <w:rsid w:val="005F54C1"/>
    <w:rsid w:val="005F59B9"/>
    <w:rsid w:val="005F59BC"/>
    <w:rsid w:val="005F59C2"/>
    <w:rsid w:val="005F5A20"/>
    <w:rsid w:val="005F5A8B"/>
    <w:rsid w:val="005F5BBC"/>
    <w:rsid w:val="005F5F18"/>
    <w:rsid w:val="005F672C"/>
    <w:rsid w:val="005F7358"/>
    <w:rsid w:val="005F78DB"/>
    <w:rsid w:val="005F7D13"/>
    <w:rsid w:val="0060007D"/>
    <w:rsid w:val="00600241"/>
    <w:rsid w:val="00600408"/>
    <w:rsid w:val="00600738"/>
    <w:rsid w:val="006007B1"/>
    <w:rsid w:val="00600A60"/>
    <w:rsid w:val="006015E4"/>
    <w:rsid w:val="00601846"/>
    <w:rsid w:val="00601B4C"/>
    <w:rsid w:val="0060236C"/>
    <w:rsid w:val="0060268A"/>
    <w:rsid w:val="00602918"/>
    <w:rsid w:val="00602D2A"/>
    <w:rsid w:val="00602E33"/>
    <w:rsid w:val="0060301B"/>
    <w:rsid w:val="0060340E"/>
    <w:rsid w:val="006034C7"/>
    <w:rsid w:val="00603555"/>
    <w:rsid w:val="00603A43"/>
    <w:rsid w:val="00603D4F"/>
    <w:rsid w:val="006041F6"/>
    <w:rsid w:val="0060423B"/>
    <w:rsid w:val="00604341"/>
    <w:rsid w:val="0060436B"/>
    <w:rsid w:val="006046F3"/>
    <w:rsid w:val="006047DC"/>
    <w:rsid w:val="0060547D"/>
    <w:rsid w:val="006055B1"/>
    <w:rsid w:val="00605C44"/>
    <w:rsid w:val="00606D21"/>
    <w:rsid w:val="00606EB3"/>
    <w:rsid w:val="006072D8"/>
    <w:rsid w:val="006078BA"/>
    <w:rsid w:val="00607997"/>
    <w:rsid w:val="00607C98"/>
    <w:rsid w:val="00610358"/>
    <w:rsid w:val="0061038B"/>
    <w:rsid w:val="00610514"/>
    <w:rsid w:val="0061081B"/>
    <w:rsid w:val="006111A9"/>
    <w:rsid w:val="00611256"/>
    <w:rsid w:val="0061134F"/>
    <w:rsid w:val="00611D74"/>
    <w:rsid w:val="00612847"/>
    <w:rsid w:val="006128EF"/>
    <w:rsid w:val="00612949"/>
    <w:rsid w:val="00612D93"/>
    <w:rsid w:val="00613194"/>
    <w:rsid w:val="006132BB"/>
    <w:rsid w:val="00613F6A"/>
    <w:rsid w:val="0061488D"/>
    <w:rsid w:val="00614CFE"/>
    <w:rsid w:val="00614E0C"/>
    <w:rsid w:val="0061539E"/>
    <w:rsid w:val="006153E0"/>
    <w:rsid w:val="006160C5"/>
    <w:rsid w:val="006161E7"/>
    <w:rsid w:val="00616726"/>
    <w:rsid w:val="00616846"/>
    <w:rsid w:val="00616BD9"/>
    <w:rsid w:val="00617046"/>
    <w:rsid w:val="00617280"/>
    <w:rsid w:val="006172F3"/>
    <w:rsid w:val="0061748B"/>
    <w:rsid w:val="00617839"/>
    <w:rsid w:val="00617A4A"/>
    <w:rsid w:val="00620448"/>
    <w:rsid w:val="0062059A"/>
    <w:rsid w:val="006208D3"/>
    <w:rsid w:val="00620A56"/>
    <w:rsid w:val="00620AC9"/>
    <w:rsid w:val="00620C81"/>
    <w:rsid w:val="006213B1"/>
    <w:rsid w:val="00621D53"/>
    <w:rsid w:val="00622132"/>
    <w:rsid w:val="00622702"/>
    <w:rsid w:val="00622E48"/>
    <w:rsid w:val="00622F7C"/>
    <w:rsid w:val="006233BC"/>
    <w:rsid w:val="006234B4"/>
    <w:rsid w:val="0062484E"/>
    <w:rsid w:val="00624D42"/>
    <w:rsid w:val="006252A8"/>
    <w:rsid w:val="006257FF"/>
    <w:rsid w:val="0062586F"/>
    <w:rsid w:val="006258C7"/>
    <w:rsid w:val="00625D3D"/>
    <w:rsid w:val="00626164"/>
    <w:rsid w:val="0062639D"/>
    <w:rsid w:val="00626426"/>
    <w:rsid w:val="0062675C"/>
    <w:rsid w:val="00626879"/>
    <w:rsid w:val="00626E9D"/>
    <w:rsid w:val="006270C6"/>
    <w:rsid w:val="006272C4"/>
    <w:rsid w:val="0062782C"/>
    <w:rsid w:val="00627F08"/>
    <w:rsid w:val="0063024A"/>
    <w:rsid w:val="00630856"/>
    <w:rsid w:val="00631D48"/>
    <w:rsid w:val="00631EB9"/>
    <w:rsid w:val="00632267"/>
    <w:rsid w:val="0063257F"/>
    <w:rsid w:val="00632602"/>
    <w:rsid w:val="00632C86"/>
    <w:rsid w:val="00632C8E"/>
    <w:rsid w:val="006330BA"/>
    <w:rsid w:val="006331E7"/>
    <w:rsid w:val="0063347B"/>
    <w:rsid w:val="006334AA"/>
    <w:rsid w:val="00633A2F"/>
    <w:rsid w:val="00633C73"/>
    <w:rsid w:val="00633DAE"/>
    <w:rsid w:val="00633E42"/>
    <w:rsid w:val="00634383"/>
    <w:rsid w:val="0063438D"/>
    <w:rsid w:val="0063462A"/>
    <w:rsid w:val="0063481A"/>
    <w:rsid w:val="00634C8E"/>
    <w:rsid w:val="006352F1"/>
    <w:rsid w:val="006353FD"/>
    <w:rsid w:val="0063543D"/>
    <w:rsid w:val="006356B8"/>
    <w:rsid w:val="00635A25"/>
    <w:rsid w:val="006365E1"/>
    <w:rsid w:val="00636626"/>
    <w:rsid w:val="006366A8"/>
    <w:rsid w:val="00636BCA"/>
    <w:rsid w:val="00636E9B"/>
    <w:rsid w:val="00637073"/>
    <w:rsid w:val="00637238"/>
    <w:rsid w:val="0063754C"/>
    <w:rsid w:val="006375E4"/>
    <w:rsid w:val="006376B4"/>
    <w:rsid w:val="0063780D"/>
    <w:rsid w:val="00637C7F"/>
    <w:rsid w:val="006401F1"/>
    <w:rsid w:val="006402C7"/>
    <w:rsid w:val="00640321"/>
    <w:rsid w:val="006403F2"/>
    <w:rsid w:val="00640492"/>
    <w:rsid w:val="00640737"/>
    <w:rsid w:val="00640876"/>
    <w:rsid w:val="0064089F"/>
    <w:rsid w:val="00640E57"/>
    <w:rsid w:val="0064119B"/>
    <w:rsid w:val="0064125A"/>
    <w:rsid w:val="00641599"/>
    <w:rsid w:val="00641896"/>
    <w:rsid w:val="0064189A"/>
    <w:rsid w:val="00641AC9"/>
    <w:rsid w:val="00641B05"/>
    <w:rsid w:val="00641F56"/>
    <w:rsid w:val="00641F6A"/>
    <w:rsid w:val="006422F0"/>
    <w:rsid w:val="006424DF"/>
    <w:rsid w:val="00642C21"/>
    <w:rsid w:val="00642D6B"/>
    <w:rsid w:val="00643409"/>
    <w:rsid w:val="006436EC"/>
    <w:rsid w:val="00643D36"/>
    <w:rsid w:val="006441AF"/>
    <w:rsid w:val="00644497"/>
    <w:rsid w:val="006444E9"/>
    <w:rsid w:val="006446B8"/>
    <w:rsid w:val="0064565E"/>
    <w:rsid w:val="006456CE"/>
    <w:rsid w:val="00645853"/>
    <w:rsid w:val="00645D3D"/>
    <w:rsid w:val="00645EF2"/>
    <w:rsid w:val="006462F1"/>
    <w:rsid w:val="006463BC"/>
    <w:rsid w:val="0064649A"/>
    <w:rsid w:val="00646D08"/>
    <w:rsid w:val="0064753E"/>
    <w:rsid w:val="00647549"/>
    <w:rsid w:val="00647759"/>
    <w:rsid w:val="00647EDC"/>
    <w:rsid w:val="006501B8"/>
    <w:rsid w:val="00650221"/>
    <w:rsid w:val="0065033E"/>
    <w:rsid w:val="006505F4"/>
    <w:rsid w:val="0065079F"/>
    <w:rsid w:val="00650CB9"/>
    <w:rsid w:val="00650D2A"/>
    <w:rsid w:val="00650D64"/>
    <w:rsid w:val="00650F0C"/>
    <w:rsid w:val="00651552"/>
    <w:rsid w:val="006516B7"/>
    <w:rsid w:val="00651708"/>
    <w:rsid w:val="00652617"/>
    <w:rsid w:val="00652751"/>
    <w:rsid w:val="00652C7E"/>
    <w:rsid w:val="0065324C"/>
    <w:rsid w:val="0065365D"/>
    <w:rsid w:val="00653B26"/>
    <w:rsid w:val="00653CFA"/>
    <w:rsid w:val="00653D60"/>
    <w:rsid w:val="00654324"/>
    <w:rsid w:val="00654DE1"/>
    <w:rsid w:val="006553B6"/>
    <w:rsid w:val="006556DC"/>
    <w:rsid w:val="006561E0"/>
    <w:rsid w:val="0065650E"/>
    <w:rsid w:val="00656511"/>
    <w:rsid w:val="00656778"/>
    <w:rsid w:val="00656D14"/>
    <w:rsid w:val="00657550"/>
    <w:rsid w:val="0065790E"/>
    <w:rsid w:val="00657BD6"/>
    <w:rsid w:val="00657C4B"/>
    <w:rsid w:val="00657C97"/>
    <w:rsid w:val="00657FAB"/>
    <w:rsid w:val="006606DF"/>
    <w:rsid w:val="00660DB5"/>
    <w:rsid w:val="006611BD"/>
    <w:rsid w:val="00661280"/>
    <w:rsid w:val="00661661"/>
    <w:rsid w:val="006619A0"/>
    <w:rsid w:val="00661B34"/>
    <w:rsid w:val="00661BE6"/>
    <w:rsid w:val="00661E62"/>
    <w:rsid w:val="00661E8E"/>
    <w:rsid w:val="00661EA3"/>
    <w:rsid w:val="006621F4"/>
    <w:rsid w:val="006623D3"/>
    <w:rsid w:val="00662429"/>
    <w:rsid w:val="006625AB"/>
    <w:rsid w:val="00662ACA"/>
    <w:rsid w:val="00662CC1"/>
    <w:rsid w:val="00663418"/>
    <w:rsid w:val="0066354B"/>
    <w:rsid w:val="00663744"/>
    <w:rsid w:val="00663975"/>
    <w:rsid w:val="00663F09"/>
    <w:rsid w:val="00664584"/>
    <w:rsid w:val="00664813"/>
    <w:rsid w:val="006648B1"/>
    <w:rsid w:val="00664CC8"/>
    <w:rsid w:val="006650B6"/>
    <w:rsid w:val="00665210"/>
    <w:rsid w:val="0066580F"/>
    <w:rsid w:val="00665984"/>
    <w:rsid w:val="00665D48"/>
    <w:rsid w:val="00666212"/>
    <w:rsid w:val="00666AE8"/>
    <w:rsid w:val="00666FCD"/>
    <w:rsid w:val="00667499"/>
    <w:rsid w:val="006674D6"/>
    <w:rsid w:val="00667778"/>
    <w:rsid w:val="00667D0D"/>
    <w:rsid w:val="00667F76"/>
    <w:rsid w:val="0067099E"/>
    <w:rsid w:val="006709AE"/>
    <w:rsid w:val="00670E38"/>
    <w:rsid w:val="00670F3B"/>
    <w:rsid w:val="00670FD8"/>
    <w:rsid w:val="00671124"/>
    <w:rsid w:val="00671208"/>
    <w:rsid w:val="006714FF"/>
    <w:rsid w:val="00671823"/>
    <w:rsid w:val="006718B9"/>
    <w:rsid w:val="00671D31"/>
    <w:rsid w:val="00671D95"/>
    <w:rsid w:val="00672077"/>
    <w:rsid w:val="0067225A"/>
    <w:rsid w:val="006726B5"/>
    <w:rsid w:val="00672826"/>
    <w:rsid w:val="00672C2A"/>
    <w:rsid w:val="0067395C"/>
    <w:rsid w:val="00673A5B"/>
    <w:rsid w:val="00673A80"/>
    <w:rsid w:val="00674404"/>
    <w:rsid w:val="006745F6"/>
    <w:rsid w:val="00674EFC"/>
    <w:rsid w:val="006750CC"/>
    <w:rsid w:val="00675318"/>
    <w:rsid w:val="00675337"/>
    <w:rsid w:val="00675940"/>
    <w:rsid w:val="0067617E"/>
    <w:rsid w:val="00676394"/>
    <w:rsid w:val="00676845"/>
    <w:rsid w:val="0067695B"/>
    <w:rsid w:val="00676D4B"/>
    <w:rsid w:val="00676EC2"/>
    <w:rsid w:val="006770CE"/>
    <w:rsid w:val="0067711E"/>
    <w:rsid w:val="006776EF"/>
    <w:rsid w:val="006777DB"/>
    <w:rsid w:val="006803FC"/>
    <w:rsid w:val="006813CC"/>
    <w:rsid w:val="00681419"/>
    <w:rsid w:val="006824AE"/>
    <w:rsid w:val="00682690"/>
    <w:rsid w:val="00682D48"/>
    <w:rsid w:val="00683279"/>
    <w:rsid w:val="006835E6"/>
    <w:rsid w:val="006836C5"/>
    <w:rsid w:val="006837CF"/>
    <w:rsid w:val="00684134"/>
    <w:rsid w:val="006844A4"/>
    <w:rsid w:val="00684700"/>
    <w:rsid w:val="00684CD6"/>
    <w:rsid w:val="006853D6"/>
    <w:rsid w:val="00685580"/>
    <w:rsid w:val="0068587B"/>
    <w:rsid w:val="00685AEA"/>
    <w:rsid w:val="00685B28"/>
    <w:rsid w:val="006862A5"/>
    <w:rsid w:val="00686437"/>
    <w:rsid w:val="00686629"/>
    <w:rsid w:val="00686696"/>
    <w:rsid w:val="00686833"/>
    <w:rsid w:val="00687131"/>
    <w:rsid w:val="006879C2"/>
    <w:rsid w:val="00687F7E"/>
    <w:rsid w:val="0069032C"/>
    <w:rsid w:val="006903A8"/>
    <w:rsid w:val="00690AEF"/>
    <w:rsid w:val="00690C39"/>
    <w:rsid w:val="00691125"/>
    <w:rsid w:val="006916A4"/>
    <w:rsid w:val="00691866"/>
    <w:rsid w:val="006918D2"/>
    <w:rsid w:val="00691A07"/>
    <w:rsid w:val="00691AC3"/>
    <w:rsid w:val="00691C31"/>
    <w:rsid w:val="00691D5D"/>
    <w:rsid w:val="00692360"/>
    <w:rsid w:val="00692A36"/>
    <w:rsid w:val="00692A86"/>
    <w:rsid w:val="00692DFE"/>
    <w:rsid w:val="00693357"/>
    <w:rsid w:val="00693564"/>
    <w:rsid w:val="00693581"/>
    <w:rsid w:val="00693608"/>
    <w:rsid w:val="00693B7D"/>
    <w:rsid w:val="00693D9D"/>
    <w:rsid w:val="00693EA0"/>
    <w:rsid w:val="00694960"/>
    <w:rsid w:val="00694B1C"/>
    <w:rsid w:val="00694C71"/>
    <w:rsid w:val="00694D42"/>
    <w:rsid w:val="006950AC"/>
    <w:rsid w:val="0069516A"/>
    <w:rsid w:val="00695252"/>
    <w:rsid w:val="00695255"/>
    <w:rsid w:val="0069540D"/>
    <w:rsid w:val="00695BD6"/>
    <w:rsid w:val="00695F31"/>
    <w:rsid w:val="00696536"/>
    <w:rsid w:val="006966E4"/>
    <w:rsid w:val="00696845"/>
    <w:rsid w:val="00696AED"/>
    <w:rsid w:val="00696FA1"/>
    <w:rsid w:val="006973FF"/>
    <w:rsid w:val="006975A8"/>
    <w:rsid w:val="006979A5"/>
    <w:rsid w:val="00697D6B"/>
    <w:rsid w:val="006A0028"/>
    <w:rsid w:val="006A0043"/>
    <w:rsid w:val="006A07E4"/>
    <w:rsid w:val="006A0CF7"/>
    <w:rsid w:val="006A1330"/>
    <w:rsid w:val="006A1806"/>
    <w:rsid w:val="006A2150"/>
    <w:rsid w:val="006A2504"/>
    <w:rsid w:val="006A27DF"/>
    <w:rsid w:val="006A28C1"/>
    <w:rsid w:val="006A2FD1"/>
    <w:rsid w:val="006A3B39"/>
    <w:rsid w:val="006A3F77"/>
    <w:rsid w:val="006A404B"/>
    <w:rsid w:val="006A46D5"/>
    <w:rsid w:val="006A4B71"/>
    <w:rsid w:val="006A4B8C"/>
    <w:rsid w:val="006A4FD1"/>
    <w:rsid w:val="006A5946"/>
    <w:rsid w:val="006A5953"/>
    <w:rsid w:val="006A5A40"/>
    <w:rsid w:val="006A5BD5"/>
    <w:rsid w:val="006A6205"/>
    <w:rsid w:val="006A7387"/>
    <w:rsid w:val="006A73BD"/>
    <w:rsid w:val="006A73DB"/>
    <w:rsid w:val="006A7455"/>
    <w:rsid w:val="006A74C8"/>
    <w:rsid w:val="006A7AF1"/>
    <w:rsid w:val="006A7B4B"/>
    <w:rsid w:val="006A7F25"/>
    <w:rsid w:val="006B06AC"/>
    <w:rsid w:val="006B0A8E"/>
    <w:rsid w:val="006B13E1"/>
    <w:rsid w:val="006B1A9F"/>
    <w:rsid w:val="006B2290"/>
    <w:rsid w:val="006B2334"/>
    <w:rsid w:val="006B2481"/>
    <w:rsid w:val="006B27C1"/>
    <w:rsid w:val="006B2883"/>
    <w:rsid w:val="006B2D6A"/>
    <w:rsid w:val="006B32EE"/>
    <w:rsid w:val="006B369C"/>
    <w:rsid w:val="006B3A83"/>
    <w:rsid w:val="006B3AD1"/>
    <w:rsid w:val="006B3CDF"/>
    <w:rsid w:val="006B3D33"/>
    <w:rsid w:val="006B4027"/>
    <w:rsid w:val="006B40E9"/>
    <w:rsid w:val="006B4381"/>
    <w:rsid w:val="006B443C"/>
    <w:rsid w:val="006B4829"/>
    <w:rsid w:val="006B4C36"/>
    <w:rsid w:val="006B4E48"/>
    <w:rsid w:val="006B5559"/>
    <w:rsid w:val="006B5B7E"/>
    <w:rsid w:val="006B673D"/>
    <w:rsid w:val="006B6FF9"/>
    <w:rsid w:val="006B7573"/>
    <w:rsid w:val="006B7B2E"/>
    <w:rsid w:val="006B7B3D"/>
    <w:rsid w:val="006C11EB"/>
    <w:rsid w:val="006C12B8"/>
    <w:rsid w:val="006C1602"/>
    <w:rsid w:val="006C1884"/>
    <w:rsid w:val="006C1CE2"/>
    <w:rsid w:val="006C1E7B"/>
    <w:rsid w:val="006C21DC"/>
    <w:rsid w:val="006C26F3"/>
    <w:rsid w:val="006C2C92"/>
    <w:rsid w:val="006C2EEA"/>
    <w:rsid w:val="006C3279"/>
    <w:rsid w:val="006C3932"/>
    <w:rsid w:val="006C3E37"/>
    <w:rsid w:val="006C40F8"/>
    <w:rsid w:val="006C4198"/>
    <w:rsid w:val="006C4657"/>
    <w:rsid w:val="006C4AEB"/>
    <w:rsid w:val="006C4F39"/>
    <w:rsid w:val="006C524D"/>
    <w:rsid w:val="006C625D"/>
    <w:rsid w:val="006C679D"/>
    <w:rsid w:val="006C6EF8"/>
    <w:rsid w:val="006C6F30"/>
    <w:rsid w:val="006C7811"/>
    <w:rsid w:val="006D00D0"/>
    <w:rsid w:val="006D09AE"/>
    <w:rsid w:val="006D0E98"/>
    <w:rsid w:val="006D1009"/>
    <w:rsid w:val="006D1B06"/>
    <w:rsid w:val="006D1B50"/>
    <w:rsid w:val="006D1B61"/>
    <w:rsid w:val="006D1B75"/>
    <w:rsid w:val="006D1C9B"/>
    <w:rsid w:val="006D1D7F"/>
    <w:rsid w:val="006D26DA"/>
    <w:rsid w:val="006D2BD3"/>
    <w:rsid w:val="006D2E57"/>
    <w:rsid w:val="006D2F79"/>
    <w:rsid w:val="006D3009"/>
    <w:rsid w:val="006D3705"/>
    <w:rsid w:val="006D38EE"/>
    <w:rsid w:val="006D390F"/>
    <w:rsid w:val="006D3AA0"/>
    <w:rsid w:val="006D3F7A"/>
    <w:rsid w:val="006D4119"/>
    <w:rsid w:val="006D44B3"/>
    <w:rsid w:val="006D4B61"/>
    <w:rsid w:val="006D4DFA"/>
    <w:rsid w:val="006D5222"/>
    <w:rsid w:val="006D54BB"/>
    <w:rsid w:val="006D5AC9"/>
    <w:rsid w:val="006D6369"/>
    <w:rsid w:val="006D6554"/>
    <w:rsid w:val="006D6B10"/>
    <w:rsid w:val="006D6D0B"/>
    <w:rsid w:val="006D6F81"/>
    <w:rsid w:val="006D6FA3"/>
    <w:rsid w:val="006D6FC1"/>
    <w:rsid w:val="006D6FFF"/>
    <w:rsid w:val="006D7441"/>
    <w:rsid w:val="006D749C"/>
    <w:rsid w:val="006D7E26"/>
    <w:rsid w:val="006D7FDE"/>
    <w:rsid w:val="006E0590"/>
    <w:rsid w:val="006E06F2"/>
    <w:rsid w:val="006E0A60"/>
    <w:rsid w:val="006E0B17"/>
    <w:rsid w:val="006E0B43"/>
    <w:rsid w:val="006E0C53"/>
    <w:rsid w:val="006E0E02"/>
    <w:rsid w:val="006E0E85"/>
    <w:rsid w:val="006E0FE5"/>
    <w:rsid w:val="006E14EA"/>
    <w:rsid w:val="006E1502"/>
    <w:rsid w:val="006E161B"/>
    <w:rsid w:val="006E183D"/>
    <w:rsid w:val="006E1AA4"/>
    <w:rsid w:val="006E1C2C"/>
    <w:rsid w:val="006E1EF2"/>
    <w:rsid w:val="006E2051"/>
    <w:rsid w:val="006E2884"/>
    <w:rsid w:val="006E2959"/>
    <w:rsid w:val="006E37FF"/>
    <w:rsid w:val="006E3EAD"/>
    <w:rsid w:val="006E3FD9"/>
    <w:rsid w:val="006E43F2"/>
    <w:rsid w:val="006E442D"/>
    <w:rsid w:val="006E4A70"/>
    <w:rsid w:val="006E4D96"/>
    <w:rsid w:val="006E510A"/>
    <w:rsid w:val="006E537D"/>
    <w:rsid w:val="006E5C0B"/>
    <w:rsid w:val="006E5D20"/>
    <w:rsid w:val="006E5E10"/>
    <w:rsid w:val="006E67E3"/>
    <w:rsid w:val="006E6A16"/>
    <w:rsid w:val="006E6B4D"/>
    <w:rsid w:val="006E6C4D"/>
    <w:rsid w:val="006E7293"/>
    <w:rsid w:val="006E7926"/>
    <w:rsid w:val="006E7F5C"/>
    <w:rsid w:val="006F0882"/>
    <w:rsid w:val="006F0C0C"/>
    <w:rsid w:val="006F1222"/>
    <w:rsid w:val="006F1750"/>
    <w:rsid w:val="006F195C"/>
    <w:rsid w:val="006F207A"/>
    <w:rsid w:val="006F213D"/>
    <w:rsid w:val="006F2B45"/>
    <w:rsid w:val="006F3139"/>
    <w:rsid w:val="006F329E"/>
    <w:rsid w:val="006F3454"/>
    <w:rsid w:val="006F39F4"/>
    <w:rsid w:val="006F3C52"/>
    <w:rsid w:val="006F415B"/>
    <w:rsid w:val="006F425A"/>
    <w:rsid w:val="006F46AD"/>
    <w:rsid w:val="006F4AE1"/>
    <w:rsid w:val="006F4DC2"/>
    <w:rsid w:val="006F4F2C"/>
    <w:rsid w:val="006F5028"/>
    <w:rsid w:val="006F5121"/>
    <w:rsid w:val="006F5311"/>
    <w:rsid w:val="006F5837"/>
    <w:rsid w:val="006F5D5C"/>
    <w:rsid w:val="006F5F16"/>
    <w:rsid w:val="006F619D"/>
    <w:rsid w:val="006F68C4"/>
    <w:rsid w:val="006F68F7"/>
    <w:rsid w:val="006F6ABF"/>
    <w:rsid w:val="006F75B0"/>
    <w:rsid w:val="006F75C2"/>
    <w:rsid w:val="0070128F"/>
    <w:rsid w:val="00701413"/>
    <w:rsid w:val="0070162B"/>
    <w:rsid w:val="007018DD"/>
    <w:rsid w:val="00701DE5"/>
    <w:rsid w:val="00701E6D"/>
    <w:rsid w:val="00702093"/>
    <w:rsid w:val="0070259C"/>
    <w:rsid w:val="0070263F"/>
    <w:rsid w:val="007028F4"/>
    <w:rsid w:val="00702CA8"/>
    <w:rsid w:val="00702FE8"/>
    <w:rsid w:val="0070365C"/>
    <w:rsid w:val="0070367C"/>
    <w:rsid w:val="007038ED"/>
    <w:rsid w:val="00703B41"/>
    <w:rsid w:val="00704162"/>
    <w:rsid w:val="00704163"/>
    <w:rsid w:val="007045AF"/>
    <w:rsid w:val="007046BD"/>
    <w:rsid w:val="00704846"/>
    <w:rsid w:val="00704B4D"/>
    <w:rsid w:val="00704B73"/>
    <w:rsid w:val="00704BA6"/>
    <w:rsid w:val="00704C0D"/>
    <w:rsid w:val="00704CBF"/>
    <w:rsid w:val="00704FB0"/>
    <w:rsid w:val="0070539C"/>
    <w:rsid w:val="007054AC"/>
    <w:rsid w:val="007055AA"/>
    <w:rsid w:val="007055FA"/>
    <w:rsid w:val="0070577F"/>
    <w:rsid w:val="00705B8C"/>
    <w:rsid w:val="00705F6D"/>
    <w:rsid w:val="00706D3E"/>
    <w:rsid w:val="00706EEF"/>
    <w:rsid w:val="007072FE"/>
    <w:rsid w:val="0070737F"/>
    <w:rsid w:val="00707666"/>
    <w:rsid w:val="00707838"/>
    <w:rsid w:val="0070790F"/>
    <w:rsid w:val="00707B29"/>
    <w:rsid w:val="00707BE4"/>
    <w:rsid w:val="00707C45"/>
    <w:rsid w:val="00707C48"/>
    <w:rsid w:val="00707F26"/>
    <w:rsid w:val="00707F94"/>
    <w:rsid w:val="007104C9"/>
    <w:rsid w:val="0071059E"/>
    <w:rsid w:val="00710A68"/>
    <w:rsid w:val="00710B4B"/>
    <w:rsid w:val="00710EBE"/>
    <w:rsid w:val="00710F86"/>
    <w:rsid w:val="0071115C"/>
    <w:rsid w:val="00711414"/>
    <w:rsid w:val="00711626"/>
    <w:rsid w:val="00711A2A"/>
    <w:rsid w:val="00711C39"/>
    <w:rsid w:val="00712231"/>
    <w:rsid w:val="007127F0"/>
    <w:rsid w:val="00712CE3"/>
    <w:rsid w:val="0071301D"/>
    <w:rsid w:val="00713099"/>
    <w:rsid w:val="00713323"/>
    <w:rsid w:val="0071342C"/>
    <w:rsid w:val="00713819"/>
    <w:rsid w:val="00713B27"/>
    <w:rsid w:val="00713C8C"/>
    <w:rsid w:val="00713DA8"/>
    <w:rsid w:val="007140C8"/>
    <w:rsid w:val="0071411B"/>
    <w:rsid w:val="007144FA"/>
    <w:rsid w:val="0071458A"/>
    <w:rsid w:val="007148BB"/>
    <w:rsid w:val="00714AB4"/>
    <w:rsid w:val="00714BD8"/>
    <w:rsid w:val="007154C0"/>
    <w:rsid w:val="0071564D"/>
    <w:rsid w:val="00715668"/>
    <w:rsid w:val="00715830"/>
    <w:rsid w:val="00715870"/>
    <w:rsid w:val="007158CC"/>
    <w:rsid w:val="00715AFB"/>
    <w:rsid w:val="00715BE5"/>
    <w:rsid w:val="00715CB5"/>
    <w:rsid w:val="00715FD6"/>
    <w:rsid w:val="00716499"/>
    <w:rsid w:val="00716DB4"/>
    <w:rsid w:val="00716E55"/>
    <w:rsid w:val="0071717B"/>
    <w:rsid w:val="00717443"/>
    <w:rsid w:val="00717452"/>
    <w:rsid w:val="0072022B"/>
    <w:rsid w:val="0072047C"/>
    <w:rsid w:val="0072052C"/>
    <w:rsid w:val="0072075F"/>
    <w:rsid w:val="00720795"/>
    <w:rsid w:val="00720BA8"/>
    <w:rsid w:val="007215DB"/>
    <w:rsid w:val="007219C0"/>
    <w:rsid w:val="00721C71"/>
    <w:rsid w:val="00721D0B"/>
    <w:rsid w:val="00722242"/>
    <w:rsid w:val="0072235C"/>
    <w:rsid w:val="00722409"/>
    <w:rsid w:val="00722CDA"/>
    <w:rsid w:val="00722F4F"/>
    <w:rsid w:val="00723295"/>
    <w:rsid w:val="00723609"/>
    <w:rsid w:val="00723AA4"/>
    <w:rsid w:val="00723B05"/>
    <w:rsid w:val="00723DB2"/>
    <w:rsid w:val="00723F0B"/>
    <w:rsid w:val="007240B5"/>
    <w:rsid w:val="007248E5"/>
    <w:rsid w:val="007248F5"/>
    <w:rsid w:val="0072492F"/>
    <w:rsid w:val="00724ADF"/>
    <w:rsid w:val="00724B0F"/>
    <w:rsid w:val="00724B2F"/>
    <w:rsid w:val="00724DB9"/>
    <w:rsid w:val="0072525E"/>
    <w:rsid w:val="0072543E"/>
    <w:rsid w:val="0072598F"/>
    <w:rsid w:val="00725B9C"/>
    <w:rsid w:val="00725DF4"/>
    <w:rsid w:val="00725EB6"/>
    <w:rsid w:val="00726066"/>
    <w:rsid w:val="0072619A"/>
    <w:rsid w:val="007262E8"/>
    <w:rsid w:val="00726316"/>
    <w:rsid w:val="00726556"/>
    <w:rsid w:val="00726637"/>
    <w:rsid w:val="00726ED9"/>
    <w:rsid w:val="00726F14"/>
    <w:rsid w:val="007270B0"/>
    <w:rsid w:val="0072727B"/>
    <w:rsid w:val="00727390"/>
    <w:rsid w:val="007303AF"/>
    <w:rsid w:val="007307F8"/>
    <w:rsid w:val="007313DF"/>
    <w:rsid w:val="00731D97"/>
    <w:rsid w:val="00731DEB"/>
    <w:rsid w:val="0073226A"/>
    <w:rsid w:val="007322E6"/>
    <w:rsid w:val="0073254B"/>
    <w:rsid w:val="007326B8"/>
    <w:rsid w:val="00732A36"/>
    <w:rsid w:val="00732DD4"/>
    <w:rsid w:val="007331CE"/>
    <w:rsid w:val="00733BEF"/>
    <w:rsid w:val="00734033"/>
    <w:rsid w:val="0073425B"/>
    <w:rsid w:val="007342CB"/>
    <w:rsid w:val="007343C1"/>
    <w:rsid w:val="00734946"/>
    <w:rsid w:val="00734A12"/>
    <w:rsid w:val="00734AB5"/>
    <w:rsid w:val="00735128"/>
    <w:rsid w:val="00735201"/>
    <w:rsid w:val="00735362"/>
    <w:rsid w:val="00735948"/>
    <w:rsid w:val="00735D18"/>
    <w:rsid w:val="00735EFE"/>
    <w:rsid w:val="0073673C"/>
    <w:rsid w:val="00736CE4"/>
    <w:rsid w:val="00736D09"/>
    <w:rsid w:val="00736D86"/>
    <w:rsid w:val="0073706A"/>
    <w:rsid w:val="00737096"/>
    <w:rsid w:val="0073715F"/>
    <w:rsid w:val="007372F9"/>
    <w:rsid w:val="00737358"/>
    <w:rsid w:val="007373D8"/>
    <w:rsid w:val="00737772"/>
    <w:rsid w:val="00737A4D"/>
    <w:rsid w:val="00737C71"/>
    <w:rsid w:val="00737EDC"/>
    <w:rsid w:val="0074028E"/>
    <w:rsid w:val="00740345"/>
    <w:rsid w:val="007406D2"/>
    <w:rsid w:val="0074077D"/>
    <w:rsid w:val="00740B89"/>
    <w:rsid w:val="00741447"/>
    <w:rsid w:val="00741864"/>
    <w:rsid w:val="007425E7"/>
    <w:rsid w:val="007426B6"/>
    <w:rsid w:val="007426B8"/>
    <w:rsid w:val="00742A0E"/>
    <w:rsid w:val="00742A2A"/>
    <w:rsid w:val="00742A58"/>
    <w:rsid w:val="00742FFA"/>
    <w:rsid w:val="00743002"/>
    <w:rsid w:val="00743212"/>
    <w:rsid w:val="007438AC"/>
    <w:rsid w:val="00743C77"/>
    <w:rsid w:val="00743C94"/>
    <w:rsid w:val="00743D30"/>
    <w:rsid w:val="00743FD0"/>
    <w:rsid w:val="007440FD"/>
    <w:rsid w:val="00744226"/>
    <w:rsid w:val="00744456"/>
    <w:rsid w:val="00744583"/>
    <w:rsid w:val="00744662"/>
    <w:rsid w:val="00744AA3"/>
    <w:rsid w:val="00744AC0"/>
    <w:rsid w:val="00744DD5"/>
    <w:rsid w:val="00744F12"/>
    <w:rsid w:val="00744FB3"/>
    <w:rsid w:val="0074516F"/>
    <w:rsid w:val="00745485"/>
    <w:rsid w:val="00746422"/>
    <w:rsid w:val="00746518"/>
    <w:rsid w:val="0074686F"/>
    <w:rsid w:val="00746E12"/>
    <w:rsid w:val="0074745F"/>
    <w:rsid w:val="007475F6"/>
    <w:rsid w:val="00747A0A"/>
    <w:rsid w:val="00747A56"/>
    <w:rsid w:val="0075041F"/>
    <w:rsid w:val="00750FBD"/>
    <w:rsid w:val="00751034"/>
    <w:rsid w:val="00751133"/>
    <w:rsid w:val="007513BB"/>
    <w:rsid w:val="0075152F"/>
    <w:rsid w:val="007516DA"/>
    <w:rsid w:val="00751ABC"/>
    <w:rsid w:val="00751B2E"/>
    <w:rsid w:val="00751EF8"/>
    <w:rsid w:val="00752107"/>
    <w:rsid w:val="00752231"/>
    <w:rsid w:val="00752263"/>
    <w:rsid w:val="00752329"/>
    <w:rsid w:val="00752CEF"/>
    <w:rsid w:val="00752CF1"/>
    <w:rsid w:val="00752D9E"/>
    <w:rsid w:val="00752E18"/>
    <w:rsid w:val="0075310E"/>
    <w:rsid w:val="00753F9F"/>
    <w:rsid w:val="00754455"/>
    <w:rsid w:val="00754783"/>
    <w:rsid w:val="0075483C"/>
    <w:rsid w:val="0075489A"/>
    <w:rsid w:val="00754A50"/>
    <w:rsid w:val="00754C4F"/>
    <w:rsid w:val="007551E6"/>
    <w:rsid w:val="007554F1"/>
    <w:rsid w:val="007556B1"/>
    <w:rsid w:val="007557B0"/>
    <w:rsid w:val="00755AF9"/>
    <w:rsid w:val="00755B80"/>
    <w:rsid w:val="00755CD1"/>
    <w:rsid w:val="00755F1B"/>
    <w:rsid w:val="00756131"/>
    <w:rsid w:val="007562BE"/>
    <w:rsid w:val="0075635E"/>
    <w:rsid w:val="007569CD"/>
    <w:rsid w:val="00756DAA"/>
    <w:rsid w:val="0075715C"/>
    <w:rsid w:val="007572B9"/>
    <w:rsid w:val="0075768C"/>
    <w:rsid w:val="007579D8"/>
    <w:rsid w:val="00757A1D"/>
    <w:rsid w:val="00760270"/>
    <w:rsid w:val="007603B1"/>
    <w:rsid w:val="007604F3"/>
    <w:rsid w:val="00760788"/>
    <w:rsid w:val="007607A6"/>
    <w:rsid w:val="00761366"/>
    <w:rsid w:val="007616BE"/>
    <w:rsid w:val="0076174E"/>
    <w:rsid w:val="0076275B"/>
    <w:rsid w:val="00762E1B"/>
    <w:rsid w:val="0076361C"/>
    <w:rsid w:val="00763711"/>
    <w:rsid w:val="00763AE7"/>
    <w:rsid w:val="00763D4D"/>
    <w:rsid w:val="00763F23"/>
    <w:rsid w:val="00763F7C"/>
    <w:rsid w:val="007644E7"/>
    <w:rsid w:val="0076497D"/>
    <w:rsid w:val="00764E54"/>
    <w:rsid w:val="00764EBB"/>
    <w:rsid w:val="00765041"/>
    <w:rsid w:val="007657A2"/>
    <w:rsid w:val="007658A6"/>
    <w:rsid w:val="00765D09"/>
    <w:rsid w:val="007662A5"/>
    <w:rsid w:val="00766571"/>
    <w:rsid w:val="00766DEA"/>
    <w:rsid w:val="00766F2C"/>
    <w:rsid w:val="00767E26"/>
    <w:rsid w:val="00767EEF"/>
    <w:rsid w:val="007701D2"/>
    <w:rsid w:val="007708C1"/>
    <w:rsid w:val="007708D0"/>
    <w:rsid w:val="00770DB8"/>
    <w:rsid w:val="00770EB6"/>
    <w:rsid w:val="00770F3F"/>
    <w:rsid w:val="007712D9"/>
    <w:rsid w:val="007717CA"/>
    <w:rsid w:val="007719CF"/>
    <w:rsid w:val="00771B42"/>
    <w:rsid w:val="00771BBD"/>
    <w:rsid w:val="00771D90"/>
    <w:rsid w:val="00771EB1"/>
    <w:rsid w:val="00772383"/>
    <w:rsid w:val="007724D5"/>
    <w:rsid w:val="00772A04"/>
    <w:rsid w:val="00772ABB"/>
    <w:rsid w:val="00772D42"/>
    <w:rsid w:val="00772E94"/>
    <w:rsid w:val="00772FD3"/>
    <w:rsid w:val="00773858"/>
    <w:rsid w:val="0077397B"/>
    <w:rsid w:val="00773CD5"/>
    <w:rsid w:val="00774803"/>
    <w:rsid w:val="00774C1D"/>
    <w:rsid w:val="00774D62"/>
    <w:rsid w:val="0077524E"/>
    <w:rsid w:val="007752E2"/>
    <w:rsid w:val="00775875"/>
    <w:rsid w:val="00775A00"/>
    <w:rsid w:val="00775AF5"/>
    <w:rsid w:val="00776123"/>
    <w:rsid w:val="00776868"/>
    <w:rsid w:val="00776A14"/>
    <w:rsid w:val="00776B70"/>
    <w:rsid w:val="007771FE"/>
    <w:rsid w:val="00777309"/>
    <w:rsid w:val="007773C2"/>
    <w:rsid w:val="007776F8"/>
    <w:rsid w:val="0077782C"/>
    <w:rsid w:val="00780393"/>
    <w:rsid w:val="0078057C"/>
    <w:rsid w:val="00780810"/>
    <w:rsid w:val="0078084A"/>
    <w:rsid w:val="007809AF"/>
    <w:rsid w:val="007809E9"/>
    <w:rsid w:val="00780B56"/>
    <w:rsid w:val="00780EFD"/>
    <w:rsid w:val="00780FED"/>
    <w:rsid w:val="0078120B"/>
    <w:rsid w:val="007812B3"/>
    <w:rsid w:val="00781700"/>
    <w:rsid w:val="00781715"/>
    <w:rsid w:val="00781A82"/>
    <w:rsid w:val="00781DB0"/>
    <w:rsid w:val="00781DD1"/>
    <w:rsid w:val="00781EF1"/>
    <w:rsid w:val="0078228F"/>
    <w:rsid w:val="0078259A"/>
    <w:rsid w:val="007826B2"/>
    <w:rsid w:val="00782763"/>
    <w:rsid w:val="00782AB6"/>
    <w:rsid w:val="00782C33"/>
    <w:rsid w:val="00782F49"/>
    <w:rsid w:val="0078303E"/>
    <w:rsid w:val="007830E5"/>
    <w:rsid w:val="00783227"/>
    <w:rsid w:val="00783304"/>
    <w:rsid w:val="00783623"/>
    <w:rsid w:val="00783684"/>
    <w:rsid w:val="00783B61"/>
    <w:rsid w:val="00784377"/>
    <w:rsid w:val="007847AC"/>
    <w:rsid w:val="00784C4C"/>
    <w:rsid w:val="00785BFF"/>
    <w:rsid w:val="007865C7"/>
    <w:rsid w:val="00786678"/>
    <w:rsid w:val="00786B53"/>
    <w:rsid w:val="00786C24"/>
    <w:rsid w:val="00786CAA"/>
    <w:rsid w:val="007873F8"/>
    <w:rsid w:val="007875F8"/>
    <w:rsid w:val="007877D1"/>
    <w:rsid w:val="00787A14"/>
    <w:rsid w:val="00787B7B"/>
    <w:rsid w:val="00787C0B"/>
    <w:rsid w:val="00787D16"/>
    <w:rsid w:val="00787E40"/>
    <w:rsid w:val="00790086"/>
    <w:rsid w:val="007901FF"/>
    <w:rsid w:val="00790304"/>
    <w:rsid w:val="00790520"/>
    <w:rsid w:val="00790546"/>
    <w:rsid w:val="0079065A"/>
    <w:rsid w:val="007906FB"/>
    <w:rsid w:val="007915D2"/>
    <w:rsid w:val="007918C9"/>
    <w:rsid w:val="007918DF"/>
    <w:rsid w:val="0079198F"/>
    <w:rsid w:val="00791F13"/>
    <w:rsid w:val="00792063"/>
    <w:rsid w:val="007921CF"/>
    <w:rsid w:val="00792258"/>
    <w:rsid w:val="007924FC"/>
    <w:rsid w:val="00792504"/>
    <w:rsid w:val="007925B3"/>
    <w:rsid w:val="007929B8"/>
    <w:rsid w:val="00792C08"/>
    <w:rsid w:val="00793237"/>
    <w:rsid w:val="00793496"/>
    <w:rsid w:val="0079361B"/>
    <w:rsid w:val="0079365F"/>
    <w:rsid w:val="00793733"/>
    <w:rsid w:val="00793F1F"/>
    <w:rsid w:val="007947E2"/>
    <w:rsid w:val="00794A37"/>
    <w:rsid w:val="00794A67"/>
    <w:rsid w:val="00794F6C"/>
    <w:rsid w:val="007950C3"/>
    <w:rsid w:val="00795C59"/>
    <w:rsid w:val="00795DEE"/>
    <w:rsid w:val="00796514"/>
    <w:rsid w:val="007967DB"/>
    <w:rsid w:val="00796C7D"/>
    <w:rsid w:val="00796E99"/>
    <w:rsid w:val="00797076"/>
    <w:rsid w:val="007974F9"/>
    <w:rsid w:val="00797669"/>
    <w:rsid w:val="007976CD"/>
    <w:rsid w:val="00797C9F"/>
    <w:rsid w:val="00797FAE"/>
    <w:rsid w:val="007A008F"/>
    <w:rsid w:val="007A050A"/>
    <w:rsid w:val="007A1262"/>
    <w:rsid w:val="007A197E"/>
    <w:rsid w:val="007A1AB7"/>
    <w:rsid w:val="007A1F10"/>
    <w:rsid w:val="007A20EC"/>
    <w:rsid w:val="007A296D"/>
    <w:rsid w:val="007A2ADE"/>
    <w:rsid w:val="007A2D84"/>
    <w:rsid w:val="007A2F86"/>
    <w:rsid w:val="007A3363"/>
    <w:rsid w:val="007A37FA"/>
    <w:rsid w:val="007A3AB6"/>
    <w:rsid w:val="007A3D8A"/>
    <w:rsid w:val="007A42AE"/>
    <w:rsid w:val="007A4A2F"/>
    <w:rsid w:val="007A50DA"/>
    <w:rsid w:val="007A5AB8"/>
    <w:rsid w:val="007A5C1E"/>
    <w:rsid w:val="007A6293"/>
    <w:rsid w:val="007A62E5"/>
    <w:rsid w:val="007A6378"/>
    <w:rsid w:val="007A6F4B"/>
    <w:rsid w:val="007A7450"/>
    <w:rsid w:val="007A768F"/>
    <w:rsid w:val="007A7754"/>
    <w:rsid w:val="007A7C73"/>
    <w:rsid w:val="007B03D3"/>
    <w:rsid w:val="007B05C2"/>
    <w:rsid w:val="007B0688"/>
    <w:rsid w:val="007B091F"/>
    <w:rsid w:val="007B0C10"/>
    <w:rsid w:val="007B11F0"/>
    <w:rsid w:val="007B1314"/>
    <w:rsid w:val="007B1406"/>
    <w:rsid w:val="007B16C3"/>
    <w:rsid w:val="007B17C2"/>
    <w:rsid w:val="007B1AC4"/>
    <w:rsid w:val="007B1FD1"/>
    <w:rsid w:val="007B202A"/>
    <w:rsid w:val="007B21F2"/>
    <w:rsid w:val="007B23BA"/>
    <w:rsid w:val="007B24A2"/>
    <w:rsid w:val="007B2785"/>
    <w:rsid w:val="007B2D69"/>
    <w:rsid w:val="007B3DE0"/>
    <w:rsid w:val="007B41F3"/>
    <w:rsid w:val="007B437E"/>
    <w:rsid w:val="007B4513"/>
    <w:rsid w:val="007B53F3"/>
    <w:rsid w:val="007B559E"/>
    <w:rsid w:val="007B582F"/>
    <w:rsid w:val="007B5C10"/>
    <w:rsid w:val="007B6AF5"/>
    <w:rsid w:val="007B6F39"/>
    <w:rsid w:val="007B71A4"/>
    <w:rsid w:val="007B7269"/>
    <w:rsid w:val="007B72A8"/>
    <w:rsid w:val="007B78A1"/>
    <w:rsid w:val="007B7944"/>
    <w:rsid w:val="007B798C"/>
    <w:rsid w:val="007B7BA0"/>
    <w:rsid w:val="007B7C9E"/>
    <w:rsid w:val="007C0077"/>
    <w:rsid w:val="007C03D6"/>
    <w:rsid w:val="007C04EB"/>
    <w:rsid w:val="007C08F4"/>
    <w:rsid w:val="007C0A90"/>
    <w:rsid w:val="007C0B87"/>
    <w:rsid w:val="007C0F58"/>
    <w:rsid w:val="007C125F"/>
    <w:rsid w:val="007C19D9"/>
    <w:rsid w:val="007C1A88"/>
    <w:rsid w:val="007C259B"/>
    <w:rsid w:val="007C25A2"/>
    <w:rsid w:val="007C2942"/>
    <w:rsid w:val="007C2BAB"/>
    <w:rsid w:val="007C330F"/>
    <w:rsid w:val="007C3390"/>
    <w:rsid w:val="007C3540"/>
    <w:rsid w:val="007C354F"/>
    <w:rsid w:val="007C37B7"/>
    <w:rsid w:val="007C3C25"/>
    <w:rsid w:val="007C3C33"/>
    <w:rsid w:val="007C3EF5"/>
    <w:rsid w:val="007C40D8"/>
    <w:rsid w:val="007C413A"/>
    <w:rsid w:val="007C4145"/>
    <w:rsid w:val="007C4456"/>
    <w:rsid w:val="007C445F"/>
    <w:rsid w:val="007C4798"/>
    <w:rsid w:val="007C49CF"/>
    <w:rsid w:val="007C4BA3"/>
    <w:rsid w:val="007C51BC"/>
    <w:rsid w:val="007C55DB"/>
    <w:rsid w:val="007C57EE"/>
    <w:rsid w:val="007C5844"/>
    <w:rsid w:val="007C5B91"/>
    <w:rsid w:val="007C68E2"/>
    <w:rsid w:val="007C6D00"/>
    <w:rsid w:val="007C6D80"/>
    <w:rsid w:val="007C70D8"/>
    <w:rsid w:val="007C78EB"/>
    <w:rsid w:val="007C7DC3"/>
    <w:rsid w:val="007D03A9"/>
    <w:rsid w:val="007D04BB"/>
    <w:rsid w:val="007D07CE"/>
    <w:rsid w:val="007D0ECB"/>
    <w:rsid w:val="007D12DE"/>
    <w:rsid w:val="007D140A"/>
    <w:rsid w:val="007D1443"/>
    <w:rsid w:val="007D162F"/>
    <w:rsid w:val="007D163D"/>
    <w:rsid w:val="007D172C"/>
    <w:rsid w:val="007D1DEE"/>
    <w:rsid w:val="007D21FE"/>
    <w:rsid w:val="007D2231"/>
    <w:rsid w:val="007D252F"/>
    <w:rsid w:val="007D266D"/>
    <w:rsid w:val="007D2DBA"/>
    <w:rsid w:val="007D3830"/>
    <w:rsid w:val="007D397F"/>
    <w:rsid w:val="007D39EB"/>
    <w:rsid w:val="007D3CB6"/>
    <w:rsid w:val="007D4446"/>
    <w:rsid w:val="007D4472"/>
    <w:rsid w:val="007D450F"/>
    <w:rsid w:val="007D4577"/>
    <w:rsid w:val="007D4731"/>
    <w:rsid w:val="007D47DB"/>
    <w:rsid w:val="007D48DE"/>
    <w:rsid w:val="007D4B00"/>
    <w:rsid w:val="007D4BBB"/>
    <w:rsid w:val="007D580D"/>
    <w:rsid w:val="007D585D"/>
    <w:rsid w:val="007D5B5D"/>
    <w:rsid w:val="007D6274"/>
    <w:rsid w:val="007D64E5"/>
    <w:rsid w:val="007D67F6"/>
    <w:rsid w:val="007D7220"/>
    <w:rsid w:val="007D744D"/>
    <w:rsid w:val="007D7995"/>
    <w:rsid w:val="007D79A1"/>
    <w:rsid w:val="007E00E9"/>
    <w:rsid w:val="007E05AB"/>
    <w:rsid w:val="007E084E"/>
    <w:rsid w:val="007E122B"/>
    <w:rsid w:val="007E130B"/>
    <w:rsid w:val="007E144B"/>
    <w:rsid w:val="007E1825"/>
    <w:rsid w:val="007E258A"/>
    <w:rsid w:val="007E26A4"/>
    <w:rsid w:val="007E2759"/>
    <w:rsid w:val="007E2896"/>
    <w:rsid w:val="007E2C8E"/>
    <w:rsid w:val="007E3005"/>
    <w:rsid w:val="007E3945"/>
    <w:rsid w:val="007E3A88"/>
    <w:rsid w:val="007E3C7D"/>
    <w:rsid w:val="007E3D81"/>
    <w:rsid w:val="007E407C"/>
    <w:rsid w:val="007E48A4"/>
    <w:rsid w:val="007E4ADD"/>
    <w:rsid w:val="007E4F2B"/>
    <w:rsid w:val="007E551B"/>
    <w:rsid w:val="007E5815"/>
    <w:rsid w:val="007E591F"/>
    <w:rsid w:val="007E60C0"/>
    <w:rsid w:val="007E6180"/>
    <w:rsid w:val="007E6186"/>
    <w:rsid w:val="007E64E5"/>
    <w:rsid w:val="007E6596"/>
    <w:rsid w:val="007E6662"/>
    <w:rsid w:val="007E6850"/>
    <w:rsid w:val="007E69EA"/>
    <w:rsid w:val="007E6B37"/>
    <w:rsid w:val="007E6D77"/>
    <w:rsid w:val="007E6F75"/>
    <w:rsid w:val="007E7909"/>
    <w:rsid w:val="007F0226"/>
    <w:rsid w:val="007F09D3"/>
    <w:rsid w:val="007F0C81"/>
    <w:rsid w:val="007F11B7"/>
    <w:rsid w:val="007F1356"/>
    <w:rsid w:val="007F1918"/>
    <w:rsid w:val="007F1F77"/>
    <w:rsid w:val="007F2254"/>
    <w:rsid w:val="007F23C1"/>
    <w:rsid w:val="007F25F5"/>
    <w:rsid w:val="007F26FE"/>
    <w:rsid w:val="007F28B0"/>
    <w:rsid w:val="007F2943"/>
    <w:rsid w:val="007F2D47"/>
    <w:rsid w:val="007F2D52"/>
    <w:rsid w:val="007F2D8C"/>
    <w:rsid w:val="007F2F92"/>
    <w:rsid w:val="007F3275"/>
    <w:rsid w:val="007F327F"/>
    <w:rsid w:val="007F347C"/>
    <w:rsid w:val="007F34CF"/>
    <w:rsid w:val="007F35CE"/>
    <w:rsid w:val="007F3A2F"/>
    <w:rsid w:val="007F3C6B"/>
    <w:rsid w:val="007F3C9F"/>
    <w:rsid w:val="007F3F69"/>
    <w:rsid w:val="007F458E"/>
    <w:rsid w:val="007F4A5D"/>
    <w:rsid w:val="007F4A5F"/>
    <w:rsid w:val="007F5080"/>
    <w:rsid w:val="007F599C"/>
    <w:rsid w:val="007F5A51"/>
    <w:rsid w:val="007F5BD2"/>
    <w:rsid w:val="007F621A"/>
    <w:rsid w:val="007F634F"/>
    <w:rsid w:val="007F6483"/>
    <w:rsid w:val="007F6633"/>
    <w:rsid w:val="007F68E2"/>
    <w:rsid w:val="007F6B01"/>
    <w:rsid w:val="007F6B5C"/>
    <w:rsid w:val="007F70CC"/>
    <w:rsid w:val="007F76E4"/>
    <w:rsid w:val="007F799B"/>
    <w:rsid w:val="007F7A28"/>
    <w:rsid w:val="00800513"/>
    <w:rsid w:val="00800734"/>
    <w:rsid w:val="008007D0"/>
    <w:rsid w:val="00800A75"/>
    <w:rsid w:val="00800DD1"/>
    <w:rsid w:val="0080155C"/>
    <w:rsid w:val="008015CC"/>
    <w:rsid w:val="00801B3E"/>
    <w:rsid w:val="00801C39"/>
    <w:rsid w:val="00801E93"/>
    <w:rsid w:val="008023EA"/>
    <w:rsid w:val="008026D2"/>
    <w:rsid w:val="0080285B"/>
    <w:rsid w:val="00802A97"/>
    <w:rsid w:val="00802BAF"/>
    <w:rsid w:val="00802E99"/>
    <w:rsid w:val="008031E6"/>
    <w:rsid w:val="008038D3"/>
    <w:rsid w:val="0080396E"/>
    <w:rsid w:val="00803B2A"/>
    <w:rsid w:val="00804573"/>
    <w:rsid w:val="008045C3"/>
    <w:rsid w:val="00804685"/>
    <w:rsid w:val="00804FD2"/>
    <w:rsid w:val="00805564"/>
    <w:rsid w:val="0080563F"/>
    <w:rsid w:val="0080575F"/>
    <w:rsid w:val="0080590B"/>
    <w:rsid w:val="008059E8"/>
    <w:rsid w:val="00805BCF"/>
    <w:rsid w:val="008061B0"/>
    <w:rsid w:val="008065A4"/>
    <w:rsid w:val="00806640"/>
    <w:rsid w:val="00806AB6"/>
    <w:rsid w:val="00806D80"/>
    <w:rsid w:val="00806F54"/>
    <w:rsid w:val="008072DB"/>
    <w:rsid w:val="00807B7B"/>
    <w:rsid w:val="008100B5"/>
    <w:rsid w:val="0081014B"/>
    <w:rsid w:val="008104EA"/>
    <w:rsid w:val="0081097E"/>
    <w:rsid w:val="008109BA"/>
    <w:rsid w:val="00810A7A"/>
    <w:rsid w:val="00810C0B"/>
    <w:rsid w:val="00810FB6"/>
    <w:rsid w:val="00811006"/>
    <w:rsid w:val="0081112E"/>
    <w:rsid w:val="008111B2"/>
    <w:rsid w:val="00811AE9"/>
    <w:rsid w:val="00811B90"/>
    <w:rsid w:val="00811F44"/>
    <w:rsid w:val="008121CE"/>
    <w:rsid w:val="00812272"/>
    <w:rsid w:val="00812401"/>
    <w:rsid w:val="008124D4"/>
    <w:rsid w:val="00812B46"/>
    <w:rsid w:val="00812BD8"/>
    <w:rsid w:val="00812C46"/>
    <w:rsid w:val="00813368"/>
    <w:rsid w:val="0081345B"/>
    <w:rsid w:val="00813880"/>
    <w:rsid w:val="00813F05"/>
    <w:rsid w:val="00813F4E"/>
    <w:rsid w:val="0081439B"/>
    <w:rsid w:val="00814819"/>
    <w:rsid w:val="008149A6"/>
    <w:rsid w:val="008149C6"/>
    <w:rsid w:val="008152E2"/>
    <w:rsid w:val="00815437"/>
    <w:rsid w:val="0081545B"/>
    <w:rsid w:val="0081556B"/>
    <w:rsid w:val="0081572A"/>
    <w:rsid w:val="00815A7E"/>
    <w:rsid w:val="00815CE9"/>
    <w:rsid w:val="00815D25"/>
    <w:rsid w:val="008166C2"/>
    <w:rsid w:val="00817E20"/>
    <w:rsid w:val="00820260"/>
    <w:rsid w:val="0082104B"/>
    <w:rsid w:val="00821F20"/>
    <w:rsid w:val="008221B0"/>
    <w:rsid w:val="00822354"/>
    <w:rsid w:val="00822583"/>
    <w:rsid w:val="00822BCF"/>
    <w:rsid w:val="00822D2A"/>
    <w:rsid w:val="00822E8E"/>
    <w:rsid w:val="00822FA2"/>
    <w:rsid w:val="00823174"/>
    <w:rsid w:val="00823282"/>
    <w:rsid w:val="00823508"/>
    <w:rsid w:val="0082356B"/>
    <w:rsid w:val="00823674"/>
    <w:rsid w:val="008239F4"/>
    <w:rsid w:val="00823E0B"/>
    <w:rsid w:val="00823EE2"/>
    <w:rsid w:val="00823EEA"/>
    <w:rsid w:val="00824531"/>
    <w:rsid w:val="00824FEF"/>
    <w:rsid w:val="0082536A"/>
    <w:rsid w:val="008254B0"/>
    <w:rsid w:val="00825507"/>
    <w:rsid w:val="00825753"/>
    <w:rsid w:val="0082609B"/>
    <w:rsid w:val="0082657B"/>
    <w:rsid w:val="00826643"/>
    <w:rsid w:val="008269FA"/>
    <w:rsid w:val="00826B8E"/>
    <w:rsid w:val="008273FF"/>
    <w:rsid w:val="00827733"/>
    <w:rsid w:val="0083066A"/>
    <w:rsid w:val="0083096E"/>
    <w:rsid w:val="00830AC3"/>
    <w:rsid w:val="00830AF2"/>
    <w:rsid w:val="00830E12"/>
    <w:rsid w:val="00830F72"/>
    <w:rsid w:val="00831A69"/>
    <w:rsid w:val="008320A1"/>
    <w:rsid w:val="008328D3"/>
    <w:rsid w:val="00832C5F"/>
    <w:rsid w:val="00832CF4"/>
    <w:rsid w:val="00833120"/>
    <w:rsid w:val="0083317B"/>
    <w:rsid w:val="008331E4"/>
    <w:rsid w:val="00833358"/>
    <w:rsid w:val="00833712"/>
    <w:rsid w:val="00833C0B"/>
    <w:rsid w:val="00833FA4"/>
    <w:rsid w:val="00834039"/>
    <w:rsid w:val="00834172"/>
    <w:rsid w:val="00834253"/>
    <w:rsid w:val="008343AC"/>
    <w:rsid w:val="008347DF"/>
    <w:rsid w:val="0083480D"/>
    <w:rsid w:val="00834D0F"/>
    <w:rsid w:val="00834E3A"/>
    <w:rsid w:val="0083532D"/>
    <w:rsid w:val="00835654"/>
    <w:rsid w:val="00835695"/>
    <w:rsid w:val="008356FB"/>
    <w:rsid w:val="00835F71"/>
    <w:rsid w:val="008363D4"/>
    <w:rsid w:val="0083672A"/>
    <w:rsid w:val="008369C6"/>
    <w:rsid w:val="00837450"/>
    <w:rsid w:val="00837479"/>
    <w:rsid w:val="008374C6"/>
    <w:rsid w:val="00837D9A"/>
    <w:rsid w:val="00840279"/>
    <w:rsid w:val="008403CB"/>
    <w:rsid w:val="00840435"/>
    <w:rsid w:val="008404F0"/>
    <w:rsid w:val="008406FB"/>
    <w:rsid w:val="00840731"/>
    <w:rsid w:val="00840D0D"/>
    <w:rsid w:val="0084171B"/>
    <w:rsid w:val="008419C1"/>
    <w:rsid w:val="00841A0B"/>
    <w:rsid w:val="00842764"/>
    <w:rsid w:val="0084280A"/>
    <w:rsid w:val="00842C53"/>
    <w:rsid w:val="00842D22"/>
    <w:rsid w:val="0084343D"/>
    <w:rsid w:val="008436C3"/>
    <w:rsid w:val="00843CE6"/>
    <w:rsid w:val="00844034"/>
    <w:rsid w:val="008445E0"/>
    <w:rsid w:val="008449B0"/>
    <w:rsid w:val="00844C6D"/>
    <w:rsid w:val="008452F0"/>
    <w:rsid w:val="00845489"/>
    <w:rsid w:val="00845692"/>
    <w:rsid w:val="0084589B"/>
    <w:rsid w:val="00845E60"/>
    <w:rsid w:val="00845F4A"/>
    <w:rsid w:val="00846917"/>
    <w:rsid w:val="00846F53"/>
    <w:rsid w:val="00847456"/>
    <w:rsid w:val="0084750C"/>
    <w:rsid w:val="0084793E"/>
    <w:rsid w:val="0084799E"/>
    <w:rsid w:val="00847B28"/>
    <w:rsid w:val="00847B6B"/>
    <w:rsid w:val="00847D42"/>
    <w:rsid w:val="00850244"/>
    <w:rsid w:val="008504F1"/>
    <w:rsid w:val="00850751"/>
    <w:rsid w:val="00850DC9"/>
    <w:rsid w:val="008510F4"/>
    <w:rsid w:val="00851220"/>
    <w:rsid w:val="00851348"/>
    <w:rsid w:val="00851441"/>
    <w:rsid w:val="0085182F"/>
    <w:rsid w:val="00852090"/>
    <w:rsid w:val="008521FE"/>
    <w:rsid w:val="0085225C"/>
    <w:rsid w:val="0085288B"/>
    <w:rsid w:val="008529EF"/>
    <w:rsid w:val="00852FC5"/>
    <w:rsid w:val="00852FE6"/>
    <w:rsid w:val="008539EF"/>
    <w:rsid w:val="00853A2C"/>
    <w:rsid w:val="00853BF6"/>
    <w:rsid w:val="00853C5C"/>
    <w:rsid w:val="008541A8"/>
    <w:rsid w:val="008541C5"/>
    <w:rsid w:val="0085421C"/>
    <w:rsid w:val="0085502E"/>
    <w:rsid w:val="0085529E"/>
    <w:rsid w:val="008552F2"/>
    <w:rsid w:val="00855930"/>
    <w:rsid w:val="00855A29"/>
    <w:rsid w:val="00855E1C"/>
    <w:rsid w:val="00855EB4"/>
    <w:rsid w:val="0085603B"/>
    <w:rsid w:val="00856540"/>
    <w:rsid w:val="008566F8"/>
    <w:rsid w:val="0085677A"/>
    <w:rsid w:val="00856D61"/>
    <w:rsid w:val="00857091"/>
    <w:rsid w:val="008571D4"/>
    <w:rsid w:val="008575FB"/>
    <w:rsid w:val="008579F8"/>
    <w:rsid w:val="008579F9"/>
    <w:rsid w:val="00857C68"/>
    <w:rsid w:val="00857D05"/>
    <w:rsid w:val="00860A77"/>
    <w:rsid w:val="008612D0"/>
    <w:rsid w:val="0086168E"/>
    <w:rsid w:val="00861693"/>
    <w:rsid w:val="008616FA"/>
    <w:rsid w:val="00861758"/>
    <w:rsid w:val="0086199A"/>
    <w:rsid w:val="00862382"/>
    <w:rsid w:val="00862519"/>
    <w:rsid w:val="00862665"/>
    <w:rsid w:val="00862891"/>
    <w:rsid w:val="00862CC9"/>
    <w:rsid w:val="00862E88"/>
    <w:rsid w:val="00862FFB"/>
    <w:rsid w:val="008633F3"/>
    <w:rsid w:val="00863FA0"/>
    <w:rsid w:val="0086405E"/>
    <w:rsid w:val="00864407"/>
    <w:rsid w:val="00864FC2"/>
    <w:rsid w:val="00865E40"/>
    <w:rsid w:val="008667EF"/>
    <w:rsid w:val="008669F0"/>
    <w:rsid w:val="00866DDB"/>
    <w:rsid w:val="00867914"/>
    <w:rsid w:val="00867B57"/>
    <w:rsid w:val="00870208"/>
    <w:rsid w:val="0087044E"/>
    <w:rsid w:val="00870537"/>
    <w:rsid w:val="0087064F"/>
    <w:rsid w:val="00870C5B"/>
    <w:rsid w:val="00870CC9"/>
    <w:rsid w:val="00871067"/>
    <w:rsid w:val="008711A8"/>
    <w:rsid w:val="0087153B"/>
    <w:rsid w:val="00872088"/>
    <w:rsid w:val="0087221B"/>
    <w:rsid w:val="00872422"/>
    <w:rsid w:val="0087248B"/>
    <w:rsid w:val="008724F6"/>
    <w:rsid w:val="00872B3E"/>
    <w:rsid w:val="00872E70"/>
    <w:rsid w:val="00872F82"/>
    <w:rsid w:val="008730EA"/>
    <w:rsid w:val="008732E5"/>
    <w:rsid w:val="0087351E"/>
    <w:rsid w:val="00874299"/>
    <w:rsid w:val="008743BC"/>
    <w:rsid w:val="008743D3"/>
    <w:rsid w:val="008749C4"/>
    <w:rsid w:val="00874F7F"/>
    <w:rsid w:val="008751CA"/>
    <w:rsid w:val="0087565C"/>
    <w:rsid w:val="0087573E"/>
    <w:rsid w:val="00875771"/>
    <w:rsid w:val="00875BF6"/>
    <w:rsid w:val="00875F19"/>
    <w:rsid w:val="00875F96"/>
    <w:rsid w:val="00875F9E"/>
    <w:rsid w:val="0087622A"/>
    <w:rsid w:val="0087628C"/>
    <w:rsid w:val="008767FA"/>
    <w:rsid w:val="00876BA9"/>
    <w:rsid w:val="00877506"/>
    <w:rsid w:val="008776DF"/>
    <w:rsid w:val="00877EF9"/>
    <w:rsid w:val="00880223"/>
    <w:rsid w:val="008803E6"/>
    <w:rsid w:val="008803E7"/>
    <w:rsid w:val="008804C7"/>
    <w:rsid w:val="00881371"/>
    <w:rsid w:val="00881DEA"/>
    <w:rsid w:val="008825E4"/>
    <w:rsid w:val="00882C02"/>
    <w:rsid w:val="00882C54"/>
    <w:rsid w:val="00882ECE"/>
    <w:rsid w:val="008830E2"/>
    <w:rsid w:val="008836A7"/>
    <w:rsid w:val="008836F5"/>
    <w:rsid w:val="00883A09"/>
    <w:rsid w:val="00883F3B"/>
    <w:rsid w:val="00883F66"/>
    <w:rsid w:val="0088437C"/>
    <w:rsid w:val="008845C2"/>
    <w:rsid w:val="00884982"/>
    <w:rsid w:val="00884EF3"/>
    <w:rsid w:val="008852F2"/>
    <w:rsid w:val="00885BFF"/>
    <w:rsid w:val="00885F72"/>
    <w:rsid w:val="00885FE6"/>
    <w:rsid w:val="00886192"/>
    <w:rsid w:val="0088663B"/>
    <w:rsid w:val="00886763"/>
    <w:rsid w:val="008868A3"/>
    <w:rsid w:val="00886CAE"/>
    <w:rsid w:val="00886EA0"/>
    <w:rsid w:val="0088744F"/>
    <w:rsid w:val="008876FC"/>
    <w:rsid w:val="00887E4E"/>
    <w:rsid w:val="00890662"/>
    <w:rsid w:val="0089075C"/>
    <w:rsid w:val="00890CD7"/>
    <w:rsid w:val="00890DCF"/>
    <w:rsid w:val="00891523"/>
    <w:rsid w:val="00891540"/>
    <w:rsid w:val="00891A85"/>
    <w:rsid w:val="00891FFF"/>
    <w:rsid w:val="008923AE"/>
    <w:rsid w:val="008926F7"/>
    <w:rsid w:val="00892B4B"/>
    <w:rsid w:val="00892C07"/>
    <w:rsid w:val="0089309B"/>
    <w:rsid w:val="00893549"/>
    <w:rsid w:val="008935ED"/>
    <w:rsid w:val="00893917"/>
    <w:rsid w:val="0089412D"/>
    <w:rsid w:val="0089418A"/>
    <w:rsid w:val="0089422D"/>
    <w:rsid w:val="00894378"/>
    <w:rsid w:val="008943AE"/>
    <w:rsid w:val="008946AB"/>
    <w:rsid w:val="008949F2"/>
    <w:rsid w:val="00894D58"/>
    <w:rsid w:val="00894DFD"/>
    <w:rsid w:val="008952E5"/>
    <w:rsid w:val="00895C20"/>
    <w:rsid w:val="00895ECF"/>
    <w:rsid w:val="0089653E"/>
    <w:rsid w:val="00896AC8"/>
    <w:rsid w:val="00896DD1"/>
    <w:rsid w:val="00896DE3"/>
    <w:rsid w:val="00897197"/>
    <w:rsid w:val="00897A84"/>
    <w:rsid w:val="00897C7B"/>
    <w:rsid w:val="008A0367"/>
    <w:rsid w:val="008A0425"/>
    <w:rsid w:val="008A05F1"/>
    <w:rsid w:val="008A066E"/>
    <w:rsid w:val="008A068E"/>
    <w:rsid w:val="008A081C"/>
    <w:rsid w:val="008A093C"/>
    <w:rsid w:val="008A0C29"/>
    <w:rsid w:val="008A0DCD"/>
    <w:rsid w:val="008A0FEF"/>
    <w:rsid w:val="008A1077"/>
    <w:rsid w:val="008A25C5"/>
    <w:rsid w:val="008A2660"/>
    <w:rsid w:val="008A26EE"/>
    <w:rsid w:val="008A26F5"/>
    <w:rsid w:val="008A2765"/>
    <w:rsid w:val="008A2C21"/>
    <w:rsid w:val="008A340E"/>
    <w:rsid w:val="008A3542"/>
    <w:rsid w:val="008A3805"/>
    <w:rsid w:val="008A3865"/>
    <w:rsid w:val="008A3A5F"/>
    <w:rsid w:val="008A41D4"/>
    <w:rsid w:val="008A4354"/>
    <w:rsid w:val="008A4692"/>
    <w:rsid w:val="008A496E"/>
    <w:rsid w:val="008A4D83"/>
    <w:rsid w:val="008A50CA"/>
    <w:rsid w:val="008A520B"/>
    <w:rsid w:val="008A572F"/>
    <w:rsid w:val="008A58E3"/>
    <w:rsid w:val="008A5912"/>
    <w:rsid w:val="008A5A6A"/>
    <w:rsid w:val="008A5B84"/>
    <w:rsid w:val="008A6082"/>
    <w:rsid w:val="008A610D"/>
    <w:rsid w:val="008A6113"/>
    <w:rsid w:val="008A650B"/>
    <w:rsid w:val="008A65B7"/>
    <w:rsid w:val="008A6739"/>
    <w:rsid w:val="008A7374"/>
    <w:rsid w:val="008B0066"/>
    <w:rsid w:val="008B057F"/>
    <w:rsid w:val="008B05C0"/>
    <w:rsid w:val="008B05C9"/>
    <w:rsid w:val="008B0D17"/>
    <w:rsid w:val="008B0D2A"/>
    <w:rsid w:val="008B1714"/>
    <w:rsid w:val="008B2025"/>
    <w:rsid w:val="008B21D2"/>
    <w:rsid w:val="008B235D"/>
    <w:rsid w:val="008B26BD"/>
    <w:rsid w:val="008B290A"/>
    <w:rsid w:val="008B3566"/>
    <w:rsid w:val="008B391F"/>
    <w:rsid w:val="008B3A18"/>
    <w:rsid w:val="008B3E43"/>
    <w:rsid w:val="008B4406"/>
    <w:rsid w:val="008B4606"/>
    <w:rsid w:val="008B472A"/>
    <w:rsid w:val="008B477A"/>
    <w:rsid w:val="008B4AEE"/>
    <w:rsid w:val="008B4D5B"/>
    <w:rsid w:val="008B579A"/>
    <w:rsid w:val="008B579C"/>
    <w:rsid w:val="008B5995"/>
    <w:rsid w:val="008B5E3F"/>
    <w:rsid w:val="008B5F8C"/>
    <w:rsid w:val="008B6A64"/>
    <w:rsid w:val="008B7062"/>
    <w:rsid w:val="008B717E"/>
    <w:rsid w:val="008B71EC"/>
    <w:rsid w:val="008B7209"/>
    <w:rsid w:val="008B72E1"/>
    <w:rsid w:val="008B7619"/>
    <w:rsid w:val="008B78CC"/>
    <w:rsid w:val="008C0086"/>
    <w:rsid w:val="008C0E47"/>
    <w:rsid w:val="008C0FB1"/>
    <w:rsid w:val="008C0FC9"/>
    <w:rsid w:val="008C1294"/>
    <w:rsid w:val="008C1326"/>
    <w:rsid w:val="008C1B62"/>
    <w:rsid w:val="008C1D29"/>
    <w:rsid w:val="008C1FE8"/>
    <w:rsid w:val="008C2014"/>
    <w:rsid w:val="008C20A7"/>
    <w:rsid w:val="008C2130"/>
    <w:rsid w:val="008C22D7"/>
    <w:rsid w:val="008C24A1"/>
    <w:rsid w:val="008C2B49"/>
    <w:rsid w:val="008C36B1"/>
    <w:rsid w:val="008C37E7"/>
    <w:rsid w:val="008C3825"/>
    <w:rsid w:val="008C38F8"/>
    <w:rsid w:val="008C3AB0"/>
    <w:rsid w:val="008C3BC4"/>
    <w:rsid w:val="008C4550"/>
    <w:rsid w:val="008C4802"/>
    <w:rsid w:val="008C496F"/>
    <w:rsid w:val="008C4E7F"/>
    <w:rsid w:val="008C4FC1"/>
    <w:rsid w:val="008C58E7"/>
    <w:rsid w:val="008C5BBC"/>
    <w:rsid w:val="008C6609"/>
    <w:rsid w:val="008C663D"/>
    <w:rsid w:val="008C69D5"/>
    <w:rsid w:val="008C725D"/>
    <w:rsid w:val="008C77C2"/>
    <w:rsid w:val="008D08CD"/>
    <w:rsid w:val="008D0DD8"/>
    <w:rsid w:val="008D0EC0"/>
    <w:rsid w:val="008D0F5E"/>
    <w:rsid w:val="008D126F"/>
    <w:rsid w:val="008D19C8"/>
    <w:rsid w:val="008D1A65"/>
    <w:rsid w:val="008D1EA8"/>
    <w:rsid w:val="008D2EC6"/>
    <w:rsid w:val="008D2EDE"/>
    <w:rsid w:val="008D3064"/>
    <w:rsid w:val="008D362C"/>
    <w:rsid w:val="008D3702"/>
    <w:rsid w:val="008D3858"/>
    <w:rsid w:val="008D39D4"/>
    <w:rsid w:val="008D3D15"/>
    <w:rsid w:val="008D4004"/>
    <w:rsid w:val="008D410D"/>
    <w:rsid w:val="008D432E"/>
    <w:rsid w:val="008D4889"/>
    <w:rsid w:val="008D4A5F"/>
    <w:rsid w:val="008D4A88"/>
    <w:rsid w:val="008D5145"/>
    <w:rsid w:val="008D5168"/>
    <w:rsid w:val="008D5C28"/>
    <w:rsid w:val="008D5CDB"/>
    <w:rsid w:val="008D5D42"/>
    <w:rsid w:val="008D6DA6"/>
    <w:rsid w:val="008D6EB1"/>
    <w:rsid w:val="008D7026"/>
    <w:rsid w:val="008D74D9"/>
    <w:rsid w:val="008D7952"/>
    <w:rsid w:val="008D7F46"/>
    <w:rsid w:val="008E01E4"/>
    <w:rsid w:val="008E0300"/>
    <w:rsid w:val="008E06DE"/>
    <w:rsid w:val="008E08DA"/>
    <w:rsid w:val="008E0CE9"/>
    <w:rsid w:val="008E0E6C"/>
    <w:rsid w:val="008E0E73"/>
    <w:rsid w:val="008E11E5"/>
    <w:rsid w:val="008E1887"/>
    <w:rsid w:val="008E1C47"/>
    <w:rsid w:val="008E1F2D"/>
    <w:rsid w:val="008E27F3"/>
    <w:rsid w:val="008E2CBE"/>
    <w:rsid w:val="008E2E73"/>
    <w:rsid w:val="008E374E"/>
    <w:rsid w:val="008E3B9E"/>
    <w:rsid w:val="008E3CAC"/>
    <w:rsid w:val="008E54E1"/>
    <w:rsid w:val="008E5572"/>
    <w:rsid w:val="008E57F3"/>
    <w:rsid w:val="008E57F9"/>
    <w:rsid w:val="008E680C"/>
    <w:rsid w:val="008E6CDE"/>
    <w:rsid w:val="008E6EEB"/>
    <w:rsid w:val="008E6FDC"/>
    <w:rsid w:val="008E7763"/>
    <w:rsid w:val="008E797E"/>
    <w:rsid w:val="008E7A87"/>
    <w:rsid w:val="008E7D60"/>
    <w:rsid w:val="008F0302"/>
    <w:rsid w:val="008F03B4"/>
    <w:rsid w:val="008F0742"/>
    <w:rsid w:val="008F096B"/>
    <w:rsid w:val="008F103B"/>
    <w:rsid w:val="008F15EE"/>
    <w:rsid w:val="008F175B"/>
    <w:rsid w:val="008F1B4E"/>
    <w:rsid w:val="008F1D91"/>
    <w:rsid w:val="008F1EA2"/>
    <w:rsid w:val="008F1F55"/>
    <w:rsid w:val="008F209B"/>
    <w:rsid w:val="008F2529"/>
    <w:rsid w:val="008F2941"/>
    <w:rsid w:val="008F2A8B"/>
    <w:rsid w:val="008F2CDC"/>
    <w:rsid w:val="008F35B9"/>
    <w:rsid w:val="008F3800"/>
    <w:rsid w:val="008F40C9"/>
    <w:rsid w:val="008F4264"/>
    <w:rsid w:val="008F4471"/>
    <w:rsid w:val="008F47D7"/>
    <w:rsid w:val="008F4BCF"/>
    <w:rsid w:val="008F4C0E"/>
    <w:rsid w:val="008F4EE6"/>
    <w:rsid w:val="008F525F"/>
    <w:rsid w:val="008F53B1"/>
    <w:rsid w:val="008F5B38"/>
    <w:rsid w:val="008F5C26"/>
    <w:rsid w:val="008F620F"/>
    <w:rsid w:val="008F64FD"/>
    <w:rsid w:val="008F6764"/>
    <w:rsid w:val="008F6791"/>
    <w:rsid w:val="008F6B18"/>
    <w:rsid w:val="008F6DCE"/>
    <w:rsid w:val="008F726C"/>
    <w:rsid w:val="008F74A0"/>
    <w:rsid w:val="008F75B4"/>
    <w:rsid w:val="008F75D2"/>
    <w:rsid w:val="008F79D4"/>
    <w:rsid w:val="008F79EA"/>
    <w:rsid w:val="008F7D87"/>
    <w:rsid w:val="00900265"/>
    <w:rsid w:val="00900950"/>
    <w:rsid w:val="00900EC2"/>
    <w:rsid w:val="0090102F"/>
    <w:rsid w:val="0090110A"/>
    <w:rsid w:val="00901609"/>
    <w:rsid w:val="00901843"/>
    <w:rsid w:val="009025A4"/>
    <w:rsid w:val="0090260F"/>
    <w:rsid w:val="00903074"/>
    <w:rsid w:val="00903480"/>
    <w:rsid w:val="009034CD"/>
    <w:rsid w:val="009036C0"/>
    <w:rsid w:val="0090425B"/>
    <w:rsid w:val="009044D0"/>
    <w:rsid w:val="00904826"/>
    <w:rsid w:val="00904868"/>
    <w:rsid w:val="009048EB"/>
    <w:rsid w:val="00904CD8"/>
    <w:rsid w:val="00905021"/>
    <w:rsid w:val="0090535D"/>
    <w:rsid w:val="009058A6"/>
    <w:rsid w:val="00905985"/>
    <w:rsid w:val="009059C6"/>
    <w:rsid w:val="00905BA3"/>
    <w:rsid w:val="00905DB5"/>
    <w:rsid w:val="00905E1F"/>
    <w:rsid w:val="00905EAE"/>
    <w:rsid w:val="00906053"/>
    <w:rsid w:val="00906224"/>
    <w:rsid w:val="0090624B"/>
    <w:rsid w:val="009066A3"/>
    <w:rsid w:val="00906C00"/>
    <w:rsid w:val="009072BD"/>
    <w:rsid w:val="009075CE"/>
    <w:rsid w:val="0090799A"/>
    <w:rsid w:val="00907ADF"/>
    <w:rsid w:val="00907B63"/>
    <w:rsid w:val="00907F59"/>
    <w:rsid w:val="0091034A"/>
    <w:rsid w:val="00910A15"/>
    <w:rsid w:val="00910C8C"/>
    <w:rsid w:val="009111B0"/>
    <w:rsid w:val="00911332"/>
    <w:rsid w:val="00911D98"/>
    <w:rsid w:val="00912435"/>
    <w:rsid w:val="009125F3"/>
    <w:rsid w:val="00912BF2"/>
    <w:rsid w:val="00913343"/>
    <w:rsid w:val="009136F9"/>
    <w:rsid w:val="00913715"/>
    <w:rsid w:val="00913976"/>
    <w:rsid w:val="00913A96"/>
    <w:rsid w:val="00913B23"/>
    <w:rsid w:val="00914110"/>
    <w:rsid w:val="0091490E"/>
    <w:rsid w:val="00914959"/>
    <w:rsid w:val="00914A0F"/>
    <w:rsid w:val="00914A48"/>
    <w:rsid w:val="009151C1"/>
    <w:rsid w:val="00915920"/>
    <w:rsid w:val="00915C03"/>
    <w:rsid w:val="00915F10"/>
    <w:rsid w:val="009160C9"/>
    <w:rsid w:val="00916738"/>
    <w:rsid w:val="00916758"/>
    <w:rsid w:val="00916C98"/>
    <w:rsid w:val="00916D4F"/>
    <w:rsid w:val="00916E41"/>
    <w:rsid w:val="00917631"/>
    <w:rsid w:val="00917DC4"/>
    <w:rsid w:val="0092029A"/>
    <w:rsid w:val="00920352"/>
    <w:rsid w:val="0092050C"/>
    <w:rsid w:val="00920D65"/>
    <w:rsid w:val="00920DCC"/>
    <w:rsid w:val="00920F9D"/>
    <w:rsid w:val="009211A3"/>
    <w:rsid w:val="00921773"/>
    <w:rsid w:val="009217E1"/>
    <w:rsid w:val="00921E27"/>
    <w:rsid w:val="00922060"/>
    <w:rsid w:val="009222E1"/>
    <w:rsid w:val="00922B75"/>
    <w:rsid w:val="00923022"/>
    <w:rsid w:val="009232A7"/>
    <w:rsid w:val="00923DDF"/>
    <w:rsid w:val="0092455F"/>
    <w:rsid w:val="00924741"/>
    <w:rsid w:val="00924762"/>
    <w:rsid w:val="00925500"/>
    <w:rsid w:val="00925C27"/>
    <w:rsid w:val="009260D2"/>
    <w:rsid w:val="0092624D"/>
    <w:rsid w:val="0092635F"/>
    <w:rsid w:val="0092641E"/>
    <w:rsid w:val="00926541"/>
    <w:rsid w:val="009265A0"/>
    <w:rsid w:val="00926B0B"/>
    <w:rsid w:val="00926B6C"/>
    <w:rsid w:val="00926E61"/>
    <w:rsid w:val="009270DA"/>
    <w:rsid w:val="0092718E"/>
    <w:rsid w:val="0092738F"/>
    <w:rsid w:val="00927AFE"/>
    <w:rsid w:val="00927C1E"/>
    <w:rsid w:val="00927CB9"/>
    <w:rsid w:val="00927CD7"/>
    <w:rsid w:val="00927DA3"/>
    <w:rsid w:val="00927DFD"/>
    <w:rsid w:val="00927EDD"/>
    <w:rsid w:val="00927F06"/>
    <w:rsid w:val="00927FA1"/>
    <w:rsid w:val="00927FAA"/>
    <w:rsid w:val="009300B9"/>
    <w:rsid w:val="0093066C"/>
    <w:rsid w:val="0093073E"/>
    <w:rsid w:val="009309F2"/>
    <w:rsid w:val="00930CC3"/>
    <w:rsid w:val="00930D82"/>
    <w:rsid w:val="00930DBC"/>
    <w:rsid w:val="009311F5"/>
    <w:rsid w:val="00931A48"/>
    <w:rsid w:val="00931AC6"/>
    <w:rsid w:val="00931C95"/>
    <w:rsid w:val="0093256A"/>
    <w:rsid w:val="009326BB"/>
    <w:rsid w:val="00932DED"/>
    <w:rsid w:val="00932F08"/>
    <w:rsid w:val="009330AD"/>
    <w:rsid w:val="0093320C"/>
    <w:rsid w:val="00933455"/>
    <w:rsid w:val="00933997"/>
    <w:rsid w:val="0093401D"/>
    <w:rsid w:val="009342AF"/>
    <w:rsid w:val="009347B9"/>
    <w:rsid w:val="00934F34"/>
    <w:rsid w:val="00935F7A"/>
    <w:rsid w:val="0093611D"/>
    <w:rsid w:val="00936252"/>
    <w:rsid w:val="00936622"/>
    <w:rsid w:val="00936751"/>
    <w:rsid w:val="009372DE"/>
    <w:rsid w:val="00937702"/>
    <w:rsid w:val="00937BA9"/>
    <w:rsid w:val="00937DDD"/>
    <w:rsid w:val="0094015A"/>
    <w:rsid w:val="00940598"/>
    <w:rsid w:val="00940B7C"/>
    <w:rsid w:val="00940CCF"/>
    <w:rsid w:val="00940EF9"/>
    <w:rsid w:val="00941086"/>
    <w:rsid w:val="009413FC"/>
    <w:rsid w:val="00941482"/>
    <w:rsid w:val="00941D73"/>
    <w:rsid w:val="009421BE"/>
    <w:rsid w:val="00942928"/>
    <w:rsid w:val="00942A58"/>
    <w:rsid w:val="00942E43"/>
    <w:rsid w:val="00942F23"/>
    <w:rsid w:val="00943002"/>
    <w:rsid w:val="009433C8"/>
    <w:rsid w:val="009439C8"/>
    <w:rsid w:val="009442FF"/>
    <w:rsid w:val="0094464F"/>
    <w:rsid w:val="00944B7E"/>
    <w:rsid w:val="00944E13"/>
    <w:rsid w:val="0094510C"/>
    <w:rsid w:val="009452EF"/>
    <w:rsid w:val="00945436"/>
    <w:rsid w:val="0094597A"/>
    <w:rsid w:val="00945AFC"/>
    <w:rsid w:val="00945F1B"/>
    <w:rsid w:val="00945FCA"/>
    <w:rsid w:val="00946172"/>
    <w:rsid w:val="00946185"/>
    <w:rsid w:val="009461A8"/>
    <w:rsid w:val="0094636B"/>
    <w:rsid w:val="00946467"/>
    <w:rsid w:val="009466CE"/>
    <w:rsid w:val="0094686B"/>
    <w:rsid w:val="0094695F"/>
    <w:rsid w:val="00946A5F"/>
    <w:rsid w:val="00946C53"/>
    <w:rsid w:val="00946EDC"/>
    <w:rsid w:val="00947303"/>
    <w:rsid w:val="00947307"/>
    <w:rsid w:val="00947550"/>
    <w:rsid w:val="00947A4D"/>
    <w:rsid w:val="00950004"/>
    <w:rsid w:val="009502E5"/>
    <w:rsid w:val="00950369"/>
    <w:rsid w:val="00950494"/>
    <w:rsid w:val="00950DF9"/>
    <w:rsid w:val="00950E8B"/>
    <w:rsid w:val="0095103E"/>
    <w:rsid w:val="009511C8"/>
    <w:rsid w:val="00951225"/>
    <w:rsid w:val="009514BC"/>
    <w:rsid w:val="00951A84"/>
    <w:rsid w:val="00951E65"/>
    <w:rsid w:val="009521EB"/>
    <w:rsid w:val="00952270"/>
    <w:rsid w:val="0095246C"/>
    <w:rsid w:val="00952559"/>
    <w:rsid w:val="00952A61"/>
    <w:rsid w:val="00953789"/>
    <w:rsid w:val="00953819"/>
    <w:rsid w:val="00953891"/>
    <w:rsid w:val="00953B2C"/>
    <w:rsid w:val="00953BF7"/>
    <w:rsid w:val="00953F97"/>
    <w:rsid w:val="00954320"/>
    <w:rsid w:val="00954391"/>
    <w:rsid w:val="00954519"/>
    <w:rsid w:val="0095451D"/>
    <w:rsid w:val="00954A68"/>
    <w:rsid w:val="009555A9"/>
    <w:rsid w:val="00955708"/>
    <w:rsid w:val="0095570D"/>
    <w:rsid w:val="00955CA2"/>
    <w:rsid w:val="00956536"/>
    <w:rsid w:val="009566F4"/>
    <w:rsid w:val="00956757"/>
    <w:rsid w:val="00956803"/>
    <w:rsid w:val="009568EE"/>
    <w:rsid w:val="00956935"/>
    <w:rsid w:val="00956C6D"/>
    <w:rsid w:val="00956D48"/>
    <w:rsid w:val="0095712A"/>
    <w:rsid w:val="009577FB"/>
    <w:rsid w:val="00957956"/>
    <w:rsid w:val="00957A9F"/>
    <w:rsid w:val="00957D23"/>
    <w:rsid w:val="00957EFF"/>
    <w:rsid w:val="009601DB"/>
    <w:rsid w:val="0096060A"/>
    <w:rsid w:val="009611CE"/>
    <w:rsid w:val="0096145F"/>
    <w:rsid w:val="0096193E"/>
    <w:rsid w:val="00961B31"/>
    <w:rsid w:val="00961D85"/>
    <w:rsid w:val="00961FCA"/>
    <w:rsid w:val="009620E5"/>
    <w:rsid w:val="0096245E"/>
    <w:rsid w:val="0096298D"/>
    <w:rsid w:val="00963113"/>
    <w:rsid w:val="00963143"/>
    <w:rsid w:val="0096371F"/>
    <w:rsid w:val="0096386F"/>
    <w:rsid w:val="00963BA9"/>
    <w:rsid w:val="00963CA4"/>
    <w:rsid w:val="00963D62"/>
    <w:rsid w:val="009643A4"/>
    <w:rsid w:val="00964B1B"/>
    <w:rsid w:val="00964D98"/>
    <w:rsid w:val="0096528F"/>
    <w:rsid w:val="00965385"/>
    <w:rsid w:val="00965629"/>
    <w:rsid w:val="00966520"/>
    <w:rsid w:val="009668E3"/>
    <w:rsid w:val="00966E46"/>
    <w:rsid w:val="00967085"/>
    <w:rsid w:val="009678CF"/>
    <w:rsid w:val="00967A05"/>
    <w:rsid w:val="00967C55"/>
    <w:rsid w:val="009700A6"/>
    <w:rsid w:val="009703D9"/>
    <w:rsid w:val="0097041E"/>
    <w:rsid w:val="0097092D"/>
    <w:rsid w:val="009709FD"/>
    <w:rsid w:val="00970BAE"/>
    <w:rsid w:val="00970D9C"/>
    <w:rsid w:val="0097128F"/>
    <w:rsid w:val="009712E4"/>
    <w:rsid w:val="00971A94"/>
    <w:rsid w:val="00971AB2"/>
    <w:rsid w:val="00971BB3"/>
    <w:rsid w:val="00971DA6"/>
    <w:rsid w:val="00971E10"/>
    <w:rsid w:val="009720CA"/>
    <w:rsid w:val="009720EF"/>
    <w:rsid w:val="0097242E"/>
    <w:rsid w:val="009724D3"/>
    <w:rsid w:val="00972A77"/>
    <w:rsid w:val="00972B77"/>
    <w:rsid w:val="00972EB9"/>
    <w:rsid w:val="0097306A"/>
    <w:rsid w:val="009731C7"/>
    <w:rsid w:val="009731F2"/>
    <w:rsid w:val="009733D1"/>
    <w:rsid w:val="0097348A"/>
    <w:rsid w:val="009736F3"/>
    <w:rsid w:val="00973BA5"/>
    <w:rsid w:val="00973C45"/>
    <w:rsid w:val="009742C2"/>
    <w:rsid w:val="00974313"/>
    <w:rsid w:val="0097432A"/>
    <w:rsid w:val="00974623"/>
    <w:rsid w:val="00974697"/>
    <w:rsid w:val="00975836"/>
    <w:rsid w:val="009759FD"/>
    <w:rsid w:val="00975DAB"/>
    <w:rsid w:val="009761BB"/>
    <w:rsid w:val="009764B1"/>
    <w:rsid w:val="0097673E"/>
    <w:rsid w:val="00976BA9"/>
    <w:rsid w:val="00976D0F"/>
    <w:rsid w:val="00976DC6"/>
    <w:rsid w:val="00976E6C"/>
    <w:rsid w:val="00977084"/>
    <w:rsid w:val="009771A6"/>
    <w:rsid w:val="00977682"/>
    <w:rsid w:val="00977C98"/>
    <w:rsid w:val="00977D16"/>
    <w:rsid w:val="00977E19"/>
    <w:rsid w:val="009801E8"/>
    <w:rsid w:val="00981442"/>
    <w:rsid w:val="00981B2C"/>
    <w:rsid w:val="00981FC0"/>
    <w:rsid w:val="00982623"/>
    <w:rsid w:val="009827E4"/>
    <w:rsid w:val="00982ED0"/>
    <w:rsid w:val="00983291"/>
    <w:rsid w:val="00983C9F"/>
    <w:rsid w:val="00983CF9"/>
    <w:rsid w:val="009844A2"/>
    <w:rsid w:val="009845E1"/>
    <w:rsid w:val="00984A25"/>
    <w:rsid w:val="00984C59"/>
    <w:rsid w:val="00984D8B"/>
    <w:rsid w:val="00985202"/>
    <w:rsid w:val="00985455"/>
    <w:rsid w:val="0098551C"/>
    <w:rsid w:val="00985BA6"/>
    <w:rsid w:val="0098609F"/>
    <w:rsid w:val="0098655B"/>
    <w:rsid w:val="00986BCA"/>
    <w:rsid w:val="00986E5B"/>
    <w:rsid w:val="00987178"/>
    <w:rsid w:val="009872AE"/>
    <w:rsid w:val="00987B12"/>
    <w:rsid w:val="00987D0C"/>
    <w:rsid w:val="00990095"/>
    <w:rsid w:val="00990689"/>
    <w:rsid w:val="00990970"/>
    <w:rsid w:val="00990DBD"/>
    <w:rsid w:val="00990DE0"/>
    <w:rsid w:val="00991178"/>
    <w:rsid w:val="0099127C"/>
    <w:rsid w:val="00991A29"/>
    <w:rsid w:val="00991B55"/>
    <w:rsid w:val="009925BB"/>
    <w:rsid w:val="00993068"/>
    <w:rsid w:val="0099359F"/>
    <w:rsid w:val="0099372B"/>
    <w:rsid w:val="00993800"/>
    <w:rsid w:val="009938F2"/>
    <w:rsid w:val="0099425C"/>
    <w:rsid w:val="00994510"/>
    <w:rsid w:val="0099500D"/>
    <w:rsid w:val="00995033"/>
    <w:rsid w:val="0099554C"/>
    <w:rsid w:val="00995813"/>
    <w:rsid w:val="00995CD4"/>
    <w:rsid w:val="00995D01"/>
    <w:rsid w:val="00996262"/>
    <w:rsid w:val="0099698B"/>
    <w:rsid w:val="00996C5A"/>
    <w:rsid w:val="00996CB6"/>
    <w:rsid w:val="00996CEC"/>
    <w:rsid w:val="00997065"/>
    <w:rsid w:val="009972E5"/>
    <w:rsid w:val="00997389"/>
    <w:rsid w:val="009973DF"/>
    <w:rsid w:val="00997643"/>
    <w:rsid w:val="009978F1"/>
    <w:rsid w:val="00997A2D"/>
    <w:rsid w:val="00997CF1"/>
    <w:rsid w:val="009A000F"/>
    <w:rsid w:val="009A0B1D"/>
    <w:rsid w:val="009A0C21"/>
    <w:rsid w:val="009A0F26"/>
    <w:rsid w:val="009A1066"/>
    <w:rsid w:val="009A1779"/>
    <w:rsid w:val="009A179D"/>
    <w:rsid w:val="009A1E22"/>
    <w:rsid w:val="009A260A"/>
    <w:rsid w:val="009A2FD2"/>
    <w:rsid w:val="009A36C0"/>
    <w:rsid w:val="009A3DC3"/>
    <w:rsid w:val="009A3ECA"/>
    <w:rsid w:val="009A3FF4"/>
    <w:rsid w:val="009A40D7"/>
    <w:rsid w:val="009A4964"/>
    <w:rsid w:val="009A4CD9"/>
    <w:rsid w:val="009A52B0"/>
    <w:rsid w:val="009A54F8"/>
    <w:rsid w:val="009A5B4E"/>
    <w:rsid w:val="009A5C39"/>
    <w:rsid w:val="009A5D39"/>
    <w:rsid w:val="009A6143"/>
    <w:rsid w:val="009A6600"/>
    <w:rsid w:val="009A6626"/>
    <w:rsid w:val="009A6F19"/>
    <w:rsid w:val="009A73BE"/>
    <w:rsid w:val="009A74EA"/>
    <w:rsid w:val="009A75FB"/>
    <w:rsid w:val="009A7D0A"/>
    <w:rsid w:val="009B02BD"/>
    <w:rsid w:val="009B06C5"/>
    <w:rsid w:val="009B0FC0"/>
    <w:rsid w:val="009B11E7"/>
    <w:rsid w:val="009B1C16"/>
    <w:rsid w:val="009B1F6E"/>
    <w:rsid w:val="009B256B"/>
    <w:rsid w:val="009B25F5"/>
    <w:rsid w:val="009B2B64"/>
    <w:rsid w:val="009B2EA0"/>
    <w:rsid w:val="009B2FCE"/>
    <w:rsid w:val="009B3286"/>
    <w:rsid w:val="009B3338"/>
    <w:rsid w:val="009B3516"/>
    <w:rsid w:val="009B3E08"/>
    <w:rsid w:val="009B40C5"/>
    <w:rsid w:val="009B42DE"/>
    <w:rsid w:val="009B43F8"/>
    <w:rsid w:val="009B44DC"/>
    <w:rsid w:val="009B487A"/>
    <w:rsid w:val="009B4956"/>
    <w:rsid w:val="009B50A7"/>
    <w:rsid w:val="009B5273"/>
    <w:rsid w:val="009B52D1"/>
    <w:rsid w:val="009B56CA"/>
    <w:rsid w:val="009B5962"/>
    <w:rsid w:val="009B5A28"/>
    <w:rsid w:val="009B5BE5"/>
    <w:rsid w:val="009B639E"/>
    <w:rsid w:val="009B69FD"/>
    <w:rsid w:val="009B6AA4"/>
    <w:rsid w:val="009B6C2D"/>
    <w:rsid w:val="009B6D2B"/>
    <w:rsid w:val="009B6D49"/>
    <w:rsid w:val="009B6DC7"/>
    <w:rsid w:val="009B7957"/>
    <w:rsid w:val="009B7F72"/>
    <w:rsid w:val="009C0078"/>
    <w:rsid w:val="009C04D6"/>
    <w:rsid w:val="009C06F1"/>
    <w:rsid w:val="009C090E"/>
    <w:rsid w:val="009C0C36"/>
    <w:rsid w:val="009C180B"/>
    <w:rsid w:val="009C1DBB"/>
    <w:rsid w:val="009C1E42"/>
    <w:rsid w:val="009C1F42"/>
    <w:rsid w:val="009C23BA"/>
    <w:rsid w:val="009C32E2"/>
    <w:rsid w:val="009C3304"/>
    <w:rsid w:val="009C3559"/>
    <w:rsid w:val="009C379C"/>
    <w:rsid w:val="009C3993"/>
    <w:rsid w:val="009C39E9"/>
    <w:rsid w:val="009C3D1F"/>
    <w:rsid w:val="009C3EDA"/>
    <w:rsid w:val="009C3F30"/>
    <w:rsid w:val="009C43B7"/>
    <w:rsid w:val="009C481C"/>
    <w:rsid w:val="009C4982"/>
    <w:rsid w:val="009C4D13"/>
    <w:rsid w:val="009C5131"/>
    <w:rsid w:val="009C575F"/>
    <w:rsid w:val="009C5FAC"/>
    <w:rsid w:val="009C6509"/>
    <w:rsid w:val="009C69CA"/>
    <w:rsid w:val="009C6A86"/>
    <w:rsid w:val="009C6DE0"/>
    <w:rsid w:val="009C728F"/>
    <w:rsid w:val="009C734D"/>
    <w:rsid w:val="009C74BF"/>
    <w:rsid w:val="009C7985"/>
    <w:rsid w:val="009C7E78"/>
    <w:rsid w:val="009C7F78"/>
    <w:rsid w:val="009D0072"/>
    <w:rsid w:val="009D021F"/>
    <w:rsid w:val="009D0383"/>
    <w:rsid w:val="009D0C4A"/>
    <w:rsid w:val="009D0E2C"/>
    <w:rsid w:val="009D1434"/>
    <w:rsid w:val="009D147E"/>
    <w:rsid w:val="009D16F8"/>
    <w:rsid w:val="009D171C"/>
    <w:rsid w:val="009D198A"/>
    <w:rsid w:val="009D20D8"/>
    <w:rsid w:val="009D2158"/>
    <w:rsid w:val="009D22CD"/>
    <w:rsid w:val="009D2609"/>
    <w:rsid w:val="009D27E4"/>
    <w:rsid w:val="009D286C"/>
    <w:rsid w:val="009D2DC4"/>
    <w:rsid w:val="009D3C6F"/>
    <w:rsid w:val="009D3F79"/>
    <w:rsid w:val="009D4338"/>
    <w:rsid w:val="009D4930"/>
    <w:rsid w:val="009D4B26"/>
    <w:rsid w:val="009D4D01"/>
    <w:rsid w:val="009D4D65"/>
    <w:rsid w:val="009D4FD2"/>
    <w:rsid w:val="009D5557"/>
    <w:rsid w:val="009D562F"/>
    <w:rsid w:val="009D5AD5"/>
    <w:rsid w:val="009D5BBC"/>
    <w:rsid w:val="009D62AF"/>
    <w:rsid w:val="009D64DF"/>
    <w:rsid w:val="009D6535"/>
    <w:rsid w:val="009D656D"/>
    <w:rsid w:val="009D659A"/>
    <w:rsid w:val="009D6A9D"/>
    <w:rsid w:val="009D6B29"/>
    <w:rsid w:val="009D6C57"/>
    <w:rsid w:val="009D6F51"/>
    <w:rsid w:val="009D7119"/>
    <w:rsid w:val="009D7222"/>
    <w:rsid w:val="009D72A1"/>
    <w:rsid w:val="009D72B0"/>
    <w:rsid w:val="009D7AB3"/>
    <w:rsid w:val="009D7FB3"/>
    <w:rsid w:val="009E001B"/>
    <w:rsid w:val="009E006C"/>
    <w:rsid w:val="009E02DE"/>
    <w:rsid w:val="009E04EE"/>
    <w:rsid w:val="009E08A4"/>
    <w:rsid w:val="009E2355"/>
    <w:rsid w:val="009E2C2E"/>
    <w:rsid w:val="009E3483"/>
    <w:rsid w:val="009E3A92"/>
    <w:rsid w:val="009E3AE6"/>
    <w:rsid w:val="009E3EC0"/>
    <w:rsid w:val="009E412F"/>
    <w:rsid w:val="009E419D"/>
    <w:rsid w:val="009E4CBA"/>
    <w:rsid w:val="009E50B9"/>
    <w:rsid w:val="009E50D7"/>
    <w:rsid w:val="009E5172"/>
    <w:rsid w:val="009E56B9"/>
    <w:rsid w:val="009E5F9A"/>
    <w:rsid w:val="009E62BC"/>
    <w:rsid w:val="009E6AA3"/>
    <w:rsid w:val="009E6ACA"/>
    <w:rsid w:val="009E6BAF"/>
    <w:rsid w:val="009E71B2"/>
    <w:rsid w:val="009E7213"/>
    <w:rsid w:val="009E7322"/>
    <w:rsid w:val="009E73EA"/>
    <w:rsid w:val="009E7549"/>
    <w:rsid w:val="009E756B"/>
    <w:rsid w:val="009E7A01"/>
    <w:rsid w:val="009F0153"/>
    <w:rsid w:val="009F03A7"/>
    <w:rsid w:val="009F0768"/>
    <w:rsid w:val="009F09DC"/>
    <w:rsid w:val="009F0C7A"/>
    <w:rsid w:val="009F0D03"/>
    <w:rsid w:val="009F11A6"/>
    <w:rsid w:val="009F1369"/>
    <w:rsid w:val="009F146B"/>
    <w:rsid w:val="009F16A7"/>
    <w:rsid w:val="009F1F34"/>
    <w:rsid w:val="009F219F"/>
    <w:rsid w:val="009F21FD"/>
    <w:rsid w:val="009F248F"/>
    <w:rsid w:val="009F2676"/>
    <w:rsid w:val="009F26DD"/>
    <w:rsid w:val="009F27D5"/>
    <w:rsid w:val="009F2A04"/>
    <w:rsid w:val="009F32BB"/>
    <w:rsid w:val="009F3435"/>
    <w:rsid w:val="009F34AE"/>
    <w:rsid w:val="009F495B"/>
    <w:rsid w:val="009F4E7C"/>
    <w:rsid w:val="009F5847"/>
    <w:rsid w:val="009F66BB"/>
    <w:rsid w:val="009F6773"/>
    <w:rsid w:val="009F6B19"/>
    <w:rsid w:val="009F6BFC"/>
    <w:rsid w:val="009F7EC7"/>
    <w:rsid w:val="009F7FAA"/>
    <w:rsid w:val="00A0016D"/>
    <w:rsid w:val="00A00951"/>
    <w:rsid w:val="00A00B06"/>
    <w:rsid w:val="00A00CC9"/>
    <w:rsid w:val="00A00E23"/>
    <w:rsid w:val="00A00EF0"/>
    <w:rsid w:val="00A00F73"/>
    <w:rsid w:val="00A0150C"/>
    <w:rsid w:val="00A0160C"/>
    <w:rsid w:val="00A01973"/>
    <w:rsid w:val="00A01A44"/>
    <w:rsid w:val="00A01AD5"/>
    <w:rsid w:val="00A02133"/>
    <w:rsid w:val="00A02201"/>
    <w:rsid w:val="00A022FB"/>
    <w:rsid w:val="00A0257F"/>
    <w:rsid w:val="00A02589"/>
    <w:rsid w:val="00A02A95"/>
    <w:rsid w:val="00A03076"/>
    <w:rsid w:val="00A03774"/>
    <w:rsid w:val="00A0386E"/>
    <w:rsid w:val="00A038E6"/>
    <w:rsid w:val="00A0399D"/>
    <w:rsid w:val="00A03D9B"/>
    <w:rsid w:val="00A03DDC"/>
    <w:rsid w:val="00A0415C"/>
    <w:rsid w:val="00A04580"/>
    <w:rsid w:val="00A047D6"/>
    <w:rsid w:val="00A0499C"/>
    <w:rsid w:val="00A04AE5"/>
    <w:rsid w:val="00A05665"/>
    <w:rsid w:val="00A058F5"/>
    <w:rsid w:val="00A05B3D"/>
    <w:rsid w:val="00A06623"/>
    <w:rsid w:val="00A06864"/>
    <w:rsid w:val="00A06B01"/>
    <w:rsid w:val="00A06D39"/>
    <w:rsid w:val="00A0713D"/>
    <w:rsid w:val="00A071CA"/>
    <w:rsid w:val="00A075FD"/>
    <w:rsid w:val="00A07B26"/>
    <w:rsid w:val="00A10848"/>
    <w:rsid w:val="00A10864"/>
    <w:rsid w:val="00A108DD"/>
    <w:rsid w:val="00A118AC"/>
    <w:rsid w:val="00A11963"/>
    <w:rsid w:val="00A11A9E"/>
    <w:rsid w:val="00A11BA3"/>
    <w:rsid w:val="00A11F00"/>
    <w:rsid w:val="00A1214E"/>
    <w:rsid w:val="00A12380"/>
    <w:rsid w:val="00A123C2"/>
    <w:rsid w:val="00A12A6C"/>
    <w:rsid w:val="00A13541"/>
    <w:rsid w:val="00A13717"/>
    <w:rsid w:val="00A13CA0"/>
    <w:rsid w:val="00A13DB9"/>
    <w:rsid w:val="00A13E1A"/>
    <w:rsid w:val="00A13EFF"/>
    <w:rsid w:val="00A142CC"/>
    <w:rsid w:val="00A1470A"/>
    <w:rsid w:val="00A14AB1"/>
    <w:rsid w:val="00A14E66"/>
    <w:rsid w:val="00A14F46"/>
    <w:rsid w:val="00A150DB"/>
    <w:rsid w:val="00A15555"/>
    <w:rsid w:val="00A156AB"/>
    <w:rsid w:val="00A157D2"/>
    <w:rsid w:val="00A15947"/>
    <w:rsid w:val="00A15CA5"/>
    <w:rsid w:val="00A161A4"/>
    <w:rsid w:val="00A1621B"/>
    <w:rsid w:val="00A162F7"/>
    <w:rsid w:val="00A1632B"/>
    <w:rsid w:val="00A165AF"/>
    <w:rsid w:val="00A177FD"/>
    <w:rsid w:val="00A178A5"/>
    <w:rsid w:val="00A17A51"/>
    <w:rsid w:val="00A17B1C"/>
    <w:rsid w:val="00A17FA6"/>
    <w:rsid w:val="00A205E6"/>
    <w:rsid w:val="00A20B60"/>
    <w:rsid w:val="00A21038"/>
    <w:rsid w:val="00A2132F"/>
    <w:rsid w:val="00A21F28"/>
    <w:rsid w:val="00A22436"/>
    <w:rsid w:val="00A22873"/>
    <w:rsid w:val="00A22E47"/>
    <w:rsid w:val="00A23BFE"/>
    <w:rsid w:val="00A23E31"/>
    <w:rsid w:val="00A23E83"/>
    <w:rsid w:val="00A23E9F"/>
    <w:rsid w:val="00A23EE9"/>
    <w:rsid w:val="00A240FE"/>
    <w:rsid w:val="00A24201"/>
    <w:rsid w:val="00A246F6"/>
    <w:rsid w:val="00A252F9"/>
    <w:rsid w:val="00A25B7D"/>
    <w:rsid w:val="00A25FC6"/>
    <w:rsid w:val="00A2601E"/>
    <w:rsid w:val="00A26146"/>
    <w:rsid w:val="00A26198"/>
    <w:rsid w:val="00A261E3"/>
    <w:rsid w:val="00A26475"/>
    <w:rsid w:val="00A264DD"/>
    <w:rsid w:val="00A26CC1"/>
    <w:rsid w:val="00A27574"/>
    <w:rsid w:val="00A2780B"/>
    <w:rsid w:val="00A27B6F"/>
    <w:rsid w:val="00A3005A"/>
    <w:rsid w:val="00A301B2"/>
    <w:rsid w:val="00A305E9"/>
    <w:rsid w:val="00A30BAF"/>
    <w:rsid w:val="00A31031"/>
    <w:rsid w:val="00A3137E"/>
    <w:rsid w:val="00A3192D"/>
    <w:rsid w:val="00A31AD4"/>
    <w:rsid w:val="00A31ED6"/>
    <w:rsid w:val="00A32721"/>
    <w:rsid w:val="00A32990"/>
    <w:rsid w:val="00A32CB4"/>
    <w:rsid w:val="00A3311C"/>
    <w:rsid w:val="00A3373D"/>
    <w:rsid w:val="00A33D14"/>
    <w:rsid w:val="00A345D1"/>
    <w:rsid w:val="00A34D2C"/>
    <w:rsid w:val="00A34E3A"/>
    <w:rsid w:val="00A34FF4"/>
    <w:rsid w:val="00A351E3"/>
    <w:rsid w:val="00A35341"/>
    <w:rsid w:val="00A35933"/>
    <w:rsid w:val="00A35C76"/>
    <w:rsid w:val="00A35D2D"/>
    <w:rsid w:val="00A35E66"/>
    <w:rsid w:val="00A362ED"/>
    <w:rsid w:val="00A364C1"/>
    <w:rsid w:val="00A364E7"/>
    <w:rsid w:val="00A366F5"/>
    <w:rsid w:val="00A3695D"/>
    <w:rsid w:val="00A36C32"/>
    <w:rsid w:val="00A36CFA"/>
    <w:rsid w:val="00A37154"/>
    <w:rsid w:val="00A3740B"/>
    <w:rsid w:val="00A37517"/>
    <w:rsid w:val="00A406D7"/>
    <w:rsid w:val="00A408C5"/>
    <w:rsid w:val="00A411F3"/>
    <w:rsid w:val="00A41642"/>
    <w:rsid w:val="00A419BA"/>
    <w:rsid w:val="00A41D59"/>
    <w:rsid w:val="00A41E1C"/>
    <w:rsid w:val="00A41EA8"/>
    <w:rsid w:val="00A422AF"/>
    <w:rsid w:val="00A42E96"/>
    <w:rsid w:val="00A435A9"/>
    <w:rsid w:val="00A43681"/>
    <w:rsid w:val="00A43B70"/>
    <w:rsid w:val="00A43CD4"/>
    <w:rsid w:val="00A43E52"/>
    <w:rsid w:val="00A44007"/>
    <w:rsid w:val="00A44315"/>
    <w:rsid w:val="00A449AD"/>
    <w:rsid w:val="00A45445"/>
    <w:rsid w:val="00A45562"/>
    <w:rsid w:val="00A459C9"/>
    <w:rsid w:val="00A45B70"/>
    <w:rsid w:val="00A46394"/>
    <w:rsid w:val="00A46566"/>
    <w:rsid w:val="00A46737"/>
    <w:rsid w:val="00A467C4"/>
    <w:rsid w:val="00A46A7A"/>
    <w:rsid w:val="00A470A1"/>
    <w:rsid w:val="00A47741"/>
    <w:rsid w:val="00A4786D"/>
    <w:rsid w:val="00A47878"/>
    <w:rsid w:val="00A47B38"/>
    <w:rsid w:val="00A47BAB"/>
    <w:rsid w:val="00A50103"/>
    <w:rsid w:val="00A507E5"/>
    <w:rsid w:val="00A509F2"/>
    <w:rsid w:val="00A50A2D"/>
    <w:rsid w:val="00A50D22"/>
    <w:rsid w:val="00A5141A"/>
    <w:rsid w:val="00A51BF7"/>
    <w:rsid w:val="00A51EE5"/>
    <w:rsid w:val="00A521E0"/>
    <w:rsid w:val="00A524E3"/>
    <w:rsid w:val="00A5252A"/>
    <w:rsid w:val="00A52BA9"/>
    <w:rsid w:val="00A52E2C"/>
    <w:rsid w:val="00A52F5F"/>
    <w:rsid w:val="00A53114"/>
    <w:rsid w:val="00A53242"/>
    <w:rsid w:val="00A5328D"/>
    <w:rsid w:val="00A53357"/>
    <w:rsid w:val="00A535A2"/>
    <w:rsid w:val="00A53985"/>
    <w:rsid w:val="00A53A25"/>
    <w:rsid w:val="00A53A8C"/>
    <w:rsid w:val="00A540DE"/>
    <w:rsid w:val="00A54422"/>
    <w:rsid w:val="00A547C4"/>
    <w:rsid w:val="00A549F5"/>
    <w:rsid w:val="00A5538D"/>
    <w:rsid w:val="00A55502"/>
    <w:rsid w:val="00A55B40"/>
    <w:rsid w:val="00A55E0C"/>
    <w:rsid w:val="00A56331"/>
    <w:rsid w:val="00A56D6D"/>
    <w:rsid w:val="00A56F1A"/>
    <w:rsid w:val="00A5718C"/>
    <w:rsid w:val="00A57679"/>
    <w:rsid w:val="00A576B6"/>
    <w:rsid w:val="00A576D5"/>
    <w:rsid w:val="00A5789F"/>
    <w:rsid w:val="00A57D6E"/>
    <w:rsid w:val="00A57F26"/>
    <w:rsid w:val="00A57F3D"/>
    <w:rsid w:val="00A6064E"/>
    <w:rsid w:val="00A60C2B"/>
    <w:rsid w:val="00A60EEA"/>
    <w:rsid w:val="00A61175"/>
    <w:rsid w:val="00A61825"/>
    <w:rsid w:val="00A6187A"/>
    <w:rsid w:val="00A61A02"/>
    <w:rsid w:val="00A61DA5"/>
    <w:rsid w:val="00A61DAF"/>
    <w:rsid w:val="00A61DB8"/>
    <w:rsid w:val="00A62FB4"/>
    <w:rsid w:val="00A63858"/>
    <w:rsid w:val="00A63BD3"/>
    <w:rsid w:val="00A63C86"/>
    <w:rsid w:val="00A63DA2"/>
    <w:rsid w:val="00A6403D"/>
    <w:rsid w:val="00A640A3"/>
    <w:rsid w:val="00A64B27"/>
    <w:rsid w:val="00A64DC9"/>
    <w:rsid w:val="00A64E8A"/>
    <w:rsid w:val="00A654A4"/>
    <w:rsid w:val="00A6574D"/>
    <w:rsid w:val="00A65860"/>
    <w:rsid w:val="00A658A0"/>
    <w:rsid w:val="00A65C3B"/>
    <w:rsid w:val="00A65F26"/>
    <w:rsid w:val="00A65FA8"/>
    <w:rsid w:val="00A664A6"/>
    <w:rsid w:val="00A66815"/>
    <w:rsid w:val="00A6693D"/>
    <w:rsid w:val="00A66F4C"/>
    <w:rsid w:val="00A6729B"/>
    <w:rsid w:val="00A673ED"/>
    <w:rsid w:val="00A67566"/>
    <w:rsid w:val="00A6759F"/>
    <w:rsid w:val="00A676A8"/>
    <w:rsid w:val="00A676D3"/>
    <w:rsid w:val="00A67BD6"/>
    <w:rsid w:val="00A67C18"/>
    <w:rsid w:val="00A67D71"/>
    <w:rsid w:val="00A67DE8"/>
    <w:rsid w:val="00A67EEB"/>
    <w:rsid w:val="00A702E4"/>
    <w:rsid w:val="00A704AD"/>
    <w:rsid w:val="00A7079E"/>
    <w:rsid w:val="00A70827"/>
    <w:rsid w:val="00A70C10"/>
    <w:rsid w:val="00A70CAC"/>
    <w:rsid w:val="00A710C9"/>
    <w:rsid w:val="00A713B4"/>
    <w:rsid w:val="00A71939"/>
    <w:rsid w:val="00A71F5F"/>
    <w:rsid w:val="00A71FE5"/>
    <w:rsid w:val="00A71FED"/>
    <w:rsid w:val="00A72179"/>
    <w:rsid w:val="00A7235D"/>
    <w:rsid w:val="00A72A85"/>
    <w:rsid w:val="00A72AE7"/>
    <w:rsid w:val="00A72B13"/>
    <w:rsid w:val="00A72B5E"/>
    <w:rsid w:val="00A73667"/>
    <w:rsid w:val="00A73A67"/>
    <w:rsid w:val="00A73EAA"/>
    <w:rsid w:val="00A73F73"/>
    <w:rsid w:val="00A73F8F"/>
    <w:rsid w:val="00A74114"/>
    <w:rsid w:val="00A7463F"/>
    <w:rsid w:val="00A74B5B"/>
    <w:rsid w:val="00A75187"/>
    <w:rsid w:val="00A75C08"/>
    <w:rsid w:val="00A7683E"/>
    <w:rsid w:val="00A76C9B"/>
    <w:rsid w:val="00A76FF9"/>
    <w:rsid w:val="00A7718C"/>
    <w:rsid w:val="00A771D4"/>
    <w:rsid w:val="00A77314"/>
    <w:rsid w:val="00A7739B"/>
    <w:rsid w:val="00A77490"/>
    <w:rsid w:val="00A77658"/>
    <w:rsid w:val="00A77EE4"/>
    <w:rsid w:val="00A80070"/>
    <w:rsid w:val="00A8024C"/>
    <w:rsid w:val="00A8050B"/>
    <w:rsid w:val="00A8085D"/>
    <w:rsid w:val="00A80BE3"/>
    <w:rsid w:val="00A80EFC"/>
    <w:rsid w:val="00A8115E"/>
    <w:rsid w:val="00A81380"/>
    <w:rsid w:val="00A81456"/>
    <w:rsid w:val="00A81596"/>
    <w:rsid w:val="00A81D19"/>
    <w:rsid w:val="00A82229"/>
    <w:rsid w:val="00A824C3"/>
    <w:rsid w:val="00A83045"/>
    <w:rsid w:val="00A8328B"/>
    <w:rsid w:val="00A8330F"/>
    <w:rsid w:val="00A83491"/>
    <w:rsid w:val="00A8355B"/>
    <w:rsid w:val="00A8356B"/>
    <w:rsid w:val="00A8383E"/>
    <w:rsid w:val="00A84010"/>
    <w:rsid w:val="00A845D4"/>
    <w:rsid w:val="00A848C6"/>
    <w:rsid w:val="00A84979"/>
    <w:rsid w:val="00A84D8E"/>
    <w:rsid w:val="00A851F8"/>
    <w:rsid w:val="00A854BA"/>
    <w:rsid w:val="00A85506"/>
    <w:rsid w:val="00A857E0"/>
    <w:rsid w:val="00A85B6E"/>
    <w:rsid w:val="00A85FE3"/>
    <w:rsid w:val="00A86314"/>
    <w:rsid w:val="00A867ED"/>
    <w:rsid w:val="00A8692C"/>
    <w:rsid w:val="00A86FF1"/>
    <w:rsid w:val="00A871E8"/>
    <w:rsid w:val="00A874A0"/>
    <w:rsid w:val="00A87844"/>
    <w:rsid w:val="00A87B1D"/>
    <w:rsid w:val="00A87DDE"/>
    <w:rsid w:val="00A90B9B"/>
    <w:rsid w:val="00A90C12"/>
    <w:rsid w:val="00A9117E"/>
    <w:rsid w:val="00A911D7"/>
    <w:rsid w:val="00A914A2"/>
    <w:rsid w:val="00A91F96"/>
    <w:rsid w:val="00A9207C"/>
    <w:rsid w:val="00A92830"/>
    <w:rsid w:val="00A92B74"/>
    <w:rsid w:val="00A93262"/>
    <w:rsid w:val="00A933DA"/>
    <w:rsid w:val="00A933E9"/>
    <w:rsid w:val="00A93559"/>
    <w:rsid w:val="00A93691"/>
    <w:rsid w:val="00A936D6"/>
    <w:rsid w:val="00A938E9"/>
    <w:rsid w:val="00A939C5"/>
    <w:rsid w:val="00A94259"/>
    <w:rsid w:val="00A94885"/>
    <w:rsid w:val="00A94BC5"/>
    <w:rsid w:val="00A94DCE"/>
    <w:rsid w:val="00A94E46"/>
    <w:rsid w:val="00A94F5D"/>
    <w:rsid w:val="00A9519B"/>
    <w:rsid w:val="00A951C4"/>
    <w:rsid w:val="00A95226"/>
    <w:rsid w:val="00A95356"/>
    <w:rsid w:val="00A95876"/>
    <w:rsid w:val="00A95986"/>
    <w:rsid w:val="00A95ED4"/>
    <w:rsid w:val="00A95F4A"/>
    <w:rsid w:val="00A965F7"/>
    <w:rsid w:val="00A97678"/>
    <w:rsid w:val="00A97AB0"/>
    <w:rsid w:val="00A97E12"/>
    <w:rsid w:val="00A97EF0"/>
    <w:rsid w:val="00A97F8B"/>
    <w:rsid w:val="00A97FD4"/>
    <w:rsid w:val="00AA02EB"/>
    <w:rsid w:val="00AA085D"/>
    <w:rsid w:val="00AA08E6"/>
    <w:rsid w:val="00AA1255"/>
    <w:rsid w:val="00AA14CB"/>
    <w:rsid w:val="00AA266F"/>
    <w:rsid w:val="00AA26DD"/>
    <w:rsid w:val="00AA293C"/>
    <w:rsid w:val="00AA2ECA"/>
    <w:rsid w:val="00AA3094"/>
    <w:rsid w:val="00AA3361"/>
    <w:rsid w:val="00AA3481"/>
    <w:rsid w:val="00AA371F"/>
    <w:rsid w:val="00AA38D3"/>
    <w:rsid w:val="00AA3D7A"/>
    <w:rsid w:val="00AA4093"/>
    <w:rsid w:val="00AA47BE"/>
    <w:rsid w:val="00AA4B9E"/>
    <w:rsid w:val="00AA4E0C"/>
    <w:rsid w:val="00AA53D9"/>
    <w:rsid w:val="00AA548F"/>
    <w:rsid w:val="00AA574E"/>
    <w:rsid w:val="00AA57D1"/>
    <w:rsid w:val="00AA5CFA"/>
    <w:rsid w:val="00AA5F69"/>
    <w:rsid w:val="00AA6CF3"/>
    <w:rsid w:val="00AA6D88"/>
    <w:rsid w:val="00AA6F87"/>
    <w:rsid w:val="00AA74D3"/>
    <w:rsid w:val="00AA7B3C"/>
    <w:rsid w:val="00AA7BD5"/>
    <w:rsid w:val="00AA7EFD"/>
    <w:rsid w:val="00AB01B5"/>
    <w:rsid w:val="00AB0E0A"/>
    <w:rsid w:val="00AB0F72"/>
    <w:rsid w:val="00AB1110"/>
    <w:rsid w:val="00AB13A6"/>
    <w:rsid w:val="00AB149B"/>
    <w:rsid w:val="00AB17B0"/>
    <w:rsid w:val="00AB1AC3"/>
    <w:rsid w:val="00AB1B8A"/>
    <w:rsid w:val="00AB1C24"/>
    <w:rsid w:val="00AB1CAC"/>
    <w:rsid w:val="00AB2027"/>
    <w:rsid w:val="00AB21F9"/>
    <w:rsid w:val="00AB2461"/>
    <w:rsid w:val="00AB24D9"/>
    <w:rsid w:val="00AB24DF"/>
    <w:rsid w:val="00AB2BEF"/>
    <w:rsid w:val="00AB32BA"/>
    <w:rsid w:val="00AB3348"/>
    <w:rsid w:val="00AB39E6"/>
    <w:rsid w:val="00AB3EF5"/>
    <w:rsid w:val="00AB4094"/>
    <w:rsid w:val="00AB419B"/>
    <w:rsid w:val="00AB4876"/>
    <w:rsid w:val="00AB558A"/>
    <w:rsid w:val="00AB58F9"/>
    <w:rsid w:val="00AB5A88"/>
    <w:rsid w:val="00AB6087"/>
    <w:rsid w:val="00AB6128"/>
    <w:rsid w:val="00AB616F"/>
    <w:rsid w:val="00AB6524"/>
    <w:rsid w:val="00AB69F3"/>
    <w:rsid w:val="00AB6A5D"/>
    <w:rsid w:val="00AB6F09"/>
    <w:rsid w:val="00AB6F27"/>
    <w:rsid w:val="00AB731E"/>
    <w:rsid w:val="00AB7430"/>
    <w:rsid w:val="00AB769A"/>
    <w:rsid w:val="00AB7798"/>
    <w:rsid w:val="00AB7D22"/>
    <w:rsid w:val="00AC0115"/>
    <w:rsid w:val="00AC012F"/>
    <w:rsid w:val="00AC0787"/>
    <w:rsid w:val="00AC0BD2"/>
    <w:rsid w:val="00AC0EAD"/>
    <w:rsid w:val="00AC1051"/>
    <w:rsid w:val="00AC1ED6"/>
    <w:rsid w:val="00AC2169"/>
    <w:rsid w:val="00AC25B3"/>
    <w:rsid w:val="00AC2775"/>
    <w:rsid w:val="00AC2A06"/>
    <w:rsid w:val="00AC360C"/>
    <w:rsid w:val="00AC3906"/>
    <w:rsid w:val="00AC391A"/>
    <w:rsid w:val="00AC4235"/>
    <w:rsid w:val="00AC46F3"/>
    <w:rsid w:val="00AC4C11"/>
    <w:rsid w:val="00AC4E5D"/>
    <w:rsid w:val="00AC4F47"/>
    <w:rsid w:val="00AC51A2"/>
    <w:rsid w:val="00AC5386"/>
    <w:rsid w:val="00AC53C2"/>
    <w:rsid w:val="00AC5A58"/>
    <w:rsid w:val="00AC5C08"/>
    <w:rsid w:val="00AC5E1C"/>
    <w:rsid w:val="00AC5E50"/>
    <w:rsid w:val="00AC60D0"/>
    <w:rsid w:val="00AC6400"/>
    <w:rsid w:val="00AC656A"/>
    <w:rsid w:val="00AC666E"/>
    <w:rsid w:val="00AC6AD6"/>
    <w:rsid w:val="00AC6CEA"/>
    <w:rsid w:val="00AC6FC6"/>
    <w:rsid w:val="00AC71A1"/>
    <w:rsid w:val="00AC74FF"/>
    <w:rsid w:val="00AC7634"/>
    <w:rsid w:val="00AC79F9"/>
    <w:rsid w:val="00AC7DA4"/>
    <w:rsid w:val="00AC7EB0"/>
    <w:rsid w:val="00AD0183"/>
    <w:rsid w:val="00AD06A9"/>
    <w:rsid w:val="00AD08B8"/>
    <w:rsid w:val="00AD0A55"/>
    <w:rsid w:val="00AD0B53"/>
    <w:rsid w:val="00AD19FE"/>
    <w:rsid w:val="00AD1C2C"/>
    <w:rsid w:val="00AD1EE7"/>
    <w:rsid w:val="00AD20D6"/>
    <w:rsid w:val="00AD2280"/>
    <w:rsid w:val="00AD287D"/>
    <w:rsid w:val="00AD2D30"/>
    <w:rsid w:val="00AD3E55"/>
    <w:rsid w:val="00AD440D"/>
    <w:rsid w:val="00AD4813"/>
    <w:rsid w:val="00AD4AB5"/>
    <w:rsid w:val="00AD5192"/>
    <w:rsid w:val="00AD5301"/>
    <w:rsid w:val="00AD53DC"/>
    <w:rsid w:val="00AD5572"/>
    <w:rsid w:val="00AD567C"/>
    <w:rsid w:val="00AD5D7E"/>
    <w:rsid w:val="00AD5E9C"/>
    <w:rsid w:val="00AD6459"/>
    <w:rsid w:val="00AD6743"/>
    <w:rsid w:val="00AD72AE"/>
    <w:rsid w:val="00AD7D04"/>
    <w:rsid w:val="00AD7E0E"/>
    <w:rsid w:val="00AE0132"/>
    <w:rsid w:val="00AE0274"/>
    <w:rsid w:val="00AE036F"/>
    <w:rsid w:val="00AE059C"/>
    <w:rsid w:val="00AE0807"/>
    <w:rsid w:val="00AE09B7"/>
    <w:rsid w:val="00AE09B8"/>
    <w:rsid w:val="00AE0B0B"/>
    <w:rsid w:val="00AE0E69"/>
    <w:rsid w:val="00AE0F27"/>
    <w:rsid w:val="00AE0F45"/>
    <w:rsid w:val="00AE0FC0"/>
    <w:rsid w:val="00AE1022"/>
    <w:rsid w:val="00AE195F"/>
    <w:rsid w:val="00AE1975"/>
    <w:rsid w:val="00AE19A0"/>
    <w:rsid w:val="00AE1A75"/>
    <w:rsid w:val="00AE1F23"/>
    <w:rsid w:val="00AE204C"/>
    <w:rsid w:val="00AE25BE"/>
    <w:rsid w:val="00AE2C2F"/>
    <w:rsid w:val="00AE2E0D"/>
    <w:rsid w:val="00AE2E15"/>
    <w:rsid w:val="00AE2E9F"/>
    <w:rsid w:val="00AE2EE7"/>
    <w:rsid w:val="00AE3272"/>
    <w:rsid w:val="00AE38EF"/>
    <w:rsid w:val="00AE3A8A"/>
    <w:rsid w:val="00AE3F8C"/>
    <w:rsid w:val="00AE4351"/>
    <w:rsid w:val="00AE448B"/>
    <w:rsid w:val="00AE4800"/>
    <w:rsid w:val="00AE4BC9"/>
    <w:rsid w:val="00AE4C51"/>
    <w:rsid w:val="00AE4DA0"/>
    <w:rsid w:val="00AE4FD3"/>
    <w:rsid w:val="00AE579C"/>
    <w:rsid w:val="00AE5901"/>
    <w:rsid w:val="00AE5C69"/>
    <w:rsid w:val="00AE5F45"/>
    <w:rsid w:val="00AE6103"/>
    <w:rsid w:val="00AE6676"/>
    <w:rsid w:val="00AE66B3"/>
    <w:rsid w:val="00AE6859"/>
    <w:rsid w:val="00AE693C"/>
    <w:rsid w:val="00AE69F0"/>
    <w:rsid w:val="00AE6DBF"/>
    <w:rsid w:val="00AE7172"/>
    <w:rsid w:val="00AE7243"/>
    <w:rsid w:val="00AE77C4"/>
    <w:rsid w:val="00AE7DD2"/>
    <w:rsid w:val="00AF05A9"/>
    <w:rsid w:val="00AF0BD4"/>
    <w:rsid w:val="00AF0C77"/>
    <w:rsid w:val="00AF1511"/>
    <w:rsid w:val="00AF15C0"/>
    <w:rsid w:val="00AF181B"/>
    <w:rsid w:val="00AF1953"/>
    <w:rsid w:val="00AF2006"/>
    <w:rsid w:val="00AF2049"/>
    <w:rsid w:val="00AF210C"/>
    <w:rsid w:val="00AF292C"/>
    <w:rsid w:val="00AF296E"/>
    <w:rsid w:val="00AF2A1F"/>
    <w:rsid w:val="00AF2A49"/>
    <w:rsid w:val="00AF322D"/>
    <w:rsid w:val="00AF36B7"/>
    <w:rsid w:val="00AF3ADD"/>
    <w:rsid w:val="00AF3D5D"/>
    <w:rsid w:val="00AF3ED7"/>
    <w:rsid w:val="00AF3EF2"/>
    <w:rsid w:val="00AF42FF"/>
    <w:rsid w:val="00AF4362"/>
    <w:rsid w:val="00AF4AA9"/>
    <w:rsid w:val="00AF4F42"/>
    <w:rsid w:val="00AF50E8"/>
    <w:rsid w:val="00AF512D"/>
    <w:rsid w:val="00AF54A0"/>
    <w:rsid w:val="00AF62CF"/>
    <w:rsid w:val="00AF6939"/>
    <w:rsid w:val="00AF6946"/>
    <w:rsid w:val="00AF6C27"/>
    <w:rsid w:val="00AF6F11"/>
    <w:rsid w:val="00AF70BC"/>
    <w:rsid w:val="00AF7A6C"/>
    <w:rsid w:val="00AF7C85"/>
    <w:rsid w:val="00B000C6"/>
    <w:rsid w:val="00B0013B"/>
    <w:rsid w:val="00B00317"/>
    <w:rsid w:val="00B003A6"/>
    <w:rsid w:val="00B008EA"/>
    <w:rsid w:val="00B00AD0"/>
    <w:rsid w:val="00B00B05"/>
    <w:rsid w:val="00B00E4E"/>
    <w:rsid w:val="00B00FD2"/>
    <w:rsid w:val="00B01211"/>
    <w:rsid w:val="00B013D3"/>
    <w:rsid w:val="00B01412"/>
    <w:rsid w:val="00B014B2"/>
    <w:rsid w:val="00B01DF1"/>
    <w:rsid w:val="00B026E1"/>
    <w:rsid w:val="00B02874"/>
    <w:rsid w:val="00B03162"/>
    <w:rsid w:val="00B0329E"/>
    <w:rsid w:val="00B03500"/>
    <w:rsid w:val="00B03585"/>
    <w:rsid w:val="00B03690"/>
    <w:rsid w:val="00B03F73"/>
    <w:rsid w:val="00B0447E"/>
    <w:rsid w:val="00B046B7"/>
    <w:rsid w:val="00B04B77"/>
    <w:rsid w:val="00B04E4D"/>
    <w:rsid w:val="00B04F62"/>
    <w:rsid w:val="00B051C0"/>
    <w:rsid w:val="00B05722"/>
    <w:rsid w:val="00B05F0F"/>
    <w:rsid w:val="00B06021"/>
    <w:rsid w:val="00B060D2"/>
    <w:rsid w:val="00B06194"/>
    <w:rsid w:val="00B06218"/>
    <w:rsid w:val="00B06891"/>
    <w:rsid w:val="00B06A47"/>
    <w:rsid w:val="00B07272"/>
    <w:rsid w:val="00B073D9"/>
    <w:rsid w:val="00B074B6"/>
    <w:rsid w:val="00B07644"/>
    <w:rsid w:val="00B077E2"/>
    <w:rsid w:val="00B07AE2"/>
    <w:rsid w:val="00B07F27"/>
    <w:rsid w:val="00B10BDC"/>
    <w:rsid w:val="00B10D29"/>
    <w:rsid w:val="00B10DD0"/>
    <w:rsid w:val="00B110C5"/>
    <w:rsid w:val="00B11463"/>
    <w:rsid w:val="00B11643"/>
    <w:rsid w:val="00B116E7"/>
    <w:rsid w:val="00B11E6D"/>
    <w:rsid w:val="00B12446"/>
    <w:rsid w:val="00B1250F"/>
    <w:rsid w:val="00B1260C"/>
    <w:rsid w:val="00B128ED"/>
    <w:rsid w:val="00B134CE"/>
    <w:rsid w:val="00B1366D"/>
    <w:rsid w:val="00B13731"/>
    <w:rsid w:val="00B14294"/>
    <w:rsid w:val="00B14547"/>
    <w:rsid w:val="00B148A1"/>
    <w:rsid w:val="00B14A1D"/>
    <w:rsid w:val="00B1552F"/>
    <w:rsid w:val="00B15A7B"/>
    <w:rsid w:val="00B15F72"/>
    <w:rsid w:val="00B1603F"/>
    <w:rsid w:val="00B164B3"/>
    <w:rsid w:val="00B1651E"/>
    <w:rsid w:val="00B1687D"/>
    <w:rsid w:val="00B16FCB"/>
    <w:rsid w:val="00B173BC"/>
    <w:rsid w:val="00B175C7"/>
    <w:rsid w:val="00B1762A"/>
    <w:rsid w:val="00B17BED"/>
    <w:rsid w:val="00B17F85"/>
    <w:rsid w:val="00B2016B"/>
    <w:rsid w:val="00B20EB5"/>
    <w:rsid w:val="00B215FA"/>
    <w:rsid w:val="00B21699"/>
    <w:rsid w:val="00B21935"/>
    <w:rsid w:val="00B21C23"/>
    <w:rsid w:val="00B22342"/>
    <w:rsid w:val="00B22947"/>
    <w:rsid w:val="00B2295B"/>
    <w:rsid w:val="00B22AD0"/>
    <w:rsid w:val="00B22DC5"/>
    <w:rsid w:val="00B233AC"/>
    <w:rsid w:val="00B2371B"/>
    <w:rsid w:val="00B23DFA"/>
    <w:rsid w:val="00B243C7"/>
    <w:rsid w:val="00B2443A"/>
    <w:rsid w:val="00B2461C"/>
    <w:rsid w:val="00B24688"/>
    <w:rsid w:val="00B24B81"/>
    <w:rsid w:val="00B24D3A"/>
    <w:rsid w:val="00B250A3"/>
    <w:rsid w:val="00B2536E"/>
    <w:rsid w:val="00B25877"/>
    <w:rsid w:val="00B25990"/>
    <w:rsid w:val="00B259FA"/>
    <w:rsid w:val="00B25A98"/>
    <w:rsid w:val="00B25C49"/>
    <w:rsid w:val="00B25EA4"/>
    <w:rsid w:val="00B260AF"/>
    <w:rsid w:val="00B2699C"/>
    <w:rsid w:val="00B27294"/>
    <w:rsid w:val="00B27AF8"/>
    <w:rsid w:val="00B27E7F"/>
    <w:rsid w:val="00B30543"/>
    <w:rsid w:val="00B309A7"/>
    <w:rsid w:val="00B30A24"/>
    <w:rsid w:val="00B30E99"/>
    <w:rsid w:val="00B31068"/>
    <w:rsid w:val="00B3129B"/>
    <w:rsid w:val="00B3191E"/>
    <w:rsid w:val="00B31A33"/>
    <w:rsid w:val="00B31ABA"/>
    <w:rsid w:val="00B32066"/>
    <w:rsid w:val="00B3214F"/>
    <w:rsid w:val="00B322A8"/>
    <w:rsid w:val="00B3261D"/>
    <w:rsid w:val="00B32C7A"/>
    <w:rsid w:val="00B32E68"/>
    <w:rsid w:val="00B32F80"/>
    <w:rsid w:val="00B3311F"/>
    <w:rsid w:val="00B33914"/>
    <w:rsid w:val="00B34174"/>
    <w:rsid w:val="00B347C8"/>
    <w:rsid w:val="00B34ACC"/>
    <w:rsid w:val="00B34D9B"/>
    <w:rsid w:val="00B34E2D"/>
    <w:rsid w:val="00B34EBC"/>
    <w:rsid w:val="00B351BC"/>
    <w:rsid w:val="00B35371"/>
    <w:rsid w:val="00B35407"/>
    <w:rsid w:val="00B35580"/>
    <w:rsid w:val="00B35CDC"/>
    <w:rsid w:val="00B37B30"/>
    <w:rsid w:val="00B37CB8"/>
    <w:rsid w:val="00B37FCA"/>
    <w:rsid w:val="00B401D0"/>
    <w:rsid w:val="00B40355"/>
    <w:rsid w:val="00B40751"/>
    <w:rsid w:val="00B40C2F"/>
    <w:rsid w:val="00B40CFA"/>
    <w:rsid w:val="00B415BC"/>
    <w:rsid w:val="00B41871"/>
    <w:rsid w:val="00B418A0"/>
    <w:rsid w:val="00B418BE"/>
    <w:rsid w:val="00B41B3A"/>
    <w:rsid w:val="00B41CC7"/>
    <w:rsid w:val="00B41D84"/>
    <w:rsid w:val="00B41F9B"/>
    <w:rsid w:val="00B423C0"/>
    <w:rsid w:val="00B4263B"/>
    <w:rsid w:val="00B42669"/>
    <w:rsid w:val="00B42B05"/>
    <w:rsid w:val="00B42D32"/>
    <w:rsid w:val="00B43089"/>
    <w:rsid w:val="00B43184"/>
    <w:rsid w:val="00B436C3"/>
    <w:rsid w:val="00B438AA"/>
    <w:rsid w:val="00B438C1"/>
    <w:rsid w:val="00B43C9E"/>
    <w:rsid w:val="00B441B8"/>
    <w:rsid w:val="00B44BE7"/>
    <w:rsid w:val="00B4567F"/>
    <w:rsid w:val="00B45F3B"/>
    <w:rsid w:val="00B4638C"/>
    <w:rsid w:val="00B4651D"/>
    <w:rsid w:val="00B46527"/>
    <w:rsid w:val="00B46A39"/>
    <w:rsid w:val="00B47345"/>
    <w:rsid w:val="00B4736A"/>
    <w:rsid w:val="00B479B5"/>
    <w:rsid w:val="00B47A9B"/>
    <w:rsid w:val="00B47E9E"/>
    <w:rsid w:val="00B5023A"/>
    <w:rsid w:val="00B50978"/>
    <w:rsid w:val="00B50A24"/>
    <w:rsid w:val="00B50C62"/>
    <w:rsid w:val="00B50CF5"/>
    <w:rsid w:val="00B50E9F"/>
    <w:rsid w:val="00B5106E"/>
    <w:rsid w:val="00B5141E"/>
    <w:rsid w:val="00B5165C"/>
    <w:rsid w:val="00B519F8"/>
    <w:rsid w:val="00B520C3"/>
    <w:rsid w:val="00B52803"/>
    <w:rsid w:val="00B52A5D"/>
    <w:rsid w:val="00B53171"/>
    <w:rsid w:val="00B5324F"/>
    <w:rsid w:val="00B53537"/>
    <w:rsid w:val="00B536F7"/>
    <w:rsid w:val="00B53A12"/>
    <w:rsid w:val="00B53C98"/>
    <w:rsid w:val="00B541CA"/>
    <w:rsid w:val="00B542E6"/>
    <w:rsid w:val="00B54369"/>
    <w:rsid w:val="00B5449C"/>
    <w:rsid w:val="00B544F4"/>
    <w:rsid w:val="00B5457C"/>
    <w:rsid w:val="00B549C8"/>
    <w:rsid w:val="00B54DC8"/>
    <w:rsid w:val="00B55051"/>
    <w:rsid w:val="00B55A8A"/>
    <w:rsid w:val="00B55BEE"/>
    <w:rsid w:val="00B55EE0"/>
    <w:rsid w:val="00B561F4"/>
    <w:rsid w:val="00B561FD"/>
    <w:rsid w:val="00B563CD"/>
    <w:rsid w:val="00B56B6D"/>
    <w:rsid w:val="00B56C78"/>
    <w:rsid w:val="00B56EE8"/>
    <w:rsid w:val="00B56F12"/>
    <w:rsid w:val="00B570D0"/>
    <w:rsid w:val="00B57272"/>
    <w:rsid w:val="00B57672"/>
    <w:rsid w:val="00B577BE"/>
    <w:rsid w:val="00B57CB7"/>
    <w:rsid w:val="00B601C4"/>
    <w:rsid w:val="00B60406"/>
    <w:rsid w:val="00B6045F"/>
    <w:rsid w:val="00B6054A"/>
    <w:rsid w:val="00B608FB"/>
    <w:rsid w:val="00B60A23"/>
    <w:rsid w:val="00B60BA2"/>
    <w:rsid w:val="00B61267"/>
    <w:rsid w:val="00B61595"/>
    <w:rsid w:val="00B61D68"/>
    <w:rsid w:val="00B620E1"/>
    <w:rsid w:val="00B6219A"/>
    <w:rsid w:val="00B62FD5"/>
    <w:rsid w:val="00B633DD"/>
    <w:rsid w:val="00B63AC5"/>
    <w:rsid w:val="00B64652"/>
    <w:rsid w:val="00B6576D"/>
    <w:rsid w:val="00B6579F"/>
    <w:rsid w:val="00B65B9B"/>
    <w:rsid w:val="00B65C1F"/>
    <w:rsid w:val="00B66034"/>
    <w:rsid w:val="00B663B3"/>
    <w:rsid w:val="00B6652E"/>
    <w:rsid w:val="00B666A2"/>
    <w:rsid w:val="00B66980"/>
    <w:rsid w:val="00B66CDC"/>
    <w:rsid w:val="00B66DE1"/>
    <w:rsid w:val="00B66F92"/>
    <w:rsid w:val="00B6726A"/>
    <w:rsid w:val="00B676CC"/>
    <w:rsid w:val="00B7034A"/>
    <w:rsid w:val="00B703EC"/>
    <w:rsid w:val="00B70551"/>
    <w:rsid w:val="00B7085E"/>
    <w:rsid w:val="00B70A12"/>
    <w:rsid w:val="00B70F3A"/>
    <w:rsid w:val="00B71B32"/>
    <w:rsid w:val="00B71E8A"/>
    <w:rsid w:val="00B71EB0"/>
    <w:rsid w:val="00B71FED"/>
    <w:rsid w:val="00B72585"/>
    <w:rsid w:val="00B72898"/>
    <w:rsid w:val="00B73314"/>
    <w:rsid w:val="00B73387"/>
    <w:rsid w:val="00B73510"/>
    <w:rsid w:val="00B736D3"/>
    <w:rsid w:val="00B73C37"/>
    <w:rsid w:val="00B741E7"/>
    <w:rsid w:val="00B742C7"/>
    <w:rsid w:val="00B74308"/>
    <w:rsid w:val="00B74898"/>
    <w:rsid w:val="00B748FA"/>
    <w:rsid w:val="00B74B92"/>
    <w:rsid w:val="00B75184"/>
    <w:rsid w:val="00B754D7"/>
    <w:rsid w:val="00B75CC3"/>
    <w:rsid w:val="00B762EA"/>
    <w:rsid w:val="00B76380"/>
    <w:rsid w:val="00B766A3"/>
    <w:rsid w:val="00B7709B"/>
    <w:rsid w:val="00B77BA0"/>
    <w:rsid w:val="00B80B4E"/>
    <w:rsid w:val="00B80B91"/>
    <w:rsid w:val="00B80F03"/>
    <w:rsid w:val="00B81417"/>
    <w:rsid w:val="00B81736"/>
    <w:rsid w:val="00B818F9"/>
    <w:rsid w:val="00B81A19"/>
    <w:rsid w:val="00B82143"/>
    <w:rsid w:val="00B8259D"/>
    <w:rsid w:val="00B826F1"/>
    <w:rsid w:val="00B828D2"/>
    <w:rsid w:val="00B82A54"/>
    <w:rsid w:val="00B82B0F"/>
    <w:rsid w:val="00B82BC5"/>
    <w:rsid w:val="00B82FA7"/>
    <w:rsid w:val="00B83410"/>
    <w:rsid w:val="00B8354E"/>
    <w:rsid w:val="00B835F7"/>
    <w:rsid w:val="00B83605"/>
    <w:rsid w:val="00B839BA"/>
    <w:rsid w:val="00B83B51"/>
    <w:rsid w:val="00B840BB"/>
    <w:rsid w:val="00B840FA"/>
    <w:rsid w:val="00B8439C"/>
    <w:rsid w:val="00B8455A"/>
    <w:rsid w:val="00B84692"/>
    <w:rsid w:val="00B84DD4"/>
    <w:rsid w:val="00B85539"/>
    <w:rsid w:val="00B85A1C"/>
    <w:rsid w:val="00B86106"/>
    <w:rsid w:val="00B86D95"/>
    <w:rsid w:val="00B872FA"/>
    <w:rsid w:val="00B8750C"/>
    <w:rsid w:val="00B876B3"/>
    <w:rsid w:val="00B87C85"/>
    <w:rsid w:val="00B902F1"/>
    <w:rsid w:val="00B90369"/>
    <w:rsid w:val="00B905D7"/>
    <w:rsid w:val="00B90BB8"/>
    <w:rsid w:val="00B90D57"/>
    <w:rsid w:val="00B90F23"/>
    <w:rsid w:val="00B9221F"/>
    <w:rsid w:val="00B92266"/>
    <w:rsid w:val="00B9243B"/>
    <w:rsid w:val="00B92508"/>
    <w:rsid w:val="00B92B82"/>
    <w:rsid w:val="00B92E68"/>
    <w:rsid w:val="00B93379"/>
    <w:rsid w:val="00B937D7"/>
    <w:rsid w:val="00B938AA"/>
    <w:rsid w:val="00B93D23"/>
    <w:rsid w:val="00B93D37"/>
    <w:rsid w:val="00B93E87"/>
    <w:rsid w:val="00B940FE"/>
    <w:rsid w:val="00B94FBE"/>
    <w:rsid w:val="00B952C4"/>
    <w:rsid w:val="00B95501"/>
    <w:rsid w:val="00B956D9"/>
    <w:rsid w:val="00B96077"/>
    <w:rsid w:val="00B960B8"/>
    <w:rsid w:val="00B962FF"/>
    <w:rsid w:val="00B9639A"/>
    <w:rsid w:val="00B967F6"/>
    <w:rsid w:val="00B968D7"/>
    <w:rsid w:val="00B96CEC"/>
    <w:rsid w:val="00B96F00"/>
    <w:rsid w:val="00B96F19"/>
    <w:rsid w:val="00B96F8E"/>
    <w:rsid w:val="00B972F9"/>
    <w:rsid w:val="00B974CC"/>
    <w:rsid w:val="00B97574"/>
    <w:rsid w:val="00B975F8"/>
    <w:rsid w:val="00B97BF5"/>
    <w:rsid w:val="00B97C1A"/>
    <w:rsid w:val="00B97D31"/>
    <w:rsid w:val="00B97FE9"/>
    <w:rsid w:val="00BA01B2"/>
    <w:rsid w:val="00BA07D5"/>
    <w:rsid w:val="00BA0D12"/>
    <w:rsid w:val="00BA0F6F"/>
    <w:rsid w:val="00BA141F"/>
    <w:rsid w:val="00BA1562"/>
    <w:rsid w:val="00BA19EF"/>
    <w:rsid w:val="00BA220F"/>
    <w:rsid w:val="00BA2388"/>
    <w:rsid w:val="00BA363A"/>
    <w:rsid w:val="00BA39AF"/>
    <w:rsid w:val="00BA3D77"/>
    <w:rsid w:val="00BA40AE"/>
    <w:rsid w:val="00BA41AD"/>
    <w:rsid w:val="00BA4A45"/>
    <w:rsid w:val="00BA4B3F"/>
    <w:rsid w:val="00BA4EA3"/>
    <w:rsid w:val="00BA50B2"/>
    <w:rsid w:val="00BA5224"/>
    <w:rsid w:val="00BA5A62"/>
    <w:rsid w:val="00BA5ABF"/>
    <w:rsid w:val="00BA5DD6"/>
    <w:rsid w:val="00BA5EF2"/>
    <w:rsid w:val="00BA6027"/>
    <w:rsid w:val="00BA627C"/>
    <w:rsid w:val="00BA6314"/>
    <w:rsid w:val="00BA63EB"/>
    <w:rsid w:val="00BA64DC"/>
    <w:rsid w:val="00BA65FC"/>
    <w:rsid w:val="00BA6EC9"/>
    <w:rsid w:val="00BA7678"/>
    <w:rsid w:val="00BA7A19"/>
    <w:rsid w:val="00BA7E5D"/>
    <w:rsid w:val="00BB0333"/>
    <w:rsid w:val="00BB0C4E"/>
    <w:rsid w:val="00BB0D8A"/>
    <w:rsid w:val="00BB1E35"/>
    <w:rsid w:val="00BB22A0"/>
    <w:rsid w:val="00BB297C"/>
    <w:rsid w:val="00BB2DCB"/>
    <w:rsid w:val="00BB30B6"/>
    <w:rsid w:val="00BB3287"/>
    <w:rsid w:val="00BB3409"/>
    <w:rsid w:val="00BB34F6"/>
    <w:rsid w:val="00BB39C6"/>
    <w:rsid w:val="00BB445E"/>
    <w:rsid w:val="00BB4461"/>
    <w:rsid w:val="00BB44A9"/>
    <w:rsid w:val="00BB4837"/>
    <w:rsid w:val="00BB4920"/>
    <w:rsid w:val="00BB4AB3"/>
    <w:rsid w:val="00BB4B93"/>
    <w:rsid w:val="00BB4FB4"/>
    <w:rsid w:val="00BB522C"/>
    <w:rsid w:val="00BB538E"/>
    <w:rsid w:val="00BB53F7"/>
    <w:rsid w:val="00BB55A6"/>
    <w:rsid w:val="00BB59A2"/>
    <w:rsid w:val="00BB5CA1"/>
    <w:rsid w:val="00BB5D69"/>
    <w:rsid w:val="00BB6068"/>
    <w:rsid w:val="00BB618E"/>
    <w:rsid w:val="00BB646B"/>
    <w:rsid w:val="00BB66BB"/>
    <w:rsid w:val="00BB6A38"/>
    <w:rsid w:val="00BB6AFA"/>
    <w:rsid w:val="00BB71DA"/>
    <w:rsid w:val="00BB75D5"/>
    <w:rsid w:val="00BB7A97"/>
    <w:rsid w:val="00BC0377"/>
    <w:rsid w:val="00BC041A"/>
    <w:rsid w:val="00BC047A"/>
    <w:rsid w:val="00BC068B"/>
    <w:rsid w:val="00BC0D20"/>
    <w:rsid w:val="00BC16FD"/>
    <w:rsid w:val="00BC1702"/>
    <w:rsid w:val="00BC1B82"/>
    <w:rsid w:val="00BC1E57"/>
    <w:rsid w:val="00BC23A2"/>
    <w:rsid w:val="00BC25D6"/>
    <w:rsid w:val="00BC2E80"/>
    <w:rsid w:val="00BC30A9"/>
    <w:rsid w:val="00BC3200"/>
    <w:rsid w:val="00BC325B"/>
    <w:rsid w:val="00BC3286"/>
    <w:rsid w:val="00BC336A"/>
    <w:rsid w:val="00BC370F"/>
    <w:rsid w:val="00BC3BDA"/>
    <w:rsid w:val="00BC4BE8"/>
    <w:rsid w:val="00BC5292"/>
    <w:rsid w:val="00BC54A0"/>
    <w:rsid w:val="00BC54AC"/>
    <w:rsid w:val="00BC5539"/>
    <w:rsid w:val="00BC5821"/>
    <w:rsid w:val="00BC58DE"/>
    <w:rsid w:val="00BC59FE"/>
    <w:rsid w:val="00BC5AE1"/>
    <w:rsid w:val="00BC5B74"/>
    <w:rsid w:val="00BC5B89"/>
    <w:rsid w:val="00BC5CE9"/>
    <w:rsid w:val="00BC5E76"/>
    <w:rsid w:val="00BC5F0F"/>
    <w:rsid w:val="00BC61D3"/>
    <w:rsid w:val="00BC6243"/>
    <w:rsid w:val="00BC631E"/>
    <w:rsid w:val="00BC69CC"/>
    <w:rsid w:val="00BC6C09"/>
    <w:rsid w:val="00BC6EF3"/>
    <w:rsid w:val="00BC6FB6"/>
    <w:rsid w:val="00BC74FD"/>
    <w:rsid w:val="00BC7537"/>
    <w:rsid w:val="00BC764F"/>
    <w:rsid w:val="00BC784F"/>
    <w:rsid w:val="00BD00E9"/>
    <w:rsid w:val="00BD0AC8"/>
    <w:rsid w:val="00BD0BA8"/>
    <w:rsid w:val="00BD0F34"/>
    <w:rsid w:val="00BD11E3"/>
    <w:rsid w:val="00BD12C7"/>
    <w:rsid w:val="00BD1368"/>
    <w:rsid w:val="00BD15FB"/>
    <w:rsid w:val="00BD169E"/>
    <w:rsid w:val="00BD1946"/>
    <w:rsid w:val="00BD1AE0"/>
    <w:rsid w:val="00BD23AB"/>
    <w:rsid w:val="00BD2507"/>
    <w:rsid w:val="00BD2A34"/>
    <w:rsid w:val="00BD2EB4"/>
    <w:rsid w:val="00BD2F2D"/>
    <w:rsid w:val="00BD2F8B"/>
    <w:rsid w:val="00BD3428"/>
    <w:rsid w:val="00BD35A1"/>
    <w:rsid w:val="00BD3E9F"/>
    <w:rsid w:val="00BD45FE"/>
    <w:rsid w:val="00BD489F"/>
    <w:rsid w:val="00BD48F5"/>
    <w:rsid w:val="00BD4CA0"/>
    <w:rsid w:val="00BD5317"/>
    <w:rsid w:val="00BD5347"/>
    <w:rsid w:val="00BD5E7A"/>
    <w:rsid w:val="00BD647B"/>
    <w:rsid w:val="00BD6664"/>
    <w:rsid w:val="00BD6A82"/>
    <w:rsid w:val="00BD6A88"/>
    <w:rsid w:val="00BD72D1"/>
    <w:rsid w:val="00BD7C89"/>
    <w:rsid w:val="00BD7CB9"/>
    <w:rsid w:val="00BE048F"/>
    <w:rsid w:val="00BE05DB"/>
    <w:rsid w:val="00BE0A7F"/>
    <w:rsid w:val="00BE0B77"/>
    <w:rsid w:val="00BE124F"/>
    <w:rsid w:val="00BE1453"/>
    <w:rsid w:val="00BE1465"/>
    <w:rsid w:val="00BE197B"/>
    <w:rsid w:val="00BE1A62"/>
    <w:rsid w:val="00BE1D75"/>
    <w:rsid w:val="00BE2E3F"/>
    <w:rsid w:val="00BE3120"/>
    <w:rsid w:val="00BE37A3"/>
    <w:rsid w:val="00BE39B8"/>
    <w:rsid w:val="00BE3B15"/>
    <w:rsid w:val="00BE3BBD"/>
    <w:rsid w:val="00BE3E74"/>
    <w:rsid w:val="00BE3F60"/>
    <w:rsid w:val="00BE458C"/>
    <w:rsid w:val="00BE4BE6"/>
    <w:rsid w:val="00BE5B77"/>
    <w:rsid w:val="00BE5E42"/>
    <w:rsid w:val="00BE5F96"/>
    <w:rsid w:val="00BE6017"/>
    <w:rsid w:val="00BE667E"/>
    <w:rsid w:val="00BE69A6"/>
    <w:rsid w:val="00BE700D"/>
    <w:rsid w:val="00BE743D"/>
    <w:rsid w:val="00BE77E5"/>
    <w:rsid w:val="00BE7992"/>
    <w:rsid w:val="00BE7C43"/>
    <w:rsid w:val="00BE7D9D"/>
    <w:rsid w:val="00BE7FFA"/>
    <w:rsid w:val="00BF043E"/>
    <w:rsid w:val="00BF0758"/>
    <w:rsid w:val="00BF078F"/>
    <w:rsid w:val="00BF0CD2"/>
    <w:rsid w:val="00BF11E5"/>
    <w:rsid w:val="00BF151B"/>
    <w:rsid w:val="00BF1947"/>
    <w:rsid w:val="00BF1A01"/>
    <w:rsid w:val="00BF1C6C"/>
    <w:rsid w:val="00BF1E26"/>
    <w:rsid w:val="00BF2985"/>
    <w:rsid w:val="00BF2A88"/>
    <w:rsid w:val="00BF2C16"/>
    <w:rsid w:val="00BF30C0"/>
    <w:rsid w:val="00BF30CD"/>
    <w:rsid w:val="00BF34D4"/>
    <w:rsid w:val="00BF362F"/>
    <w:rsid w:val="00BF367A"/>
    <w:rsid w:val="00BF36F7"/>
    <w:rsid w:val="00BF3CDC"/>
    <w:rsid w:val="00BF48BD"/>
    <w:rsid w:val="00BF537C"/>
    <w:rsid w:val="00BF54D8"/>
    <w:rsid w:val="00BF553F"/>
    <w:rsid w:val="00BF584A"/>
    <w:rsid w:val="00BF618D"/>
    <w:rsid w:val="00BF69FA"/>
    <w:rsid w:val="00BF7435"/>
    <w:rsid w:val="00BF76F1"/>
    <w:rsid w:val="00BF793E"/>
    <w:rsid w:val="00BF7A12"/>
    <w:rsid w:val="00BF7EB5"/>
    <w:rsid w:val="00C000D1"/>
    <w:rsid w:val="00C00233"/>
    <w:rsid w:val="00C00369"/>
    <w:rsid w:val="00C00479"/>
    <w:rsid w:val="00C00916"/>
    <w:rsid w:val="00C0093F"/>
    <w:rsid w:val="00C00CEA"/>
    <w:rsid w:val="00C0136C"/>
    <w:rsid w:val="00C0148B"/>
    <w:rsid w:val="00C01633"/>
    <w:rsid w:val="00C01DFD"/>
    <w:rsid w:val="00C0218A"/>
    <w:rsid w:val="00C021FA"/>
    <w:rsid w:val="00C0222C"/>
    <w:rsid w:val="00C03003"/>
    <w:rsid w:val="00C0319B"/>
    <w:rsid w:val="00C033D7"/>
    <w:rsid w:val="00C03437"/>
    <w:rsid w:val="00C035C4"/>
    <w:rsid w:val="00C037F8"/>
    <w:rsid w:val="00C038AE"/>
    <w:rsid w:val="00C039EF"/>
    <w:rsid w:val="00C03ABA"/>
    <w:rsid w:val="00C03BB1"/>
    <w:rsid w:val="00C03DEC"/>
    <w:rsid w:val="00C04164"/>
    <w:rsid w:val="00C04352"/>
    <w:rsid w:val="00C0497C"/>
    <w:rsid w:val="00C04B40"/>
    <w:rsid w:val="00C04D7A"/>
    <w:rsid w:val="00C0532F"/>
    <w:rsid w:val="00C05B64"/>
    <w:rsid w:val="00C05BC0"/>
    <w:rsid w:val="00C06028"/>
    <w:rsid w:val="00C0605D"/>
    <w:rsid w:val="00C06129"/>
    <w:rsid w:val="00C06142"/>
    <w:rsid w:val="00C06351"/>
    <w:rsid w:val="00C0652E"/>
    <w:rsid w:val="00C06703"/>
    <w:rsid w:val="00C06C96"/>
    <w:rsid w:val="00C0707C"/>
    <w:rsid w:val="00C07120"/>
    <w:rsid w:val="00C072C8"/>
    <w:rsid w:val="00C07BBC"/>
    <w:rsid w:val="00C10007"/>
    <w:rsid w:val="00C1055C"/>
    <w:rsid w:val="00C11112"/>
    <w:rsid w:val="00C1113F"/>
    <w:rsid w:val="00C117F4"/>
    <w:rsid w:val="00C11826"/>
    <w:rsid w:val="00C11B23"/>
    <w:rsid w:val="00C11CD0"/>
    <w:rsid w:val="00C1221C"/>
    <w:rsid w:val="00C1272E"/>
    <w:rsid w:val="00C128D7"/>
    <w:rsid w:val="00C12E95"/>
    <w:rsid w:val="00C12F00"/>
    <w:rsid w:val="00C12F85"/>
    <w:rsid w:val="00C130EA"/>
    <w:rsid w:val="00C13AA0"/>
    <w:rsid w:val="00C13CA0"/>
    <w:rsid w:val="00C144FF"/>
    <w:rsid w:val="00C147D9"/>
    <w:rsid w:val="00C14885"/>
    <w:rsid w:val="00C15491"/>
    <w:rsid w:val="00C154DD"/>
    <w:rsid w:val="00C155E4"/>
    <w:rsid w:val="00C15F36"/>
    <w:rsid w:val="00C1602E"/>
    <w:rsid w:val="00C160DC"/>
    <w:rsid w:val="00C163A5"/>
    <w:rsid w:val="00C1654B"/>
    <w:rsid w:val="00C1680C"/>
    <w:rsid w:val="00C168D9"/>
    <w:rsid w:val="00C171C7"/>
    <w:rsid w:val="00C1728D"/>
    <w:rsid w:val="00C17299"/>
    <w:rsid w:val="00C174A5"/>
    <w:rsid w:val="00C17C40"/>
    <w:rsid w:val="00C17EC8"/>
    <w:rsid w:val="00C17F8C"/>
    <w:rsid w:val="00C20713"/>
    <w:rsid w:val="00C20C51"/>
    <w:rsid w:val="00C21482"/>
    <w:rsid w:val="00C2155A"/>
    <w:rsid w:val="00C22034"/>
    <w:rsid w:val="00C2255D"/>
    <w:rsid w:val="00C225FA"/>
    <w:rsid w:val="00C22DAC"/>
    <w:rsid w:val="00C233E7"/>
    <w:rsid w:val="00C23793"/>
    <w:rsid w:val="00C23943"/>
    <w:rsid w:val="00C23ACC"/>
    <w:rsid w:val="00C23C22"/>
    <w:rsid w:val="00C23DB6"/>
    <w:rsid w:val="00C247FA"/>
    <w:rsid w:val="00C24845"/>
    <w:rsid w:val="00C248EA"/>
    <w:rsid w:val="00C251D1"/>
    <w:rsid w:val="00C252EC"/>
    <w:rsid w:val="00C25570"/>
    <w:rsid w:val="00C257C7"/>
    <w:rsid w:val="00C25F54"/>
    <w:rsid w:val="00C25FCD"/>
    <w:rsid w:val="00C26AE0"/>
    <w:rsid w:val="00C270F8"/>
    <w:rsid w:val="00C27578"/>
    <w:rsid w:val="00C27616"/>
    <w:rsid w:val="00C27642"/>
    <w:rsid w:val="00C276B4"/>
    <w:rsid w:val="00C278AD"/>
    <w:rsid w:val="00C27D97"/>
    <w:rsid w:val="00C27E07"/>
    <w:rsid w:val="00C30063"/>
    <w:rsid w:val="00C30496"/>
    <w:rsid w:val="00C30536"/>
    <w:rsid w:val="00C310EC"/>
    <w:rsid w:val="00C313E8"/>
    <w:rsid w:val="00C315B8"/>
    <w:rsid w:val="00C31B8D"/>
    <w:rsid w:val="00C324A6"/>
    <w:rsid w:val="00C32709"/>
    <w:rsid w:val="00C328C8"/>
    <w:rsid w:val="00C332D9"/>
    <w:rsid w:val="00C33435"/>
    <w:rsid w:val="00C33776"/>
    <w:rsid w:val="00C3393E"/>
    <w:rsid w:val="00C33949"/>
    <w:rsid w:val="00C33980"/>
    <w:rsid w:val="00C33C1B"/>
    <w:rsid w:val="00C33D97"/>
    <w:rsid w:val="00C34166"/>
    <w:rsid w:val="00C34284"/>
    <w:rsid w:val="00C34A23"/>
    <w:rsid w:val="00C34C73"/>
    <w:rsid w:val="00C34C80"/>
    <w:rsid w:val="00C34D4F"/>
    <w:rsid w:val="00C351C9"/>
    <w:rsid w:val="00C35436"/>
    <w:rsid w:val="00C35729"/>
    <w:rsid w:val="00C358F6"/>
    <w:rsid w:val="00C35B92"/>
    <w:rsid w:val="00C3608C"/>
    <w:rsid w:val="00C36187"/>
    <w:rsid w:val="00C362F1"/>
    <w:rsid w:val="00C363C3"/>
    <w:rsid w:val="00C36D89"/>
    <w:rsid w:val="00C36D98"/>
    <w:rsid w:val="00C36EDF"/>
    <w:rsid w:val="00C36FC5"/>
    <w:rsid w:val="00C375ED"/>
    <w:rsid w:val="00C37A13"/>
    <w:rsid w:val="00C37A9F"/>
    <w:rsid w:val="00C37F16"/>
    <w:rsid w:val="00C40368"/>
    <w:rsid w:val="00C4109E"/>
    <w:rsid w:val="00C416DF"/>
    <w:rsid w:val="00C4170B"/>
    <w:rsid w:val="00C418D8"/>
    <w:rsid w:val="00C4198D"/>
    <w:rsid w:val="00C41CA7"/>
    <w:rsid w:val="00C41DC6"/>
    <w:rsid w:val="00C42B5A"/>
    <w:rsid w:val="00C42C15"/>
    <w:rsid w:val="00C42C19"/>
    <w:rsid w:val="00C43184"/>
    <w:rsid w:val="00C433B4"/>
    <w:rsid w:val="00C43704"/>
    <w:rsid w:val="00C43B76"/>
    <w:rsid w:val="00C43EFE"/>
    <w:rsid w:val="00C44652"/>
    <w:rsid w:val="00C44830"/>
    <w:rsid w:val="00C4484D"/>
    <w:rsid w:val="00C44960"/>
    <w:rsid w:val="00C44AEC"/>
    <w:rsid w:val="00C44C64"/>
    <w:rsid w:val="00C45401"/>
    <w:rsid w:val="00C45421"/>
    <w:rsid w:val="00C455F3"/>
    <w:rsid w:val="00C456AC"/>
    <w:rsid w:val="00C4642F"/>
    <w:rsid w:val="00C46490"/>
    <w:rsid w:val="00C4669D"/>
    <w:rsid w:val="00C466D9"/>
    <w:rsid w:val="00C46A4A"/>
    <w:rsid w:val="00C47064"/>
    <w:rsid w:val="00C47F69"/>
    <w:rsid w:val="00C47FF9"/>
    <w:rsid w:val="00C50138"/>
    <w:rsid w:val="00C50366"/>
    <w:rsid w:val="00C50444"/>
    <w:rsid w:val="00C506D0"/>
    <w:rsid w:val="00C50770"/>
    <w:rsid w:val="00C510A5"/>
    <w:rsid w:val="00C520F7"/>
    <w:rsid w:val="00C522D4"/>
    <w:rsid w:val="00C52573"/>
    <w:rsid w:val="00C52C68"/>
    <w:rsid w:val="00C5308A"/>
    <w:rsid w:val="00C53295"/>
    <w:rsid w:val="00C5422B"/>
    <w:rsid w:val="00C54250"/>
    <w:rsid w:val="00C54D6E"/>
    <w:rsid w:val="00C54E9D"/>
    <w:rsid w:val="00C55099"/>
    <w:rsid w:val="00C5519E"/>
    <w:rsid w:val="00C55372"/>
    <w:rsid w:val="00C5574A"/>
    <w:rsid w:val="00C55A19"/>
    <w:rsid w:val="00C55A46"/>
    <w:rsid w:val="00C55A64"/>
    <w:rsid w:val="00C55DF8"/>
    <w:rsid w:val="00C55FA7"/>
    <w:rsid w:val="00C5696C"/>
    <w:rsid w:val="00C56A4D"/>
    <w:rsid w:val="00C56E1B"/>
    <w:rsid w:val="00C57259"/>
    <w:rsid w:val="00C57482"/>
    <w:rsid w:val="00C57758"/>
    <w:rsid w:val="00C600FB"/>
    <w:rsid w:val="00C60764"/>
    <w:rsid w:val="00C61110"/>
    <w:rsid w:val="00C6112B"/>
    <w:rsid w:val="00C6133B"/>
    <w:rsid w:val="00C615B9"/>
    <w:rsid w:val="00C61617"/>
    <w:rsid w:val="00C618D5"/>
    <w:rsid w:val="00C61A80"/>
    <w:rsid w:val="00C61EDA"/>
    <w:rsid w:val="00C6248D"/>
    <w:rsid w:val="00C6262B"/>
    <w:rsid w:val="00C62671"/>
    <w:rsid w:val="00C62B4A"/>
    <w:rsid w:val="00C62EBB"/>
    <w:rsid w:val="00C62FAD"/>
    <w:rsid w:val="00C62FFE"/>
    <w:rsid w:val="00C630AF"/>
    <w:rsid w:val="00C63151"/>
    <w:rsid w:val="00C632A9"/>
    <w:rsid w:val="00C63381"/>
    <w:rsid w:val="00C6353C"/>
    <w:rsid w:val="00C63A81"/>
    <w:rsid w:val="00C64296"/>
    <w:rsid w:val="00C644E7"/>
    <w:rsid w:val="00C6463E"/>
    <w:rsid w:val="00C649BC"/>
    <w:rsid w:val="00C655C1"/>
    <w:rsid w:val="00C65645"/>
    <w:rsid w:val="00C65761"/>
    <w:rsid w:val="00C65CF2"/>
    <w:rsid w:val="00C66125"/>
    <w:rsid w:val="00C6627D"/>
    <w:rsid w:val="00C6640A"/>
    <w:rsid w:val="00C664A8"/>
    <w:rsid w:val="00C6661F"/>
    <w:rsid w:val="00C66669"/>
    <w:rsid w:val="00C67010"/>
    <w:rsid w:val="00C67181"/>
    <w:rsid w:val="00C6778D"/>
    <w:rsid w:val="00C67B70"/>
    <w:rsid w:val="00C70109"/>
    <w:rsid w:val="00C708AC"/>
    <w:rsid w:val="00C708E5"/>
    <w:rsid w:val="00C70FF9"/>
    <w:rsid w:val="00C71129"/>
    <w:rsid w:val="00C71227"/>
    <w:rsid w:val="00C7140A"/>
    <w:rsid w:val="00C71734"/>
    <w:rsid w:val="00C71A34"/>
    <w:rsid w:val="00C720E7"/>
    <w:rsid w:val="00C72108"/>
    <w:rsid w:val="00C72822"/>
    <w:rsid w:val="00C7284A"/>
    <w:rsid w:val="00C72A39"/>
    <w:rsid w:val="00C7322D"/>
    <w:rsid w:val="00C733B0"/>
    <w:rsid w:val="00C7348B"/>
    <w:rsid w:val="00C73B47"/>
    <w:rsid w:val="00C73C1B"/>
    <w:rsid w:val="00C743B9"/>
    <w:rsid w:val="00C743FA"/>
    <w:rsid w:val="00C7452D"/>
    <w:rsid w:val="00C74A1F"/>
    <w:rsid w:val="00C74AD4"/>
    <w:rsid w:val="00C74E35"/>
    <w:rsid w:val="00C74F8C"/>
    <w:rsid w:val="00C75021"/>
    <w:rsid w:val="00C750F6"/>
    <w:rsid w:val="00C7512F"/>
    <w:rsid w:val="00C75421"/>
    <w:rsid w:val="00C754D4"/>
    <w:rsid w:val="00C75921"/>
    <w:rsid w:val="00C7595D"/>
    <w:rsid w:val="00C75C68"/>
    <w:rsid w:val="00C7662B"/>
    <w:rsid w:val="00C76785"/>
    <w:rsid w:val="00C7757E"/>
    <w:rsid w:val="00C77934"/>
    <w:rsid w:val="00C779EE"/>
    <w:rsid w:val="00C77A9A"/>
    <w:rsid w:val="00C77BCF"/>
    <w:rsid w:val="00C77DCF"/>
    <w:rsid w:val="00C80651"/>
    <w:rsid w:val="00C806BF"/>
    <w:rsid w:val="00C806DB"/>
    <w:rsid w:val="00C81172"/>
    <w:rsid w:val="00C814DE"/>
    <w:rsid w:val="00C81808"/>
    <w:rsid w:val="00C81AB8"/>
    <w:rsid w:val="00C81BA6"/>
    <w:rsid w:val="00C81F79"/>
    <w:rsid w:val="00C822D2"/>
    <w:rsid w:val="00C82DF1"/>
    <w:rsid w:val="00C82E69"/>
    <w:rsid w:val="00C835FC"/>
    <w:rsid w:val="00C83801"/>
    <w:rsid w:val="00C838F6"/>
    <w:rsid w:val="00C83BE7"/>
    <w:rsid w:val="00C83EE0"/>
    <w:rsid w:val="00C8409A"/>
    <w:rsid w:val="00C84729"/>
    <w:rsid w:val="00C84AB5"/>
    <w:rsid w:val="00C85051"/>
    <w:rsid w:val="00C85201"/>
    <w:rsid w:val="00C85999"/>
    <w:rsid w:val="00C85E4E"/>
    <w:rsid w:val="00C86550"/>
    <w:rsid w:val="00C8669B"/>
    <w:rsid w:val="00C869B3"/>
    <w:rsid w:val="00C86EB6"/>
    <w:rsid w:val="00C86ECF"/>
    <w:rsid w:val="00C86F16"/>
    <w:rsid w:val="00C87425"/>
    <w:rsid w:val="00C877B1"/>
    <w:rsid w:val="00C8786A"/>
    <w:rsid w:val="00C87889"/>
    <w:rsid w:val="00C87D79"/>
    <w:rsid w:val="00C87D9A"/>
    <w:rsid w:val="00C9022E"/>
    <w:rsid w:val="00C903FB"/>
    <w:rsid w:val="00C906B0"/>
    <w:rsid w:val="00C90A75"/>
    <w:rsid w:val="00C915CE"/>
    <w:rsid w:val="00C9169E"/>
    <w:rsid w:val="00C918C1"/>
    <w:rsid w:val="00C91FF7"/>
    <w:rsid w:val="00C92B08"/>
    <w:rsid w:val="00C9317F"/>
    <w:rsid w:val="00C932D9"/>
    <w:rsid w:val="00C93346"/>
    <w:rsid w:val="00C93817"/>
    <w:rsid w:val="00C93911"/>
    <w:rsid w:val="00C93DD5"/>
    <w:rsid w:val="00C94980"/>
    <w:rsid w:val="00C949EE"/>
    <w:rsid w:val="00C94ADE"/>
    <w:rsid w:val="00C94C7F"/>
    <w:rsid w:val="00C9526E"/>
    <w:rsid w:val="00C95796"/>
    <w:rsid w:val="00C95A52"/>
    <w:rsid w:val="00C95B27"/>
    <w:rsid w:val="00C95CAF"/>
    <w:rsid w:val="00C96460"/>
    <w:rsid w:val="00C96836"/>
    <w:rsid w:val="00C96C46"/>
    <w:rsid w:val="00C9715C"/>
    <w:rsid w:val="00C971CA"/>
    <w:rsid w:val="00C9727F"/>
    <w:rsid w:val="00C9733B"/>
    <w:rsid w:val="00C97442"/>
    <w:rsid w:val="00C9768D"/>
    <w:rsid w:val="00C9791D"/>
    <w:rsid w:val="00C97E95"/>
    <w:rsid w:val="00CA0688"/>
    <w:rsid w:val="00CA0970"/>
    <w:rsid w:val="00CA0F10"/>
    <w:rsid w:val="00CA10B1"/>
    <w:rsid w:val="00CA1219"/>
    <w:rsid w:val="00CA1435"/>
    <w:rsid w:val="00CA15F6"/>
    <w:rsid w:val="00CA165E"/>
    <w:rsid w:val="00CA180E"/>
    <w:rsid w:val="00CA191B"/>
    <w:rsid w:val="00CA1DF5"/>
    <w:rsid w:val="00CA220F"/>
    <w:rsid w:val="00CA2413"/>
    <w:rsid w:val="00CA2556"/>
    <w:rsid w:val="00CA2E56"/>
    <w:rsid w:val="00CA38F2"/>
    <w:rsid w:val="00CA3A63"/>
    <w:rsid w:val="00CA3E70"/>
    <w:rsid w:val="00CA45DC"/>
    <w:rsid w:val="00CA46C9"/>
    <w:rsid w:val="00CA49B6"/>
    <w:rsid w:val="00CA53BD"/>
    <w:rsid w:val="00CA5B44"/>
    <w:rsid w:val="00CA5C81"/>
    <w:rsid w:val="00CA5D70"/>
    <w:rsid w:val="00CA5F2A"/>
    <w:rsid w:val="00CA6048"/>
    <w:rsid w:val="00CA60C5"/>
    <w:rsid w:val="00CA655A"/>
    <w:rsid w:val="00CA6916"/>
    <w:rsid w:val="00CA6AE3"/>
    <w:rsid w:val="00CA6BB1"/>
    <w:rsid w:val="00CA6D14"/>
    <w:rsid w:val="00CA6E85"/>
    <w:rsid w:val="00CA77BF"/>
    <w:rsid w:val="00CA7B69"/>
    <w:rsid w:val="00CA7E23"/>
    <w:rsid w:val="00CB098E"/>
    <w:rsid w:val="00CB0D63"/>
    <w:rsid w:val="00CB0F11"/>
    <w:rsid w:val="00CB0F13"/>
    <w:rsid w:val="00CB1068"/>
    <w:rsid w:val="00CB12F8"/>
    <w:rsid w:val="00CB14CF"/>
    <w:rsid w:val="00CB15DD"/>
    <w:rsid w:val="00CB16B5"/>
    <w:rsid w:val="00CB1ECD"/>
    <w:rsid w:val="00CB2030"/>
    <w:rsid w:val="00CB20FA"/>
    <w:rsid w:val="00CB241E"/>
    <w:rsid w:val="00CB2A57"/>
    <w:rsid w:val="00CB2B3A"/>
    <w:rsid w:val="00CB3E5A"/>
    <w:rsid w:val="00CB410F"/>
    <w:rsid w:val="00CB56F7"/>
    <w:rsid w:val="00CB5928"/>
    <w:rsid w:val="00CB5CCD"/>
    <w:rsid w:val="00CB613C"/>
    <w:rsid w:val="00CB64F7"/>
    <w:rsid w:val="00CB6912"/>
    <w:rsid w:val="00CB76B2"/>
    <w:rsid w:val="00CB77A8"/>
    <w:rsid w:val="00CB7973"/>
    <w:rsid w:val="00CB7AD2"/>
    <w:rsid w:val="00CB7BFB"/>
    <w:rsid w:val="00CB7DD0"/>
    <w:rsid w:val="00CC0195"/>
    <w:rsid w:val="00CC042C"/>
    <w:rsid w:val="00CC04D0"/>
    <w:rsid w:val="00CC095F"/>
    <w:rsid w:val="00CC0F0B"/>
    <w:rsid w:val="00CC0F62"/>
    <w:rsid w:val="00CC19F8"/>
    <w:rsid w:val="00CC1ACA"/>
    <w:rsid w:val="00CC1AE6"/>
    <w:rsid w:val="00CC1BAB"/>
    <w:rsid w:val="00CC1DEC"/>
    <w:rsid w:val="00CC208A"/>
    <w:rsid w:val="00CC20C9"/>
    <w:rsid w:val="00CC213F"/>
    <w:rsid w:val="00CC2871"/>
    <w:rsid w:val="00CC3048"/>
    <w:rsid w:val="00CC30F6"/>
    <w:rsid w:val="00CC320B"/>
    <w:rsid w:val="00CC37AA"/>
    <w:rsid w:val="00CC390E"/>
    <w:rsid w:val="00CC3A88"/>
    <w:rsid w:val="00CC412B"/>
    <w:rsid w:val="00CC4DCC"/>
    <w:rsid w:val="00CC4E10"/>
    <w:rsid w:val="00CC4EEB"/>
    <w:rsid w:val="00CC4FD0"/>
    <w:rsid w:val="00CC563A"/>
    <w:rsid w:val="00CC5F88"/>
    <w:rsid w:val="00CC6FBF"/>
    <w:rsid w:val="00CC705E"/>
    <w:rsid w:val="00CC7096"/>
    <w:rsid w:val="00CC7285"/>
    <w:rsid w:val="00CC7422"/>
    <w:rsid w:val="00CC76DF"/>
    <w:rsid w:val="00CC7740"/>
    <w:rsid w:val="00CD0006"/>
    <w:rsid w:val="00CD0297"/>
    <w:rsid w:val="00CD07AD"/>
    <w:rsid w:val="00CD099B"/>
    <w:rsid w:val="00CD0E23"/>
    <w:rsid w:val="00CD16A8"/>
    <w:rsid w:val="00CD1B26"/>
    <w:rsid w:val="00CD1D2F"/>
    <w:rsid w:val="00CD1F87"/>
    <w:rsid w:val="00CD29FE"/>
    <w:rsid w:val="00CD2ADF"/>
    <w:rsid w:val="00CD2BCD"/>
    <w:rsid w:val="00CD2C8E"/>
    <w:rsid w:val="00CD2CA2"/>
    <w:rsid w:val="00CD350A"/>
    <w:rsid w:val="00CD376E"/>
    <w:rsid w:val="00CD3B58"/>
    <w:rsid w:val="00CD3C4B"/>
    <w:rsid w:val="00CD3E9C"/>
    <w:rsid w:val="00CD3F4B"/>
    <w:rsid w:val="00CD3F8A"/>
    <w:rsid w:val="00CD4021"/>
    <w:rsid w:val="00CD42D0"/>
    <w:rsid w:val="00CD4C94"/>
    <w:rsid w:val="00CD5507"/>
    <w:rsid w:val="00CD5760"/>
    <w:rsid w:val="00CD5819"/>
    <w:rsid w:val="00CD5988"/>
    <w:rsid w:val="00CD5D87"/>
    <w:rsid w:val="00CD63C9"/>
    <w:rsid w:val="00CD662B"/>
    <w:rsid w:val="00CD6BC1"/>
    <w:rsid w:val="00CD6C96"/>
    <w:rsid w:val="00CD6F74"/>
    <w:rsid w:val="00CD78B5"/>
    <w:rsid w:val="00CD796A"/>
    <w:rsid w:val="00CE0112"/>
    <w:rsid w:val="00CE0185"/>
    <w:rsid w:val="00CE03F1"/>
    <w:rsid w:val="00CE0628"/>
    <w:rsid w:val="00CE06B7"/>
    <w:rsid w:val="00CE19FF"/>
    <w:rsid w:val="00CE1B98"/>
    <w:rsid w:val="00CE1D9C"/>
    <w:rsid w:val="00CE1FE3"/>
    <w:rsid w:val="00CE21C8"/>
    <w:rsid w:val="00CE23E4"/>
    <w:rsid w:val="00CE2402"/>
    <w:rsid w:val="00CE2769"/>
    <w:rsid w:val="00CE2CB3"/>
    <w:rsid w:val="00CE2E5E"/>
    <w:rsid w:val="00CE2EC6"/>
    <w:rsid w:val="00CE318A"/>
    <w:rsid w:val="00CE3403"/>
    <w:rsid w:val="00CE36C2"/>
    <w:rsid w:val="00CE377D"/>
    <w:rsid w:val="00CE3948"/>
    <w:rsid w:val="00CE3BF8"/>
    <w:rsid w:val="00CE3D7E"/>
    <w:rsid w:val="00CE3FD4"/>
    <w:rsid w:val="00CE4412"/>
    <w:rsid w:val="00CE4461"/>
    <w:rsid w:val="00CE48B1"/>
    <w:rsid w:val="00CE4BF7"/>
    <w:rsid w:val="00CE4F05"/>
    <w:rsid w:val="00CE522E"/>
    <w:rsid w:val="00CE564D"/>
    <w:rsid w:val="00CE5D5F"/>
    <w:rsid w:val="00CE6245"/>
    <w:rsid w:val="00CE6386"/>
    <w:rsid w:val="00CE6402"/>
    <w:rsid w:val="00CE6D1E"/>
    <w:rsid w:val="00CE6DB0"/>
    <w:rsid w:val="00CE6DBB"/>
    <w:rsid w:val="00CE7587"/>
    <w:rsid w:val="00CE75C5"/>
    <w:rsid w:val="00CE78C6"/>
    <w:rsid w:val="00CE7A59"/>
    <w:rsid w:val="00CE7C64"/>
    <w:rsid w:val="00CE7C75"/>
    <w:rsid w:val="00CF0219"/>
    <w:rsid w:val="00CF0DE8"/>
    <w:rsid w:val="00CF0EE4"/>
    <w:rsid w:val="00CF12E4"/>
    <w:rsid w:val="00CF14E8"/>
    <w:rsid w:val="00CF1920"/>
    <w:rsid w:val="00CF20A5"/>
    <w:rsid w:val="00CF2100"/>
    <w:rsid w:val="00CF2224"/>
    <w:rsid w:val="00CF2636"/>
    <w:rsid w:val="00CF2812"/>
    <w:rsid w:val="00CF3919"/>
    <w:rsid w:val="00CF3CC6"/>
    <w:rsid w:val="00CF3CF2"/>
    <w:rsid w:val="00CF442F"/>
    <w:rsid w:val="00CF44AC"/>
    <w:rsid w:val="00CF45CA"/>
    <w:rsid w:val="00CF45F3"/>
    <w:rsid w:val="00CF4A33"/>
    <w:rsid w:val="00CF4C21"/>
    <w:rsid w:val="00CF522B"/>
    <w:rsid w:val="00CF5396"/>
    <w:rsid w:val="00CF53CC"/>
    <w:rsid w:val="00CF5A73"/>
    <w:rsid w:val="00CF5CFC"/>
    <w:rsid w:val="00CF5D27"/>
    <w:rsid w:val="00CF5F17"/>
    <w:rsid w:val="00CF6B9B"/>
    <w:rsid w:val="00CF6D99"/>
    <w:rsid w:val="00CF6EC0"/>
    <w:rsid w:val="00CF7259"/>
    <w:rsid w:val="00CF7453"/>
    <w:rsid w:val="00CF7663"/>
    <w:rsid w:val="00CF7A96"/>
    <w:rsid w:val="00D00536"/>
    <w:rsid w:val="00D00768"/>
    <w:rsid w:val="00D009F7"/>
    <w:rsid w:val="00D00D94"/>
    <w:rsid w:val="00D00F2D"/>
    <w:rsid w:val="00D00F4F"/>
    <w:rsid w:val="00D012C3"/>
    <w:rsid w:val="00D01337"/>
    <w:rsid w:val="00D01905"/>
    <w:rsid w:val="00D01BCD"/>
    <w:rsid w:val="00D01BF0"/>
    <w:rsid w:val="00D01CA7"/>
    <w:rsid w:val="00D01CE1"/>
    <w:rsid w:val="00D022BD"/>
    <w:rsid w:val="00D022ED"/>
    <w:rsid w:val="00D024D0"/>
    <w:rsid w:val="00D02803"/>
    <w:rsid w:val="00D02E40"/>
    <w:rsid w:val="00D02E5D"/>
    <w:rsid w:val="00D0310D"/>
    <w:rsid w:val="00D035B7"/>
    <w:rsid w:val="00D037E9"/>
    <w:rsid w:val="00D040A0"/>
    <w:rsid w:val="00D0412E"/>
    <w:rsid w:val="00D0428B"/>
    <w:rsid w:val="00D0430B"/>
    <w:rsid w:val="00D049D1"/>
    <w:rsid w:val="00D04BF4"/>
    <w:rsid w:val="00D04D64"/>
    <w:rsid w:val="00D04E42"/>
    <w:rsid w:val="00D0532A"/>
    <w:rsid w:val="00D056C3"/>
    <w:rsid w:val="00D057C9"/>
    <w:rsid w:val="00D05DF1"/>
    <w:rsid w:val="00D05F04"/>
    <w:rsid w:val="00D06019"/>
    <w:rsid w:val="00D06135"/>
    <w:rsid w:val="00D06193"/>
    <w:rsid w:val="00D0646A"/>
    <w:rsid w:val="00D0683C"/>
    <w:rsid w:val="00D06C2B"/>
    <w:rsid w:val="00D06E0E"/>
    <w:rsid w:val="00D074D6"/>
    <w:rsid w:val="00D076FA"/>
    <w:rsid w:val="00D07948"/>
    <w:rsid w:val="00D10267"/>
    <w:rsid w:val="00D106B9"/>
    <w:rsid w:val="00D11939"/>
    <w:rsid w:val="00D11BF3"/>
    <w:rsid w:val="00D122C7"/>
    <w:rsid w:val="00D124E1"/>
    <w:rsid w:val="00D131B9"/>
    <w:rsid w:val="00D132C3"/>
    <w:rsid w:val="00D137AB"/>
    <w:rsid w:val="00D1380C"/>
    <w:rsid w:val="00D13824"/>
    <w:rsid w:val="00D13DFB"/>
    <w:rsid w:val="00D13FC0"/>
    <w:rsid w:val="00D14323"/>
    <w:rsid w:val="00D143D8"/>
    <w:rsid w:val="00D158B0"/>
    <w:rsid w:val="00D15FBB"/>
    <w:rsid w:val="00D16164"/>
    <w:rsid w:val="00D16342"/>
    <w:rsid w:val="00D163AB"/>
    <w:rsid w:val="00D164EE"/>
    <w:rsid w:val="00D16AB8"/>
    <w:rsid w:val="00D16AFD"/>
    <w:rsid w:val="00D16BE9"/>
    <w:rsid w:val="00D16C3C"/>
    <w:rsid w:val="00D16CCB"/>
    <w:rsid w:val="00D170D4"/>
    <w:rsid w:val="00D17272"/>
    <w:rsid w:val="00D175D3"/>
    <w:rsid w:val="00D201AF"/>
    <w:rsid w:val="00D20377"/>
    <w:rsid w:val="00D205A4"/>
    <w:rsid w:val="00D20B81"/>
    <w:rsid w:val="00D21171"/>
    <w:rsid w:val="00D21188"/>
    <w:rsid w:val="00D211DD"/>
    <w:rsid w:val="00D211EF"/>
    <w:rsid w:val="00D212DF"/>
    <w:rsid w:val="00D215CE"/>
    <w:rsid w:val="00D219E2"/>
    <w:rsid w:val="00D22E83"/>
    <w:rsid w:val="00D23305"/>
    <w:rsid w:val="00D2377E"/>
    <w:rsid w:val="00D2398E"/>
    <w:rsid w:val="00D23CD1"/>
    <w:rsid w:val="00D24ECB"/>
    <w:rsid w:val="00D25155"/>
    <w:rsid w:val="00D25383"/>
    <w:rsid w:val="00D25567"/>
    <w:rsid w:val="00D25FF0"/>
    <w:rsid w:val="00D260DA"/>
    <w:rsid w:val="00D26789"/>
    <w:rsid w:val="00D26824"/>
    <w:rsid w:val="00D274BD"/>
    <w:rsid w:val="00D274FA"/>
    <w:rsid w:val="00D275AF"/>
    <w:rsid w:val="00D2760F"/>
    <w:rsid w:val="00D278D7"/>
    <w:rsid w:val="00D27A31"/>
    <w:rsid w:val="00D27AAB"/>
    <w:rsid w:val="00D27B6B"/>
    <w:rsid w:val="00D27C4B"/>
    <w:rsid w:val="00D27FC4"/>
    <w:rsid w:val="00D3008B"/>
    <w:rsid w:val="00D30AE3"/>
    <w:rsid w:val="00D30D67"/>
    <w:rsid w:val="00D3108D"/>
    <w:rsid w:val="00D3142C"/>
    <w:rsid w:val="00D31A0A"/>
    <w:rsid w:val="00D31D9A"/>
    <w:rsid w:val="00D31EFD"/>
    <w:rsid w:val="00D321CF"/>
    <w:rsid w:val="00D32A82"/>
    <w:rsid w:val="00D32CBD"/>
    <w:rsid w:val="00D33107"/>
    <w:rsid w:val="00D33239"/>
    <w:rsid w:val="00D333BB"/>
    <w:rsid w:val="00D337EB"/>
    <w:rsid w:val="00D33C18"/>
    <w:rsid w:val="00D3448F"/>
    <w:rsid w:val="00D347DF"/>
    <w:rsid w:val="00D34936"/>
    <w:rsid w:val="00D34EC1"/>
    <w:rsid w:val="00D3501E"/>
    <w:rsid w:val="00D35977"/>
    <w:rsid w:val="00D359E4"/>
    <w:rsid w:val="00D360BC"/>
    <w:rsid w:val="00D36100"/>
    <w:rsid w:val="00D367EA"/>
    <w:rsid w:val="00D37138"/>
    <w:rsid w:val="00D374AF"/>
    <w:rsid w:val="00D375A2"/>
    <w:rsid w:val="00D37C90"/>
    <w:rsid w:val="00D40166"/>
    <w:rsid w:val="00D40470"/>
    <w:rsid w:val="00D40591"/>
    <w:rsid w:val="00D40B0C"/>
    <w:rsid w:val="00D41372"/>
    <w:rsid w:val="00D413CE"/>
    <w:rsid w:val="00D41A18"/>
    <w:rsid w:val="00D41B16"/>
    <w:rsid w:val="00D41F52"/>
    <w:rsid w:val="00D420D4"/>
    <w:rsid w:val="00D420E5"/>
    <w:rsid w:val="00D42343"/>
    <w:rsid w:val="00D42496"/>
    <w:rsid w:val="00D42CA8"/>
    <w:rsid w:val="00D432B6"/>
    <w:rsid w:val="00D4343D"/>
    <w:rsid w:val="00D4348E"/>
    <w:rsid w:val="00D437EF"/>
    <w:rsid w:val="00D43ACF"/>
    <w:rsid w:val="00D43AE2"/>
    <w:rsid w:val="00D43F67"/>
    <w:rsid w:val="00D4404B"/>
    <w:rsid w:val="00D440BC"/>
    <w:rsid w:val="00D44571"/>
    <w:rsid w:val="00D447ED"/>
    <w:rsid w:val="00D45143"/>
    <w:rsid w:val="00D454C7"/>
    <w:rsid w:val="00D4567A"/>
    <w:rsid w:val="00D45D13"/>
    <w:rsid w:val="00D4614C"/>
    <w:rsid w:val="00D46890"/>
    <w:rsid w:val="00D46AB7"/>
    <w:rsid w:val="00D46B50"/>
    <w:rsid w:val="00D47592"/>
    <w:rsid w:val="00D47658"/>
    <w:rsid w:val="00D478A7"/>
    <w:rsid w:val="00D47F39"/>
    <w:rsid w:val="00D50343"/>
    <w:rsid w:val="00D5067C"/>
    <w:rsid w:val="00D508F4"/>
    <w:rsid w:val="00D50E07"/>
    <w:rsid w:val="00D510D1"/>
    <w:rsid w:val="00D517E3"/>
    <w:rsid w:val="00D51E05"/>
    <w:rsid w:val="00D52490"/>
    <w:rsid w:val="00D5295A"/>
    <w:rsid w:val="00D5325C"/>
    <w:rsid w:val="00D538C4"/>
    <w:rsid w:val="00D53AE2"/>
    <w:rsid w:val="00D53B16"/>
    <w:rsid w:val="00D540A6"/>
    <w:rsid w:val="00D5419E"/>
    <w:rsid w:val="00D54488"/>
    <w:rsid w:val="00D544C7"/>
    <w:rsid w:val="00D54693"/>
    <w:rsid w:val="00D547A4"/>
    <w:rsid w:val="00D54A63"/>
    <w:rsid w:val="00D552B0"/>
    <w:rsid w:val="00D5532D"/>
    <w:rsid w:val="00D55A64"/>
    <w:rsid w:val="00D55BF5"/>
    <w:rsid w:val="00D55CEF"/>
    <w:rsid w:val="00D56240"/>
    <w:rsid w:val="00D5646A"/>
    <w:rsid w:val="00D56708"/>
    <w:rsid w:val="00D57160"/>
    <w:rsid w:val="00D5728D"/>
    <w:rsid w:val="00D5774E"/>
    <w:rsid w:val="00D57AD4"/>
    <w:rsid w:val="00D57E49"/>
    <w:rsid w:val="00D60440"/>
    <w:rsid w:val="00D604FB"/>
    <w:rsid w:val="00D606CB"/>
    <w:rsid w:val="00D60961"/>
    <w:rsid w:val="00D613D6"/>
    <w:rsid w:val="00D61BD6"/>
    <w:rsid w:val="00D61CF3"/>
    <w:rsid w:val="00D61D9A"/>
    <w:rsid w:val="00D62031"/>
    <w:rsid w:val="00D62451"/>
    <w:rsid w:val="00D62551"/>
    <w:rsid w:val="00D62757"/>
    <w:rsid w:val="00D63602"/>
    <w:rsid w:val="00D6369D"/>
    <w:rsid w:val="00D63FCD"/>
    <w:rsid w:val="00D64013"/>
    <w:rsid w:val="00D640DC"/>
    <w:rsid w:val="00D64317"/>
    <w:rsid w:val="00D64ABA"/>
    <w:rsid w:val="00D64C64"/>
    <w:rsid w:val="00D64C6C"/>
    <w:rsid w:val="00D65118"/>
    <w:rsid w:val="00D65484"/>
    <w:rsid w:val="00D655B6"/>
    <w:rsid w:val="00D6565F"/>
    <w:rsid w:val="00D66123"/>
    <w:rsid w:val="00D669AC"/>
    <w:rsid w:val="00D670C0"/>
    <w:rsid w:val="00D671DC"/>
    <w:rsid w:val="00D6728F"/>
    <w:rsid w:val="00D67470"/>
    <w:rsid w:val="00D67471"/>
    <w:rsid w:val="00D67590"/>
    <w:rsid w:val="00D67A25"/>
    <w:rsid w:val="00D67AE8"/>
    <w:rsid w:val="00D67C21"/>
    <w:rsid w:val="00D67EDB"/>
    <w:rsid w:val="00D67EE0"/>
    <w:rsid w:val="00D67F4D"/>
    <w:rsid w:val="00D7000D"/>
    <w:rsid w:val="00D7011E"/>
    <w:rsid w:val="00D702E0"/>
    <w:rsid w:val="00D70429"/>
    <w:rsid w:val="00D70714"/>
    <w:rsid w:val="00D7099D"/>
    <w:rsid w:val="00D70A84"/>
    <w:rsid w:val="00D71022"/>
    <w:rsid w:val="00D71098"/>
    <w:rsid w:val="00D71403"/>
    <w:rsid w:val="00D71A3C"/>
    <w:rsid w:val="00D71DEB"/>
    <w:rsid w:val="00D71EAD"/>
    <w:rsid w:val="00D71F4F"/>
    <w:rsid w:val="00D7289F"/>
    <w:rsid w:val="00D72E46"/>
    <w:rsid w:val="00D72F01"/>
    <w:rsid w:val="00D7304E"/>
    <w:rsid w:val="00D73842"/>
    <w:rsid w:val="00D74314"/>
    <w:rsid w:val="00D743D8"/>
    <w:rsid w:val="00D74696"/>
    <w:rsid w:val="00D74A4A"/>
    <w:rsid w:val="00D74EB0"/>
    <w:rsid w:val="00D75182"/>
    <w:rsid w:val="00D75757"/>
    <w:rsid w:val="00D759E6"/>
    <w:rsid w:val="00D75C47"/>
    <w:rsid w:val="00D76029"/>
    <w:rsid w:val="00D7627B"/>
    <w:rsid w:val="00D762A0"/>
    <w:rsid w:val="00D765BF"/>
    <w:rsid w:val="00D76908"/>
    <w:rsid w:val="00D76BA4"/>
    <w:rsid w:val="00D76C0B"/>
    <w:rsid w:val="00D76E6F"/>
    <w:rsid w:val="00D76F9B"/>
    <w:rsid w:val="00D77481"/>
    <w:rsid w:val="00D77D34"/>
    <w:rsid w:val="00D77D85"/>
    <w:rsid w:val="00D80348"/>
    <w:rsid w:val="00D804E4"/>
    <w:rsid w:val="00D804F2"/>
    <w:rsid w:val="00D80A8C"/>
    <w:rsid w:val="00D811B7"/>
    <w:rsid w:val="00D81664"/>
    <w:rsid w:val="00D8173A"/>
    <w:rsid w:val="00D81B60"/>
    <w:rsid w:val="00D81E11"/>
    <w:rsid w:val="00D82A96"/>
    <w:rsid w:val="00D82B1E"/>
    <w:rsid w:val="00D82CB3"/>
    <w:rsid w:val="00D82E54"/>
    <w:rsid w:val="00D83034"/>
    <w:rsid w:val="00D833C6"/>
    <w:rsid w:val="00D84759"/>
    <w:rsid w:val="00D84970"/>
    <w:rsid w:val="00D84AD8"/>
    <w:rsid w:val="00D84E21"/>
    <w:rsid w:val="00D84ECD"/>
    <w:rsid w:val="00D853A6"/>
    <w:rsid w:val="00D854C5"/>
    <w:rsid w:val="00D85897"/>
    <w:rsid w:val="00D85C3F"/>
    <w:rsid w:val="00D85D02"/>
    <w:rsid w:val="00D86480"/>
    <w:rsid w:val="00D86511"/>
    <w:rsid w:val="00D867BA"/>
    <w:rsid w:val="00D86C74"/>
    <w:rsid w:val="00D86CAC"/>
    <w:rsid w:val="00D86E3F"/>
    <w:rsid w:val="00D86FF9"/>
    <w:rsid w:val="00D87287"/>
    <w:rsid w:val="00D87575"/>
    <w:rsid w:val="00D87734"/>
    <w:rsid w:val="00D87743"/>
    <w:rsid w:val="00D87793"/>
    <w:rsid w:val="00D9009E"/>
    <w:rsid w:val="00D90460"/>
    <w:rsid w:val="00D9047D"/>
    <w:rsid w:val="00D908A7"/>
    <w:rsid w:val="00D909F1"/>
    <w:rsid w:val="00D90BEB"/>
    <w:rsid w:val="00D90F6D"/>
    <w:rsid w:val="00D915BC"/>
    <w:rsid w:val="00D91CA2"/>
    <w:rsid w:val="00D91CE0"/>
    <w:rsid w:val="00D91D6A"/>
    <w:rsid w:val="00D9224F"/>
    <w:rsid w:val="00D9233E"/>
    <w:rsid w:val="00D925A4"/>
    <w:rsid w:val="00D92912"/>
    <w:rsid w:val="00D92B29"/>
    <w:rsid w:val="00D92DA0"/>
    <w:rsid w:val="00D92EFB"/>
    <w:rsid w:val="00D934E3"/>
    <w:rsid w:val="00D93BF8"/>
    <w:rsid w:val="00D9413C"/>
    <w:rsid w:val="00D941F8"/>
    <w:rsid w:val="00D94390"/>
    <w:rsid w:val="00D945C5"/>
    <w:rsid w:val="00D94A82"/>
    <w:rsid w:val="00D94B78"/>
    <w:rsid w:val="00D94CD9"/>
    <w:rsid w:val="00D94D22"/>
    <w:rsid w:val="00D952B0"/>
    <w:rsid w:val="00D95707"/>
    <w:rsid w:val="00D95A6C"/>
    <w:rsid w:val="00D95D9C"/>
    <w:rsid w:val="00D95E62"/>
    <w:rsid w:val="00D95EFD"/>
    <w:rsid w:val="00D95FF0"/>
    <w:rsid w:val="00D96003"/>
    <w:rsid w:val="00D96208"/>
    <w:rsid w:val="00D964D2"/>
    <w:rsid w:val="00D96CC3"/>
    <w:rsid w:val="00D96D4D"/>
    <w:rsid w:val="00D97FF8"/>
    <w:rsid w:val="00DA0583"/>
    <w:rsid w:val="00DA06D8"/>
    <w:rsid w:val="00DA06EC"/>
    <w:rsid w:val="00DA085C"/>
    <w:rsid w:val="00DA0A96"/>
    <w:rsid w:val="00DA0D43"/>
    <w:rsid w:val="00DA0DB3"/>
    <w:rsid w:val="00DA1589"/>
    <w:rsid w:val="00DA15C6"/>
    <w:rsid w:val="00DA178B"/>
    <w:rsid w:val="00DA1D7C"/>
    <w:rsid w:val="00DA1EF5"/>
    <w:rsid w:val="00DA2144"/>
    <w:rsid w:val="00DA26AD"/>
    <w:rsid w:val="00DA2856"/>
    <w:rsid w:val="00DA2874"/>
    <w:rsid w:val="00DA29EB"/>
    <w:rsid w:val="00DA3190"/>
    <w:rsid w:val="00DA319C"/>
    <w:rsid w:val="00DA3269"/>
    <w:rsid w:val="00DA33BF"/>
    <w:rsid w:val="00DA34C2"/>
    <w:rsid w:val="00DA3646"/>
    <w:rsid w:val="00DA3AC6"/>
    <w:rsid w:val="00DA3D86"/>
    <w:rsid w:val="00DA3DA2"/>
    <w:rsid w:val="00DA3DD6"/>
    <w:rsid w:val="00DA3EC4"/>
    <w:rsid w:val="00DA438D"/>
    <w:rsid w:val="00DA43E3"/>
    <w:rsid w:val="00DA463A"/>
    <w:rsid w:val="00DA4A9E"/>
    <w:rsid w:val="00DA4AA7"/>
    <w:rsid w:val="00DA4CF7"/>
    <w:rsid w:val="00DA5B0D"/>
    <w:rsid w:val="00DA5E9D"/>
    <w:rsid w:val="00DA5EFD"/>
    <w:rsid w:val="00DA6643"/>
    <w:rsid w:val="00DA681D"/>
    <w:rsid w:val="00DA697C"/>
    <w:rsid w:val="00DA6F07"/>
    <w:rsid w:val="00DA709E"/>
    <w:rsid w:val="00DA72BA"/>
    <w:rsid w:val="00DA7568"/>
    <w:rsid w:val="00DA7A21"/>
    <w:rsid w:val="00DB01FA"/>
    <w:rsid w:val="00DB04E3"/>
    <w:rsid w:val="00DB0A61"/>
    <w:rsid w:val="00DB0C39"/>
    <w:rsid w:val="00DB0F85"/>
    <w:rsid w:val="00DB13A1"/>
    <w:rsid w:val="00DB17F6"/>
    <w:rsid w:val="00DB1A79"/>
    <w:rsid w:val="00DB2075"/>
    <w:rsid w:val="00DB240E"/>
    <w:rsid w:val="00DB27E1"/>
    <w:rsid w:val="00DB2B5F"/>
    <w:rsid w:val="00DB2C83"/>
    <w:rsid w:val="00DB2CA8"/>
    <w:rsid w:val="00DB316F"/>
    <w:rsid w:val="00DB34AA"/>
    <w:rsid w:val="00DB3A24"/>
    <w:rsid w:val="00DB3A58"/>
    <w:rsid w:val="00DB3C90"/>
    <w:rsid w:val="00DB41EA"/>
    <w:rsid w:val="00DB429E"/>
    <w:rsid w:val="00DB4577"/>
    <w:rsid w:val="00DB45F9"/>
    <w:rsid w:val="00DB4846"/>
    <w:rsid w:val="00DB4DB8"/>
    <w:rsid w:val="00DB58D6"/>
    <w:rsid w:val="00DB5937"/>
    <w:rsid w:val="00DB5D0C"/>
    <w:rsid w:val="00DB5FF2"/>
    <w:rsid w:val="00DB6063"/>
    <w:rsid w:val="00DB61D7"/>
    <w:rsid w:val="00DB626F"/>
    <w:rsid w:val="00DB631D"/>
    <w:rsid w:val="00DB6640"/>
    <w:rsid w:val="00DB674B"/>
    <w:rsid w:val="00DB6906"/>
    <w:rsid w:val="00DB6C1C"/>
    <w:rsid w:val="00DB72C0"/>
    <w:rsid w:val="00DB74F2"/>
    <w:rsid w:val="00DB76AD"/>
    <w:rsid w:val="00DB7B1F"/>
    <w:rsid w:val="00DB7DE9"/>
    <w:rsid w:val="00DC02EB"/>
    <w:rsid w:val="00DC0A58"/>
    <w:rsid w:val="00DC0E45"/>
    <w:rsid w:val="00DC102D"/>
    <w:rsid w:val="00DC11B5"/>
    <w:rsid w:val="00DC242F"/>
    <w:rsid w:val="00DC25FA"/>
    <w:rsid w:val="00DC2757"/>
    <w:rsid w:val="00DC27F3"/>
    <w:rsid w:val="00DC3464"/>
    <w:rsid w:val="00DC35E7"/>
    <w:rsid w:val="00DC365B"/>
    <w:rsid w:val="00DC3729"/>
    <w:rsid w:val="00DC3740"/>
    <w:rsid w:val="00DC3CB5"/>
    <w:rsid w:val="00DC4AC3"/>
    <w:rsid w:val="00DC4C56"/>
    <w:rsid w:val="00DC50DD"/>
    <w:rsid w:val="00DC5839"/>
    <w:rsid w:val="00DC5B92"/>
    <w:rsid w:val="00DC5F51"/>
    <w:rsid w:val="00DC6740"/>
    <w:rsid w:val="00DC6798"/>
    <w:rsid w:val="00DC6884"/>
    <w:rsid w:val="00DC6AD1"/>
    <w:rsid w:val="00DC6C69"/>
    <w:rsid w:val="00DC739E"/>
    <w:rsid w:val="00DC78D4"/>
    <w:rsid w:val="00DC7A8D"/>
    <w:rsid w:val="00DC7B91"/>
    <w:rsid w:val="00DC7D84"/>
    <w:rsid w:val="00DD0047"/>
    <w:rsid w:val="00DD016D"/>
    <w:rsid w:val="00DD0370"/>
    <w:rsid w:val="00DD098C"/>
    <w:rsid w:val="00DD0C56"/>
    <w:rsid w:val="00DD0CEC"/>
    <w:rsid w:val="00DD1068"/>
    <w:rsid w:val="00DD1130"/>
    <w:rsid w:val="00DD14B4"/>
    <w:rsid w:val="00DD152A"/>
    <w:rsid w:val="00DD18FB"/>
    <w:rsid w:val="00DD1ABC"/>
    <w:rsid w:val="00DD1AD5"/>
    <w:rsid w:val="00DD1C6F"/>
    <w:rsid w:val="00DD24E5"/>
    <w:rsid w:val="00DD2FB3"/>
    <w:rsid w:val="00DD3087"/>
    <w:rsid w:val="00DD31A1"/>
    <w:rsid w:val="00DD339E"/>
    <w:rsid w:val="00DD3E14"/>
    <w:rsid w:val="00DD431C"/>
    <w:rsid w:val="00DD4670"/>
    <w:rsid w:val="00DD48B3"/>
    <w:rsid w:val="00DD4AD4"/>
    <w:rsid w:val="00DD50E3"/>
    <w:rsid w:val="00DD548D"/>
    <w:rsid w:val="00DD5499"/>
    <w:rsid w:val="00DD5740"/>
    <w:rsid w:val="00DD59D6"/>
    <w:rsid w:val="00DD5DB5"/>
    <w:rsid w:val="00DD5FD2"/>
    <w:rsid w:val="00DD629F"/>
    <w:rsid w:val="00DD6A7E"/>
    <w:rsid w:val="00DD6E9F"/>
    <w:rsid w:val="00DD73FC"/>
    <w:rsid w:val="00DD75A2"/>
    <w:rsid w:val="00DD75D6"/>
    <w:rsid w:val="00DD792A"/>
    <w:rsid w:val="00DD7C07"/>
    <w:rsid w:val="00DE07C4"/>
    <w:rsid w:val="00DE0C73"/>
    <w:rsid w:val="00DE0CD8"/>
    <w:rsid w:val="00DE10AA"/>
    <w:rsid w:val="00DE1218"/>
    <w:rsid w:val="00DE198C"/>
    <w:rsid w:val="00DE226C"/>
    <w:rsid w:val="00DE22F2"/>
    <w:rsid w:val="00DE24CC"/>
    <w:rsid w:val="00DE2BFD"/>
    <w:rsid w:val="00DE36D4"/>
    <w:rsid w:val="00DE3909"/>
    <w:rsid w:val="00DE4001"/>
    <w:rsid w:val="00DE43AA"/>
    <w:rsid w:val="00DE4B79"/>
    <w:rsid w:val="00DE4C45"/>
    <w:rsid w:val="00DE51A3"/>
    <w:rsid w:val="00DE56F5"/>
    <w:rsid w:val="00DE590C"/>
    <w:rsid w:val="00DE5937"/>
    <w:rsid w:val="00DE5A59"/>
    <w:rsid w:val="00DE5F67"/>
    <w:rsid w:val="00DE5FDE"/>
    <w:rsid w:val="00DE6934"/>
    <w:rsid w:val="00DE6C85"/>
    <w:rsid w:val="00DE7207"/>
    <w:rsid w:val="00DE76FB"/>
    <w:rsid w:val="00DE7A5D"/>
    <w:rsid w:val="00DF0047"/>
    <w:rsid w:val="00DF04EC"/>
    <w:rsid w:val="00DF074E"/>
    <w:rsid w:val="00DF0A0E"/>
    <w:rsid w:val="00DF0A38"/>
    <w:rsid w:val="00DF1156"/>
    <w:rsid w:val="00DF1183"/>
    <w:rsid w:val="00DF1732"/>
    <w:rsid w:val="00DF1C12"/>
    <w:rsid w:val="00DF1FCD"/>
    <w:rsid w:val="00DF213A"/>
    <w:rsid w:val="00DF219D"/>
    <w:rsid w:val="00DF235A"/>
    <w:rsid w:val="00DF23F0"/>
    <w:rsid w:val="00DF2404"/>
    <w:rsid w:val="00DF24E5"/>
    <w:rsid w:val="00DF26F6"/>
    <w:rsid w:val="00DF2ACC"/>
    <w:rsid w:val="00DF2E5A"/>
    <w:rsid w:val="00DF2F70"/>
    <w:rsid w:val="00DF2FCF"/>
    <w:rsid w:val="00DF3117"/>
    <w:rsid w:val="00DF31CE"/>
    <w:rsid w:val="00DF34A6"/>
    <w:rsid w:val="00DF3C7A"/>
    <w:rsid w:val="00DF3D8D"/>
    <w:rsid w:val="00DF3F72"/>
    <w:rsid w:val="00DF408F"/>
    <w:rsid w:val="00DF454A"/>
    <w:rsid w:val="00DF45AD"/>
    <w:rsid w:val="00DF4A57"/>
    <w:rsid w:val="00DF4C7C"/>
    <w:rsid w:val="00DF4FB8"/>
    <w:rsid w:val="00DF5314"/>
    <w:rsid w:val="00DF570D"/>
    <w:rsid w:val="00DF5719"/>
    <w:rsid w:val="00DF5AA2"/>
    <w:rsid w:val="00DF5C7B"/>
    <w:rsid w:val="00DF6223"/>
    <w:rsid w:val="00DF63B9"/>
    <w:rsid w:val="00DF65CA"/>
    <w:rsid w:val="00DF6B20"/>
    <w:rsid w:val="00DF6BE9"/>
    <w:rsid w:val="00DF75A6"/>
    <w:rsid w:val="00DF777A"/>
    <w:rsid w:val="00DF7847"/>
    <w:rsid w:val="00DF79CF"/>
    <w:rsid w:val="00DF7AD4"/>
    <w:rsid w:val="00DF7B86"/>
    <w:rsid w:val="00DF7E15"/>
    <w:rsid w:val="00E0034A"/>
    <w:rsid w:val="00E012A6"/>
    <w:rsid w:val="00E014C8"/>
    <w:rsid w:val="00E0169B"/>
    <w:rsid w:val="00E016A4"/>
    <w:rsid w:val="00E016C0"/>
    <w:rsid w:val="00E01B64"/>
    <w:rsid w:val="00E01C8A"/>
    <w:rsid w:val="00E021DA"/>
    <w:rsid w:val="00E02BC7"/>
    <w:rsid w:val="00E02BE0"/>
    <w:rsid w:val="00E02C00"/>
    <w:rsid w:val="00E02FC4"/>
    <w:rsid w:val="00E0345E"/>
    <w:rsid w:val="00E03632"/>
    <w:rsid w:val="00E037B1"/>
    <w:rsid w:val="00E038E2"/>
    <w:rsid w:val="00E03925"/>
    <w:rsid w:val="00E04924"/>
    <w:rsid w:val="00E04A92"/>
    <w:rsid w:val="00E05040"/>
    <w:rsid w:val="00E05274"/>
    <w:rsid w:val="00E0527D"/>
    <w:rsid w:val="00E053D3"/>
    <w:rsid w:val="00E05567"/>
    <w:rsid w:val="00E06606"/>
    <w:rsid w:val="00E0667E"/>
    <w:rsid w:val="00E06753"/>
    <w:rsid w:val="00E069F7"/>
    <w:rsid w:val="00E06CE7"/>
    <w:rsid w:val="00E072E2"/>
    <w:rsid w:val="00E073A6"/>
    <w:rsid w:val="00E100D5"/>
    <w:rsid w:val="00E10170"/>
    <w:rsid w:val="00E101B9"/>
    <w:rsid w:val="00E103E1"/>
    <w:rsid w:val="00E104DC"/>
    <w:rsid w:val="00E10F1F"/>
    <w:rsid w:val="00E10F42"/>
    <w:rsid w:val="00E11278"/>
    <w:rsid w:val="00E11502"/>
    <w:rsid w:val="00E11DAE"/>
    <w:rsid w:val="00E12216"/>
    <w:rsid w:val="00E12251"/>
    <w:rsid w:val="00E12435"/>
    <w:rsid w:val="00E12861"/>
    <w:rsid w:val="00E1286D"/>
    <w:rsid w:val="00E12C65"/>
    <w:rsid w:val="00E12CF9"/>
    <w:rsid w:val="00E12F2E"/>
    <w:rsid w:val="00E12F46"/>
    <w:rsid w:val="00E12FE0"/>
    <w:rsid w:val="00E13320"/>
    <w:rsid w:val="00E13510"/>
    <w:rsid w:val="00E135DB"/>
    <w:rsid w:val="00E1376E"/>
    <w:rsid w:val="00E1385F"/>
    <w:rsid w:val="00E13B28"/>
    <w:rsid w:val="00E13C16"/>
    <w:rsid w:val="00E13F2C"/>
    <w:rsid w:val="00E1401B"/>
    <w:rsid w:val="00E1435D"/>
    <w:rsid w:val="00E14733"/>
    <w:rsid w:val="00E14D04"/>
    <w:rsid w:val="00E14E1F"/>
    <w:rsid w:val="00E15047"/>
    <w:rsid w:val="00E15617"/>
    <w:rsid w:val="00E159C3"/>
    <w:rsid w:val="00E15EC8"/>
    <w:rsid w:val="00E162B3"/>
    <w:rsid w:val="00E16C09"/>
    <w:rsid w:val="00E16C4C"/>
    <w:rsid w:val="00E17247"/>
    <w:rsid w:val="00E1773F"/>
    <w:rsid w:val="00E17954"/>
    <w:rsid w:val="00E17A17"/>
    <w:rsid w:val="00E17B6A"/>
    <w:rsid w:val="00E20519"/>
    <w:rsid w:val="00E20CC5"/>
    <w:rsid w:val="00E20DE0"/>
    <w:rsid w:val="00E20E71"/>
    <w:rsid w:val="00E21208"/>
    <w:rsid w:val="00E21273"/>
    <w:rsid w:val="00E21A12"/>
    <w:rsid w:val="00E21B45"/>
    <w:rsid w:val="00E21C62"/>
    <w:rsid w:val="00E21E8B"/>
    <w:rsid w:val="00E21EB6"/>
    <w:rsid w:val="00E22076"/>
    <w:rsid w:val="00E22590"/>
    <w:rsid w:val="00E22A65"/>
    <w:rsid w:val="00E233ED"/>
    <w:rsid w:val="00E236C9"/>
    <w:rsid w:val="00E23854"/>
    <w:rsid w:val="00E2387E"/>
    <w:rsid w:val="00E23D06"/>
    <w:rsid w:val="00E23E40"/>
    <w:rsid w:val="00E244FD"/>
    <w:rsid w:val="00E24650"/>
    <w:rsid w:val="00E24761"/>
    <w:rsid w:val="00E24897"/>
    <w:rsid w:val="00E248C9"/>
    <w:rsid w:val="00E24908"/>
    <w:rsid w:val="00E24E2D"/>
    <w:rsid w:val="00E264A7"/>
    <w:rsid w:val="00E269DB"/>
    <w:rsid w:val="00E27163"/>
    <w:rsid w:val="00E27BE5"/>
    <w:rsid w:val="00E27EAA"/>
    <w:rsid w:val="00E3001D"/>
    <w:rsid w:val="00E306BB"/>
    <w:rsid w:val="00E30B59"/>
    <w:rsid w:val="00E30E36"/>
    <w:rsid w:val="00E30F9A"/>
    <w:rsid w:val="00E31A1D"/>
    <w:rsid w:val="00E31A4A"/>
    <w:rsid w:val="00E31B79"/>
    <w:rsid w:val="00E32648"/>
    <w:rsid w:val="00E32795"/>
    <w:rsid w:val="00E32D2A"/>
    <w:rsid w:val="00E33818"/>
    <w:rsid w:val="00E33D9D"/>
    <w:rsid w:val="00E34344"/>
    <w:rsid w:val="00E3478D"/>
    <w:rsid w:val="00E35108"/>
    <w:rsid w:val="00E35B02"/>
    <w:rsid w:val="00E36237"/>
    <w:rsid w:val="00E36B51"/>
    <w:rsid w:val="00E36BC1"/>
    <w:rsid w:val="00E36FD0"/>
    <w:rsid w:val="00E3730F"/>
    <w:rsid w:val="00E37BBE"/>
    <w:rsid w:val="00E37C3B"/>
    <w:rsid w:val="00E37D8D"/>
    <w:rsid w:val="00E37DD9"/>
    <w:rsid w:val="00E4021D"/>
    <w:rsid w:val="00E402FC"/>
    <w:rsid w:val="00E4036D"/>
    <w:rsid w:val="00E40764"/>
    <w:rsid w:val="00E408AE"/>
    <w:rsid w:val="00E408DD"/>
    <w:rsid w:val="00E40A22"/>
    <w:rsid w:val="00E40B73"/>
    <w:rsid w:val="00E40EFD"/>
    <w:rsid w:val="00E40FD9"/>
    <w:rsid w:val="00E410B8"/>
    <w:rsid w:val="00E415C0"/>
    <w:rsid w:val="00E41CF9"/>
    <w:rsid w:val="00E421AE"/>
    <w:rsid w:val="00E421D7"/>
    <w:rsid w:val="00E429B6"/>
    <w:rsid w:val="00E429D6"/>
    <w:rsid w:val="00E42A31"/>
    <w:rsid w:val="00E42AB4"/>
    <w:rsid w:val="00E42AE3"/>
    <w:rsid w:val="00E43148"/>
    <w:rsid w:val="00E43157"/>
    <w:rsid w:val="00E4330B"/>
    <w:rsid w:val="00E434DD"/>
    <w:rsid w:val="00E4378F"/>
    <w:rsid w:val="00E437A0"/>
    <w:rsid w:val="00E43D74"/>
    <w:rsid w:val="00E445C2"/>
    <w:rsid w:val="00E44A9E"/>
    <w:rsid w:val="00E44C42"/>
    <w:rsid w:val="00E44CA6"/>
    <w:rsid w:val="00E44D88"/>
    <w:rsid w:val="00E45202"/>
    <w:rsid w:val="00E45204"/>
    <w:rsid w:val="00E45234"/>
    <w:rsid w:val="00E45A25"/>
    <w:rsid w:val="00E45B36"/>
    <w:rsid w:val="00E45BFF"/>
    <w:rsid w:val="00E45E34"/>
    <w:rsid w:val="00E45EA8"/>
    <w:rsid w:val="00E46156"/>
    <w:rsid w:val="00E464FE"/>
    <w:rsid w:val="00E46608"/>
    <w:rsid w:val="00E46988"/>
    <w:rsid w:val="00E46A33"/>
    <w:rsid w:val="00E46B94"/>
    <w:rsid w:val="00E46FAB"/>
    <w:rsid w:val="00E47143"/>
    <w:rsid w:val="00E4787D"/>
    <w:rsid w:val="00E4790D"/>
    <w:rsid w:val="00E47A5F"/>
    <w:rsid w:val="00E47D39"/>
    <w:rsid w:val="00E47E73"/>
    <w:rsid w:val="00E50015"/>
    <w:rsid w:val="00E50881"/>
    <w:rsid w:val="00E50B52"/>
    <w:rsid w:val="00E5126A"/>
    <w:rsid w:val="00E51802"/>
    <w:rsid w:val="00E51F1F"/>
    <w:rsid w:val="00E51FA3"/>
    <w:rsid w:val="00E52405"/>
    <w:rsid w:val="00E5268F"/>
    <w:rsid w:val="00E52B74"/>
    <w:rsid w:val="00E52F76"/>
    <w:rsid w:val="00E5329E"/>
    <w:rsid w:val="00E5352D"/>
    <w:rsid w:val="00E5355D"/>
    <w:rsid w:val="00E535F0"/>
    <w:rsid w:val="00E5411D"/>
    <w:rsid w:val="00E5423F"/>
    <w:rsid w:val="00E54708"/>
    <w:rsid w:val="00E54D9A"/>
    <w:rsid w:val="00E5519D"/>
    <w:rsid w:val="00E551AC"/>
    <w:rsid w:val="00E553D9"/>
    <w:rsid w:val="00E5569F"/>
    <w:rsid w:val="00E556D5"/>
    <w:rsid w:val="00E557D8"/>
    <w:rsid w:val="00E55E16"/>
    <w:rsid w:val="00E55E1D"/>
    <w:rsid w:val="00E55F56"/>
    <w:rsid w:val="00E56984"/>
    <w:rsid w:val="00E569B7"/>
    <w:rsid w:val="00E56AF7"/>
    <w:rsid w:val="00E57028"/>
    <w:rsid w:val="00E57343"/>
    <w:rsid w:val="00E57402"/>
    <w:rsid w:val="00E574C1"/>
    <w:rsid w:val="00E5770D"/>
    <w:rsid w:val="00E57A04"/>
    <w:rsid w:val="00E57D8B"/>
    <w:rsid w:val="00E57DB9"/>
    <w:rsid w:val="00E607C0"/>
    <w:rsid w:val="00E60E90"/>
    <w:rsid w:val="00E61248"/>
    <w:rsid w:val="00E61591"/>
    <w:rsid w:val="00E618A5"/>
    <w:rsid w:val="00E618DC"/>
    <w:rsid w:val="00E61D37"/>
    <w:rsid w:val="00E61F48"/>
    <w:rsid w:val="00E620DA"/>
    <w:rsid w:val="00E621CA"/>
    <w:rsid w:val="00E6263A"/>
    <w:rsid w:val="00E62FA8"/>
    <w:rsid w:val="00E63193"/>
    <w:rsid w:val="00E63337"/>
    <w:rsid w:val="00E633CB"/>
    <w:rsid w:val="00E6379A"/>
    <w:rsid w:val="00E637BE"/>
    <w:rsid w:val="00E63990"/>
    <w:rsid w:val="00E63BFD"/>
    <w:rsid w:val="00E63E46"/>
    <w:rsid w:val="00E64175"/>
    <w:rsid w:val="00E64256"/>
    <w:rsid w:val="00E646EB"/>
    <w:rsid w:val="00E648BD"/>
    <w:rsid w:val="00E649CC"/>
    <w:rsid w:val="00E64E30"/>
    <w:rsid w:val="00E64E98"/>
    <w:rsid w:val="00E65225"/>
    <w:rsid w:val="00E65370"/>
    <w:rsid w:val="00E65458"/>
    <w:rsid w:val="00E65DAB"/>
    <w:rsid w:val="00E6643A"/>
    <w:rsid w:val="00E664C2"/>
    <w:rsid w:val="00E66680"/>
    <w:rsid w:val="00E66761"/>
    <w:rsid w:val="00E6708B"/>
    <w:rsid w:val="00E67320"/>
    <w:rsid w:val="00E676C4"/>
    <w:rsid w:val="00E67964"/>
    <w:rsid w:val="00E67BE9"/>
    <w:rsid w:val="00E67C3D"/>
    <w:rsid w:val="00E67DC5"/>
    <w:rsid w:val="00E67EE3"/>
    <w:rsid w:val="00E704CF"/>
    <w:rsid w:val="00E70D58"/>
    <w:rsid w:val="00E70F38"/>
    <w:rsid w:val="00E70F67"/>
    <w:rsid w:val="00E71055"/>
    <w:rsid w:val="00E712E9"/>
    <w:rsid w:val="00E7141A"/>
    <w:rsid w:val="00E723C1"/>
    <w:rsid w:val="00E72553"/>
    <w:rsid w:val="00E72C50"/>
    <w:rsid w:val="00E72F22"/>
    <w:rsid w:val="00E732BE"/>
    <w:rsid w:val="00E7377F"/>
    <w:rsid w:val="00E7384E"/>
    <w:rsid w:val="00E73991"/>
    <w:rsid w:val="00E73D3B"/>
    <w:rsid w:val="00E742F0"/>
    <w:rsid w:val="00E7442A"/>
    <w:rsid w:val="00E74CD1"/>
    <w:rsid w:val="00E74DF2"/>
    <w:rsid w:val="00E74F6E"/>
    <w:rsid w:val="00E74F8D"/>
    <w:rsid w:val="00E752C4"/>
    <w:rsid w:val="00E7557C"/>
    <w:rsid w:val="00E757CE"/>
    <w:rsid w:val="00E75809"/>
    <w:rsid w:val="00E75849"/>
    <w:rsid w:val="00E758F2"/>
    <w:rsid w:val="00E75E76"/>
    <w:rsid w:val="00E76408"/>
    <w:rsid w:val="00E76E07"/>
    <w:rsid w:val="00E77552"/>
    <w:rsid w:val="00E77B17"/>
    <w:rsid w:val="00E80AE5"/>
    <w:rsid w:val="00E81298"/>
    <w:rsid w:val="00E8137D"/>
    <w:rsid w:val="00E81506"/>
    <w:rsid w:val="00E81515"/>
    <w:rsid w:val="00E815CC"/>
    <w:rsid w:val="00E8174B"/>
    <w:rsid w:val="00E82A67"/>
    <w:rsid w:val="00E82B83"/>
    <w:rsid w:val="00E831AC"/>
    <w:rsid w:val="00E83592"/>
    <w:rsid w:val="00E83E38"/>
    <w:rsid w:val="00E843BD"/>
    <w:rsid w:val="00E84545"/>
    <w:rsid w:val="00E8482F"/>
    <w:rsid w:val="00E84AC9"/>
    <w:rsid w:val="00E84EFA"/>
    <w:rsid w:val="00E8539A"/>
    <w:rsid w:val="00E85854"/>
    <w:rsid w:val="00E85C35"/>
    <w:rsid w:val="00E8608C"/>
    <w:rsid w:val="00E86C9B"/>
    <w:rsid w:val="00E86EA4"/>
    <w:rsid w:val="00E86F7D"/>
    <w:rsid w:val="00E8753E"/>
    <w:rsid w:val="00E87973"/>
    <w:rsid w:val="00E87E1C"/>
    <w:rsid w:val="00E87F64"/>
    <w:rsid w:val="00E90078"/>
    <w:rsid w:val="00E90BFF"/>
    <w:rsid w:val="00E90F7A"/>
    <w:rsid w:val="00E90FF8"/>
    <w:rsid w:val="00E918C3"/>
    <w:rsid w:val="00E91B0E"/>
    <w:rsid w:val="00E9200A"/>
    <w:rsid w:val="00E922FD"/>
    <w:rsid w:val="00E927CA"/>
    <w:rsid w:val="00E93036"/>
    <w:rsid w:val="00E93393"/>
    <w:rsid w:val="00E935C5"/>
    <w:rsid w:val="00E93954"/>
    <w:rsid w:val="00E93DD9"/>
    <w:rsid w:val="00E946BB"/>
    <w:rsid w:val="00E94A19"/>
    <w:rsid w:val="00E94C44"/>
    <w:rsid w:val="00E94FD8"/>
    <w:rsid w:val="00E9533D"/>
    <w:rsid w:val="00E95D83"/>
    <w:rsid w:val="00E95E93"/>
    <w:rsid w:val="00E960B8"/>
    <w:rsid w:val="00E964AA"/>
    <w:rsid w:val="00E96C3B"/>
    <w:rsid w:val="00E96EA7"/>
    <w:rsid w:val="00E972C0"/>
    <w:rsid w:val="00E9731C"/>
    <w:rsid w:val="00E975EB"/>
    <w:rsid w:val="00E9797C"/>
    <w:rsid w:val="00E97A59"/>
    <w:rsid w:val="00E97D83"/>
    <w:rsid w:val="00E97F25"/>
    <w:rsid w:val="00EA0587"/>
    <w:rsid w:val="00EA07F1"/>
    <w:rsid w:val="00EA090A"/>
    <w:rsid w:val="00EA09B2"/>
    <w:rsid w:val="00EA0B38"/>
    <w:rsid w:val="00EA0F33"/>
    <w:rsid w:val="00EA10F7"/>
    <w:rsid w:val="00EA14D5"/>
    <w:rsid w:val="00EA15B8"/>
    <w:rsid w:val="00EA1AD7"/>
    <w:rsid w:val="00EA1CD4"/>
    <w:rsid w:val="00EA27BC"/>
    <w:rsid w:val="00EA2A6D"/>
    <w:rsid w:val="00EA33F0"/>
    <w:rsid w:val="00EA3471"/>
    <w:rsid w:val="00EA358B"/>
    <w:rsid w:val="00EA3941"/>
    <w:rsid w:val="00EA3D76"/>
    <w:rsid w:val="00EA3F74"/>
    <w:rsid w:val="00EA4BFF"/>
    <w:rsid w:val="00EA4FD7"/>
    <w:rsid w:val="00EA500F"/>
    <w:rsid w:val="00EA5187"/>
    <w:rsid w:val="00EA5421"/>
    <w:rsid w:val="00EA54A3"/>
    <w:rsid w:val="00EA5D66"/>
    <w:rsid w:val="00EA5DC5"/>
    <w:rsid w:val="00EA61EE"/>
    <w:rsid w:val="00EA63F9"/>
    <w:rsid w:val="00EA67FB"/>
    <w:rsid w:val="00EA68CB"/>
    <w:rsid w:val="00EA6EE1"/>
    <w:rsid w:val="00EA6FD5"/>
    <w:rsid w:val="00EA7B16"/>
    <w:rsid w:val="00EB02FA"/>
    <w:rsid w:val="00EB0556"/>
    <w:rsid w:val="00EB0582"/>
    <w:rsid w:val="00EB09B7"/>
    <w:rsid w:val="00EB129E"/>
    <w:rsid w:val="00EB150B"/>
    <w:rsid w:val="00EB1654"/>
    <w:rsid w:val="00EB27D7"/>
    <w:rsid w:val="00EB2CFC"/>
    <w:rsid w:val="00EB2D2F"/>
    <w:rsid w:val="00EB2DA1"/>
    <w:rsid w:val="00EB2EFE"/>
    <w:rsid w:val="00EB3729"/>
    <w:rsid w:val="00EB3798"/>
    <w:rsid w:val="00EB3B86"/>
    <w:rsid w:val="00EB3E04"/>
    <w:rsid w:val="00EB3E1E"/>
    <w:rsid w:val="00EB3F01"/>
    <w:rsid w:val="00EB4053"/>
    <w:rsid w:val="00EB4132"/>
    <w:rsid w:val="00EB423F"/>
    <w:rsid w:val="00EB42D3"/>
    <w:rsid w:val="00EB4335"/>
    <w:rsid w:val="00EB43B6"/>
    <w:rsid w:val="00EB4511"/>
    <w:rsid w:val="00EB471F"/>
    <w:rsid w:val="00EB4C30"/>
    <w:rsid w:val="00EB4D79"/>
    <w:rsid w:val="00EB4E20"/>
    <w:rsid w:val="00EB536E"/>
    <w:rsid w:val="00EB54EA"/>
    <w:rsid w:val="00EB5644"/>
    <w:rsid w:val="00EB5803"/>
    <w:rsid w:val="00EB5B1A"/>
    <w:rsid w:val="00EB5BC3"/>
    <w:rsid w:val="00EB711F"/>
    <w:rsid w:val="00EB7B71"/>
    <w:rsid w:val="00EB7CD2"/>
    <w:rsid w:val="00EC01FD"/>
    <w:rsid w:val="00EC05C0"/>
    <w:rsid w:val="00EC07CF"/>
    <w:rsid w:val="00EC0AB4"/>
    <w:rsid w:val="00EC0BFE"/>
    <w:rsid w:val="00EC10F7"/>
    <w:rsid w:val="00EC129D"/>
    <w:rsid w:val="00EC130B"/>
    <w:rsid w:val="00EC16AD"/>
    <w:rsid w:val="00EC1945"/>
    <w:rsid w:val="00EC2658"/>
    <w:rsid w:val="00EC2F45"/>
    <w:rsid w:val="00EC331A"/>
    <w:rsid w:val="00EC34BF"/>
    <w:rsid w:val="00EC3759"/>
    <w:rsid w:val="00EC383B"/>
    <w:rsid w:val="00EC3931"/>
    <w:rsid w:val="00EC3A5B"/>
    <w:rsid w:val="00EC3BC8"/>
    <w:rsid w:val="00EC3DF4"/>
    <w:rsid w:val="00EC43F2"/>
    <w:rsid w:val="00EC45C2"/>
    <w:rsid w:val="00EC4BDA"/>
    <w:rsid w:val="00EC4F45"/>
    <w:rsid w:val="00EC5242"/>
    <w:rsid w:val="00EC5320"/>
    <w:rsid w:val="00EC564E"/>
    <w:rsid w:val="00EC5C58"/>
    <w:rsid w:val="00EC5C6C"/>
    <w:rsid w:val="00EC5CDE"/>
    <w:rsid w:val="00EC648A"/>
    <w:rsid w:val="00EC6BD2"/>
    <w:rsid w:val="00EC6F2F"/>
    <w:rsid w:val="00EC7AF9"/>
    <w:rsid w:val="00ED07B3"/>
    <w:rsid w:val="00ED08D3"/>
    <w:rsid w:val="00ED0B7A"/>
    <w:rsid w:val="00ED0DC7"/>
    <w:rsid w:val="00ED2216"/>
    <w:rsid w:val="00ED289A"/>
    <w:rsid w:val="00ED2AE1"/>
    <w:rsid w:val="00ED2C9C"/>
    <w:rsid w:val="00ED326C"/>
    <w:rsid w:val="00ED33FB"/>
    <w:rsid w:val="00ED3799"/>
    <w:rsid w:val="00ED396B"/>
    <w:rsid w:val="00ED3B08"/>
    <w:rsid w:val="00ED3DCD"/>
    <w:rsid w:val="00ED46FA"/>
    <w:rsid w:val="00ED4AED"/>
    <w:rsid w:val="00ED4C4C"/>
    <w:rsid w:val="00ED5C51"/>
    <w:rsid w:val="00ED649C"/>
    <w:rsid w:val="00ED6623"/>
    <w:rsid w:val="00ED6934"/>
    <w:rsid w:val="00ED6ABF"/>
    <w:rsid w:val="00ED6B3C"/>
    <w:rsid w:val="00ED797C"/>
    <w:rsid w:val="00ED7A11"/>
    <w:rsid w:val="00ED7B22"/>
    <w:rsid w:val="00ED7EB1"/>
    <w:rsid w:val="00ED7F83"/>
    <w:rsid w:val="00EE0173"/>
    <w:rsid w:val="00EE06C3"/>
    <w:rsid w:val="00EE093E"/>
    <w:rsid w:val="00EE09AD"/>
    <w:rsid w:val="00EE0AF1"/>
    <w:rsid w:val="00EE0B7F"/>
    <w:rsid w:val="00EE0C1C"/>
    <w:rsid w:val="00EE126C"/>
    <w:rsid w:val="00EE12E2"/>
    <w:rsid w:val="00EE1460"/>
    <w:rsid w:val="00EE1604"/>
    <w:rsid w:val="00EE1854"/>
    <w:rsid w:val="00EE20D9"/>
    <w:rsid w:val="00EE2520"/>
    <w:rsid w:val="00EE2680"/>
    <w:rsid w:val="00EE2E0C"/>
    <w:rsid w:val="00EE2F41"/>
    <w:rsid w:val="00EE3047"/>
    <w:rsid w:val="00EE3915"/>
    <w:rsid w:val="00EE3B8D"/>
    <w:rsid w:val="00EE4226"/>
    <w:rsid w:val="00EE47C5"/>
    <w:rsid w:val="00EE4AAB"/>
    <w:rsid w:val="00EE4B69"/>
    <w:rsid w:val="00EE4BFD"/>
    <w:rsid w:val="00EE4D02"/>
    <w:rsid w:val="00EE4E2B"/>
    <w:rsid w:val="00EE4E98"/>
    <w:rsid w:val="00EE4EB6"/>
    <w:rsid w:val="00EE5B45"/>
    <w:rsid w:val="00EE5C2E"/>
    <w:rsid w:val="00EE61A9"/>
    <w:rsid w:val="00EE65C3"/>
    <w:rsid w:val="00EE6623"/>
    <w:rsid w:val="00EE66A3"/>
    <w:rsid w:val="00EE68D1"/>
    <w:rsid w:val="00EE712C"/>
    <w:rsid w:val="00EE7D2F"/>
    <w:rsid w:val="00EF0150"/>
    <w:rsid w:val="00EF0616"/>
    <w:rsid w:val="00EF070D"/>
    <w:rsid w:val="00EF0833"/>
    <w:rsid w:val="00EF0913"/>
    <w:rsid w:val="00EF0CC1"/>
    <w:rsid w:val="00EF173B"/>
    <w:rsid w:val="00EF181E"/>
    <w:rsid w:val="00EF19AC"/>
    <w:rsid w:val="00EF1DBA"/>
    <w:rsid w:val="00EF234E"/>
    <w:rsid w:val="00EF2611"/>
    <w:rsid w:val="00EF282F"/>
    <w:rsid w:val="00EF2A09"/>
    <w:rsid w:val="00EF2A7D"/>
    <w:rsid w:val="00EF2C76"/>
    <w:rsid w:val="00EF2CB8"/>
    <w:rsid w:val="00EF2F45"/>
    <w:rsid w:val="00EF3247"/>
    <w:rsid w:val="00EF32CD"/>
    <w:rsid w:val="00EF35A2"/>
    <w:rsid w:val="00EF430B"/>
    <w:rsid w:val="00EF4471"/>
    <w:rsid w:val="00EF448F"/>
    <w:rsid w:val="00EF4B88"/>
    <w:rsid w:val="00EF4D99"/>
    <w:rsid w:val="00EF4DB3"/>
    <w:rsid w:val="00EF4F19"/>
    <w:rsid w:val="00EF5F18"/>
    <w:rsid w:val="00EF6217"/>
    <w:rsid w:val="00EF65F3"/>
    <w:rsid w:val="00EF679C"/>
    <w:rsid w:val="00EF67A0"/>
    <w:rsid w:val="00EF6A2F"/>
    <w:rsid w:val="00EF6B0A"/>
    <w:rsid w:val="00EF7CE4"/>
    <w:rsid w:val="00F0011A"/>
    <w:rsid w:val="00F009DC"/>
    <w:rsid w:val="00F01188"/>
    <w:rsid w:val="00F011D0"/>
    <w:rsid w:val="00F01312"/>
    <w:rsid w:val="00F0143F"/>
    <w:rsid w:val="00F01753"/>
    <w:rsid w:val="00F01757"/>
    <w:rsid w:val="00F01C49"/>
    <w:rsid w:val="00F01F49"/>
    <w:rsid w:val="00F01F51"/>
    <w:rsid w:val="00F0217A"/>
    <w:rsid w:val="00F02199"/>
    <w:rsid w:val="00F022DC"/>
    <w:rsid w:val="00F02484"/>
    <w:rsid w:val="00F02690"/>
    <w:rsid w:val="00F02713"/>
    <w:rsid w:val="00F02A3D"/>
    <w:rsid w:val="00F02B4B"/>
    <w:rsid w:val="00F03062"/>
    <w:rsid w:val="00F0333B"/>
    <w:rsid w:val="00F03434"/>
    <w:rsid w:val="00F0383C"/>
    <w:rsid w:val="00F039D3"/>
    <w:rsid w:val="00F03A1C"/>
    <w:rsid w:val="00F03B3B"/>
    <w:rsid w:val="00F03EB9"/>
    <w:rsid w:val="00F0417A"/>
    <w:rsid w:val="00F0457D"/>
    <w:rsid w:val="00F0479D"/>
    <w:rsid w:val="00F047FD"/>
    <w:rsid w:val="00F052A9"/>
    <w:rsid w:val="00F05399"/>
    <w:rsid w:val="00F05649"/>
    <w:rsid w:val="00F057FB"/>
    <w:rsid w:val="00F058FA"/>
    <w:rsid w:val="00F05A13"/>
    <w:rsid w:val="00F05C31"/>
    <w:rsid w:val="00F05D5C"/>
    <w:rsid w:val="00F05DB7"/>
    <w:rsid w:val="00F05DC2"/>
    <w:rsid w:val="00F063B8"/>
    <w:rsid w:val="00F064A3"/>
    <w:rsid w:val="00F066FF"/>
    <w:rsid w:val="00F06799"/>
    <w:rsid w:val="00F067D2"/>
    <w:rsid w:val="00F06AC1"/>
    <w:rsid w:val="00F06B80"/>
    <w:rsid w:val="00F06D77"/>
    <w:rsid w:val="00F074DF"/>
    <w:rsid w:val="00F078EC"/>
    <w:rsid w:val="00F07901"/>
    <w:rsid w:val="00F079D6"/>
    <w:rsid w:val="00F07D93"/>
    <w:rsid w:val="00F1001F"/>
    <w:rsid w:val="00F1022E"/>
    <w:rsid w:val="00F102B0"/>
    <w:rsid w:val="00F10556"/>
    <w:rsid w:val="00F1078E"/>
    <w:rsid w:val="00F10D2D"/>
    <w:rsid w:val="00F1113F"/>
    <w:rsid w:val="00F112E4"/>
    <w:rsid w:val="00F11BFC"/>
    <w:rsid w:val="00F120CD"/>
    <w:rsid w:val="00F12165"/>
    <w:rsid w:val="00F126C1"/>
    <w:rsid w:val="00F127D2"/>
    <w:rsid w:val="00F12B0F"/>
    <w:rsid w:val="00F12B17"/>
    <w:rsid w:val="00F12BA3"/>
    <w:rsid w:val="00F13008"/>
    <w:rsid w:val="00F136CB"/>
    <w:rsid w:val="00F13CB8"/>
    <w:rsid w:val="00F13CC9"/>
    <w:rsid w:val="00F13EEF"/>
    <w:rsid w:val="00F1403E"/>
    <w:rsid w:val="00F142C7"/>
    <w:rsid w:val="00F1453D"/>
    <w:rsid w:val="00F14ADD"/>
    <w:rsid w:val="00F14FE5"/>
    <w:rsid w:val="00F1511C"/>
    <w:rsid w:val="00F166C4"/>
    <w:rsid w:val="00F16917"/>
    <w:rsid w:val="00F16952"/>
    <w:rsid w:val="00F169B0"/>
    <w:rsid w:val="00F16ACC"/>
    <w:rsid w:val="00F16D1D"/>
    <w:rsid w:val="00F17215"/>
    <w:rsid w:val="00F17496"/>
    <w:rsid w:val="00F179FD"/>
    <w:rsid w:val="00F17D20"/>
    <w:rsid w:val="00F2030A"/>
    <w:rsid w:val="00F20565"/>
    <w:rsid w:val="00F20630"/>
    <w:rsid w:val="00F2066E"/>
    <w:rsid w:val="00F20AB8"/>
    <w:rsid w:val="00F20BE8"/>
    <w:rsid w:val="00F20F60"/>
    <w:rsid w:val="00F2123B"/>
    <w:rsid w:val="00F2175E"/>
    <w:rsid w:val="00F21A31"/>
    <w:rsid w:val="00F21A9B"/>
    <w:rsid w:val="00F21DFB"/>
    <w:rsid w:val="00F21E65"/>
    <w:rsid w:val="00F21F55"/>
    <w:rsid w:val="00F226C5"/>
    <w:rsid w:val="00F227FE"/>
    <w:rsid w:val="00F22A0C"/>
    <w:rsid w:val="00F22A47"/>
    <w:rsid w:val="00F23537"/>
    <w:rsid w:val="00F23622"/>
    <w:rsid w:val="00F23DC8"/>
    <w:rsid w:val="00F23FBF"/>
    <w:rsid w:val="00F241F1"/>
    <w:rsid w:val="00F243D3"/>
    <w:rsid w:val="00F2448B"/>
    <w:rsid w:val="00F24848"/>
    <w:rsid w:val="00F24DCF"/>
    <w:rsid w:val="00F255E6"/>
    <w:rsid w:val="00F25DEB"/>
    <w:rsid w:val="00F262FC"/>
    <w:rsid w:val="00F26450"/>
    <w:rsid w:val="00F26EE7"/>
    <w:rsid w:val="00F27020"/>
    <w:rsid w:val="00F270F5"/>
    <w:rsid w:val="00F27512"/>
    <w:rsid w:val="00F275C5"/>
    <w:rsid w:val="00F27637"/>
    <w:rsid w:val="00F278A8"/>
    <w:rsid w:val="00F27B68"/>
    <w:rsid w:val="00F27D7F"/>
    <w:rsid w:val="00F30BCA"/>
    <w:rsid w:val="00F30C7F"/>
    <w:rsid w:val="00F30D1E"/>
    <w:rsid w:val="00F30D30"/>
    <w:rsid w:val="00F30D4C"/>
    <w:rsid w:val="00F30D74"/>
    <w:rsid w:val="00F30D9E"/>
    <w:rsid w:val="00F30E1B"/>
    <w:rsid w:val="00F30E26"/>
    <w:rsid w:val="00F3120D"/>
    <w:rsid w:val="00F32008"/>
    <w:rsid w:val="00F3207D"/>
    <w:rsid w:val="00F32483"/>
    <w:rsid w:val="00F324C3"/>
    <w:rsid w:val="00F327C7"/>
    <w:rsid w:val="00F32F38"/>
    <w:rsid w:val="00F33519"/>
    <w:rsid w:val="00F33D15"/>
    <w:rsid w:val="00F33D5A"/>
    <w:rsid w:val="00F34067"/>
    <w:rsid w:val="00F347CA"/>
    <w:rsid w:val="00F3480E"/>
    <w:rsid w:val="00F34B5C"/>
    <w:rsid w:val="00F34B91"/>
    <w:rsid w:val="00F35D22"/>
    <w:rsid w:val="00F36379"/>
    <w:rsid w:val="00F365D4"/>
    <w:rsid w:val="00F370A2"/>
    <w:rsid w:val="00F371C9"/>
    <w:rsid w:val="00F373BE"/>
    <w:rsid w:val="00F374D8"/>
    <w:rsid w:val="00F3764A"/>
    <w:rsid w:val="00F377E0"/>
    <w:rsid w:val="00F37D66"/>
    <w:rsid w:val="00F4033F"/>
    <w:rsid w:val="00F404B3"/>
    <w:rsid w:val="00F40A38"/>
    <w:rsid w:val="00F40B43"/>
    <w:rsid w:val="00F410E6"/>
    <w:rsid w:val="00F41293"/>
    <w:rsid w:val="00F41607"/>
    <w:rsid w:val="00F419F7"/>
    <w:rsid w:val="00F41A08"/>
    <w:rsid w:val="00F41A1F"/>
    <w:rsid w:val="00F41C97"/>
    <w:rsid w:val="00F4226D"/>
    <w:rsid w:val="00F425A4"/>
    <w:rsid w:val="00F426A4"/>
    <w:rsid w:val="00F42B38"/>
    <w:rsid w:val="00F42B9B"/>
    <w:rsid w:val="00F4305E"/>
    <w:rsid w:val="00F4314F"/>
    <w:rsid w:val="00F43318"/>
    <w:rsid w:val="00F43B42"/>
    <w:rsid w:val="00F44006"/>
    <w:rsid w:val="00F44253"/>
    <w:rsid w:val="00F44987"/>
    <w:rsid w:val="00F44C83"/>
    <w:rsid w:val="00F45170"/>
    <w:rsid w:val="00F454B3"/>
    <w:rsid w:val="00F45592"/>
    <w:rsid w:val="00F45814"/>
    <w:rsid w:val="00F45C4E"/>
    <w:rsid w:val="00F45EA1"/>
    <w:rsid w:val="00F46157"/>
    <w:rsid w:val="00F462D2"/>
    <w:rsid w:val="00F465DB"/>
    <w:rsid w:val="00F46C54"/>
    <w:rsid w:val="00F46DA1"/>
    <w:rsid w:val="00F47002"/>
    <w:rsid w:val="00F473D5"/>
    <w:rsid w:val="00F47433"/>
    <w:rsid w:val="00F4746D"/>
    <w:rsid w:val="00F4748A"/>
    <w:rsid w:val="00F47518"/>
    <w:rsid w:val="00F47597"/>
    <w:rsid w:val="00F47697"/>
    <w:rsid w:val="00F47735"/>
    <w:rsid w:val="00F47A66"/>
    <w:rsid w:val="00F47EBD"/>
    <w:rsid w:val="00F500E6"/>
    <w:rsid w:val="00F5071F"/>
    <w:rsid w:val="00F516E9"/>
    <w:rsid w:val="00F516EF"/>
    <w:rsid w:val="00F519AA"/>
    <w:rsid w:val="00F51BE8"/>
    <w:rsid w:val="00F51E80"/>
    <w:rsid w:val="00F522E3"/>
    <w:rsid w:val="00F52773"/>
    <w:rsid w:val="00F52B95"/>
    <w:rsid w:val="00F52CC2"/>
    <w:rsid w:val="00F5304C"/>
    <w:rsid w:val="00F53303"/>
    <w:rsid w:val="00F53C67"/>
    <w:rsid w:val="00F543BE"/>
    <w:rsid w:val="00F544B1"/>
    <w:rsid w:val="00F549FA"/>
    <w:rsid w:val="00F54F0D"/>
    <w:rsid w:val="00F550D7"/>
    <w:rsid w:val="00F552BC"/>
    <w:rsid w:val="00F556E0"/>
    <w:rsid w:val="00F55812"/>
    <w:rsid w:val="00F5594E"/>
    <w:rsid w:val="00F55AB0"/>
    <w:rsid w:val="00F55C02"/>
    <w:rsid w:val="00F55CD5"/>
    <w:rsid w:val="00F563D4"/>
    <w:rsid w:val="00F5653A"/>
    <w:rsid w:val="00F56B42"/>
    <w:rsid w:val="00F56D7F"/>
    <w:rsid w:val="00F56EAF"/>
    <w:rsid w:val="00F57CD7"/>
    <w:rsid w:val="00F6063D"/>
    <w:rsid w:val="00F60771"/>
    <w:rsid w:val="00F6150E"/>
    <w:rsid w:val="00F615A3"/>
    <w:rsid w:val="00F62057"/>
    <w:rsid w:val="00F62309"/>
    <w:rsid w:val="00F62444"/>
    <w:rsid w:val="00F6252D"/>
    <w:rsid w:val="00F625A1"/>
    <w:rsid w:val="00F626CA"/>
    <w:rsid w:val="00F62838"/>
    <w:rsid w:val="00F62B9A"/>
    <w:rsid w:val="00F62CB4"/>
    <w:rsid w:val="00F6310B"/>
    <w:rsid w:val="00F631FB"/>
    <w:rsid w:val="00F63253"/>
    <w:rsid w:val="00F634B8"/>
    <w:rsid w:val="00F63712"/>
    <w:rsid w:val="00F6398F"/>
    <w:rsid w:val="00F63A0A"/>
    <w:rsid w:val="00F63A2D"/>
    <w:rsid w:val="00F63A6F"/>
    <w:rsid w:val="00F63EBC"/>
    <w:rsid w:val="00F6405C"/>
    <w:rsid w:val="00F642E7"/>
    <w:rsid w:val="00F645B3"/>
    <w:rsid w:val="00F64A83"/>
    <w:rsid w:val="00F653DA"/>
    <w:rsid w:val="00F65457"/>
    <w:rsid w:val="00F654A8"/>
    <w:rsid w:val="00F65769"/>
    <w:rsid w:val="00F65DA6"/>
    <w:rsid w:val="00F65DFA"/>
    <w:rsid w:val="00F65F19"/>
    <w:rsid w:val="00F663B9"/>
    <w:rsid w:val="00F67367"/>
    <w:rsid w:val="00F67E08"/>
    <w:rsid w:val="00F705E8"/>
    <w:rsid w:val="00F70B1D"/>
    <w:rsid w:val="00F70C40"/>
    <w:rsid w:val="00F711C2"/>
    <w:rsid w:val="00F715AB"/>
    <w:rsid w:val="00F716B8"/>
    <w:rsid w:val="00F716C0"/>
    <w:rsid w:val="00F71B01"/>
    <w:rsid w:val="00F71DF7"/>
    <w:rsid w:val="00F71E2A"/>
    <w:rsid w:val="00F72233"/>
    <w:rsid w:val="00F722EB"/>
    <w:rsid w:val="00F73147"/>
    <w:rsid w:val="00F73462"/>
    <w:rsid w:val="00F73594"/>
    <w:rsid w:val="00F7372C"/>
    <w:rsid w:val="00F73999"/>
    <w:rsid w:val="00F739F4"/>
    <w:rsid w:val="00F746CA"/>
    <w:rsid w:val="00F748B1"/>
    <w:rsid w:val="00F748EE"/>
    <w:rsid w:val="00F75148"/>
    <w:rsid w:val="00F754DB"/>
    <w:rsid w:val="00F7572C"/>
    <w:rsid w:val="00F75C25"/>
    <w:rsid w:val="00F75E18"/>
    <w:rsid w:val="00F76149"/>
    <w:rsid w:val="00F768F0"/>
    <w:rsid w:val="00F768FF"/>
    <w:rsid w:val="00F769A0"/>
    <w:rsid w:val="00F76FA9"/>
    <w:rsid w:val="00F7707E"/>
    <w:rsid w:val="00F7729A"/>
    <w:rsid w:val="00F776F3"/>
    <w:rsid w:val="00F806B8"/>
    <w:rsid w:val="00F80BB8"/>
    <w:rsid w:val="00F80DF5"/>
    <w:rsid w:val="00F80F2D"/>
    <w:rsid w:val="00F812BC"/>
    <w:rsid w:val="00F81E11"/>
    <w:rsid w:val="00F820C6"/>
    <w:rsid w:val="00F820F0"/>
    <w:rsid w:val="00F82466"/>
    <w:rsid w:val="00F826C9"/>
    <w:rsid w:val="00F8284E"/>
    <w:rsid w:val="00F83060"/>
    <w:rsid w:val="00F83234"/>
    <w:rsid w:val="00F83780"/>
    <w:rsid w:val="00F838B2"/>
    <w:rsid w:val="00F83AC6"/>
    <w:rsid w:val="00F83ACE"/>
    <w:rsid w:val="00F83C80"/>
    <w:rsid w:val="00F83CFD"/>
    <w:rsid w:val="00F84153"/>
    <w:rsid w:val="00F84199"/>
    <w:rsid w:val="00F8446E"/>
    <w:rsid w:val="00F846D5"/>
    <w:rsid w:val="00F8470D"/>
    <w:rsid w:val="00F84DF5"/>
    <w:rsid w:val="00F84F51"/>
    <w:rsid w:val="00F854FB"/>
    <w:rsid w:val="00F85F05"/>
    <w:rsid w:val="00F86249"/>
    <w:rsid w:val="00F86269"/>
    <w:rsid w:val="00F86CC5"/>
    <w:rsid w:val="00F86D37"/>
    <w:rsid w:val="00F86FCD"/>
    <w:rsid w:val="00F87066"/>
    <w:rsid w:val="00F87107"/>
    <w:rsid w:val="00F87EC4"/>
    <w:rsid w:val="00F87EEF"/>
    <w:rsid w:val="00F901A0"/>
    <w:rsid w:val="00F90580"/>
    <w:rsid w:val="00F90BB7"/>
    <w:rsid w:val="00F9111C"/>
    <w:rsid w:val="00F91279"/>
    <w:rsid w:val="00F9182A"/>
    <w:rsid w:val="00F91A52"/>
    <w:rsid w:val="00F9208A"/>
    <w:rsid w:val="00F9262F"/>
    <w:rsid w:val="00F928FC"/>
    <w:rsid w:val="00F92905"/>
    <w:rsid w:val="00F92C3B"/>
    <w:rsid w:val="00F92F17"/>
    <w:rsid w:val="00F93043"/>
    <w:rsid w:val="00F93174"/>
    <w:rsid w:val="00F9325E"/>
    <w:rsid w:val="00F9347E"/>
    <w:rsid w:val="00F93878"/>
    <w:rsid w:val="00F93B51"/>
    <w:rsid w:val="00F93CE0"/>
    <w:rsid w:val="00F93DE3"/>
    <w:rsid w:val="00F94728"/>
    <w:rsid w:val="00F94C76"/>
    <w:rsid w:val="00F94F64"/>
    <w:rsid w:val="00F95323"/>
    <w:rsid w:val="00F9536A"/>
    <w:rsid w:val="00F95D4B"/>
    <w:rsid w:val="00F95F01"/>
    <w:rsid w:val="00F96180"/>
    <w:rsid w:val="00F96207"/>
    <w:rsid w:val="00F962C4"/>
    <w:rsid w:val="00F9697F"/>
    <w:rsid w:val="00F96C4C"/>
    <w:rsid w:val="00F96CCF"/>
    <w:rsid w:val="00F9724F"/>
    <w:rsid w:val="00F9769F"/>
    <w:rsid w:val="00FA007A"/>
    <w:rsid w:val="00FA0266"/>
    <w:rsid w:val="00FA04F8"/>
    <w:rsid w:val="00FA0603"/>
    <w:rsid w:val="00FA088E"/>
    <w:rsid w:val="00FA097F"/>
    <w:rsid w:val="00FA0C32"/>
    <w:rsid w:val="00FA10D8"/>
    <w:rsid w:val="00FA110B"/>
    <w:rsid w:val="00FA148E"/>
    <w:rsid w:val="00FA1660"/>
    <w:rsid w:val="00FA1860"/>
    <w:rsid w:val="00FA1C42"/>
    <w:rsid w:val="00FA2046"/>
    <w:rsid w:val="00FA2220"/>
    <w:rsid w:val="00FA2534"/>
    <w:rsid w:val="00FA2AAD"/>
    <w:rsid w:val="00FA2F00"/>
    <w:rsid w:val="00FA32E9"/>
    <w:rsid w:val="00FA333B"/>
    <w:rsid w:val="00FA338A"/>
    <w:rsid w:val="00FA3C4D"/>
    <w:rsid w:val="00FA3E14"/>
    <w:rsid w:val="00FA3F7F"/>
    <w:rsid w:val="00FA418E"/>
    <w:rsid w:val="00FA4191"/>
    <w:rsid w:val="00FA4388"/>
    <w:rsid w:val="00FA4846"/>
    <w:rsid w:val="00FA48FC"/>
    <w:rsid w:val="00FA4DA0"/>
    <w:rsid w:val="00FA505B"/>
    <w:rsid w:val="00FA549D"/>
    <w:rsid w:val="00FA5744"/>
    <w:rsid w:val="00FA59B9"/>
    <w:rsid w:val="00FA6193"/>
    <w:rsid w:val="00FA6DC1"/>
    <w:rsid w:val="00FA6DF5"/>
    <w:rsid w:val="00FA6F25"/>
    <w:rsid w:val="00FA739C"/>
    <w:rsid w:val="00FA7426"/>
    <w:rsid w:val="00FA7BDB"/>
    <w:rsid w:val="00FA7CF1"/>
    <w:rsid w:val="00FA7D19"/>
    <w:rsid w:val="00FA7F04"/>
    <w:rsid w:val="00FB02AC"/>
    <w:rsid w:val="00FB05C3"/>
    <w:rsid w:val="00FB0993"/>
    <w:rsid w:val="00FB10A4"/>
    <w:rsid w:val="00FB15CC"/>
    <w:rsid w:val="00FB188B"/>
    <w:rsid w:val="00FB21C8"/>
    <w:rsid w:val="00FB2334"/>
    <w:rsid w:val="00FB23FB"/>
    <w:rsid w:val="00FB2654"/>
    <w:rsid w:val="00FB2A44"/>
    <w:rsid w:val="00FB2D05"/>
    <w:rsid w:val="00FB33E5"/>
    <w:rsid w:val="00FB38C9"/>
    <w:rsid w:val="00FB38DA"/>
    <w:rsid w:val="00FB3C01"/>
    <w:rsid w:val="00FB3C66"/>
    <w:rsid w:val="00FB40E8"/>
    <w:rsid w:val="00FB4490"/>
    <w:rsid w:val="00FB44C4"/>
    <w:rsid w:val="00FB462B"/>
    <w:rsid w:val="00FB5499"/>
    <w:rsid w:val="00FB5755"/>
    <w:rsid w:val="00FB5860"/>
    <w:rsid w:val="00FB5BF9"/>
    <w:rsid w:val="00FB5E8F"/>
    <w:rsid w:val="00FB603C"/>
    <w:rsid w:val="00FB690E"/>
    <w:rsid w:val="00FB719C"/>
    <w:rsid w:val="00FB719F"/>
    <w:rsid w:val="00FB73AC"/>
    <w:rsid w:val="00FB75F0"/>
    <w:rsid w:val="00FC0454"/>
    <w:rsid w:val="00FC04DE"/>
    <w:rsid w:val="00FC05D3"/>
    <w:rsid w:val="00FC08AD"/>
    <w:rsid w:val="00FC09E9"/>
    <w:rsid w:val="00FC0D21"/>
    <w:rsid w:val="00FC0F57"/>
    <w:rsid w:val="00FC16BB"/>
    <w:rsid w:val="00FC174B"/>
    <w:rsid w:val="00FC2225"/>
    <w:rsid w:val="00FC2440"/>
    <w:rsid w:val="00FC24FA"/>
    <w:rsid w:val="00FC285E"/>
    <w:rsid w:val="00FC2BB4"/>
    <w:rsid w:val="00FC2EF5"/>
    <w:rsid w:val="00FC30E8"/>
    <w:rsid w:val="00FC358D"/>
    <w:rsid w:val="00FC3859"/>
    <w:rsid w:val="00FC3D1C"/>
    <w:rsid w:val="00FC3E80"/>
    <w:rsid w:val="00FC415C"/>
    <w:rsid w:val="00FC425F"/>
    <w:rsid w:val="00FC4598"/>
    <w:rsid w:val="00FC47AB"/>
    <w:rsid w:val="00FC4EAE"/>
    <w:rsid w:val="00FC4F35"/>
    <w:rsid w:val="00FC50B0"/>
    <w:rsid w:val="00FC538F"/>
    <w:rsid w:val="00FC5A1E"/>
    <w:rsid w:val="00FC5A39"/>
    <w:rsid w:val="00FC5B3A"/>
    <w:rsid w:val="00FC5D74"/>
    <w:rsid w:val="00FC5DA4"/>
    <w:rsid w:val="00FC5F70"/>
    <w:rsid w:val="00FC625D"/>
    <w:rsid w:val="00FC638E"/>
    <w:rsid w:val="00FC6826"/>
    <w:rsid w:val="00FC734F"/>
    <w:rsid w:val="00FC749E"/>
    <w:rsid w:val="00FC765F"/>
    <w:rsid w:val="00FC7724"/>
    <w:rsid w:val="00FC77C2"/>
    <w:rsid w:val="00FC78FB"/>
    <w:rsid w:val="00FC7A52"/>
    <w:rsid w:val="00FC7B17"/>
    <w:rsid w:val="00FC7E1E"/>
    <w:rsid w:val="00FD03D6"/>
    <w:rsid w:val="00FD0895"/>
    <w:rsid w:val="00FD0B88"/>
    <w:rsid w:val="00FD118E"/>
    <w:rsid w:val="00FD17AD"/>
    <w:rsid w:val="00FD1A41"/>
    <w:rsid w:val="00FD1DC7"/>
    <w:rsid w:val="00FD27FD"/>
    <w:rsid w:val="00FD3109"/>
    <w:rsid w:val="00FD31D4"/>
    <w:rsid w:val="00FD3320"/>
    <w:rsid w:val="00FD382A"/>
    <w:rsid w:val="00FD3A9D"/>
    <w:rsid w:val="00FD436C"/>
    <w:rsid w:val="00FD4CEA"/>
    <w:rsid w:val="00FD4E86"/>
    <w:rsid w:val="00FD53BD"/>
    <w:rsid w:val="00FD562F"/>
    <w:rsid w:val="00FD6152"/>
    <w:rsid w:val="00FD672C"/>
    <w:rsid w:val="00FD6879"/>
    <w:rsid w:val="00FD6A2A"/>
    <w:rsid w:val="00FD7399"/>
    <w:rsid w:val="00FD765F"/>
    <w:rsid w:val="00FD788F"/>
    <w:rsid w:val="00FD7BA2"/>
    <w:rsid w:val="00FD7EF5"/>
    <w:rsid w:val="00FE0003"/>
    <w:rsid w:val="00FE0203"/>
    <w:rsid w:val="00FE02FF"/>
    <w:rsid w:val="00FE0F06"/>
    <w:rsid w:val="00FE106F"/>
    <w:rsid w:val="00FE1381"/>
    <w:rsid w:val="00FE21F8"/>
    <w:rsid w:val="00FE2770"/>
    <w:rsid w:val="00FE2AF2"/>
    <w:rsid w:val="00FE2F58"/>
    <w:rsid w:val="00FE3121"/>
    <w:rsid w:val="00FE327E"/>
    <w:rsid w:val="00FE3319"/>
    <w:rsid w:val="00FE34E1"/>
    <w:rsid w:val="00FE3CF1"/>
    <w:rsid w:val="00FE4047"/>
    <w:rsid w:val="00FE4138"/>
    <w:rsid w:val="00FE447E"/>
    <w:rsid w:val="00FE46F8"/>
    <w:rsid w:val="00FE5276"/>
    <w:rsid w:val="00FE5281"/>
    <w:rsid w:val="00FE543A"/>
    <w:rsid w:val="00FE549E"/>
    <w:rsid w:val="00FE551F"/>
    <w:rsid w:val="00FE55DD"/>
    <w:rsid w:val="00FE5BB4"/>
    <w:rsid w:val="00FE6224"/>
    <w:rsid w:val="00FE6338"/>
    <w:rsid w:val="00FE6789"/>
    <w:rsid w:val="00FE67D1"/>
    <w:rsid w:val="00FE6982"/>
    <w:rsid w:val="00FE6B69"/>
    <w:rsid w:val="00FE6C65"/>
    <w:rsid w:val="00FE6D86"/>
    <w:rsid w:val="00FE70B6"/>
    <w:rsid w:val="00FE7117"/>
    <w:rsid w:val="00FE76D6"/>
    <w:rsid w:val="00FE7882"/>
    <w:rsid w:val="00FE79AF"/>
    <w:rsid w:val="00FF004B"/>
    <w:rsid w:val="00FF06CC"/>
    <w:rsid w:val="00FF086E"/>
    <w:rsid w:val="00FF0A1C"/>
    <w:rsid w:val="00FF0E28"/>
    <w:rsid w:val="00FF14B5"/>
    <w:rsid w:val="00FF15A6"/>
    <w:rsid w:val="00FF1758"/>
    <w:rsid w:val="00FF1834"/>
    <w:rsid w:val="00FF1917"/>
    <w:rsid w:val="00FF19EF"/>
    <w:rsid w:val="00FF1C0B"/>
    <w:rsid w:val="00FF2672"/>
    <w:rsid w:val="00FF271B"/>
    <w:rsid w:val="00FF27D4"/>
    <w:rsid w:val="00FF281A"/>
    <w:rsid w:val="00FF2DD7"/>
    <w:rsid w:val="00FF3356"/>
    <w:rsid w:val="00FF340A"/>
    <w:rsid w:val="00FF3939"/>
    <w:rsid w:val="00FF431E"/>
    <w:rsid w:val="00FF4879"/>
    <w:rsid w:val="00FF4992"/>
    <w:rsid w:val="00FF4BA0"/>
    <w:rsid w:val="00FF4D71"/>
    <w:rsid w:val="00FF597E"/>
    <w:rsid w:val="00FF59BD"/>
    <w:rsid w:val="00FF5B2B"/>
    <w:rsid w:val="00FF62B6"/>
    <w:rsid w:val="00FF6B83"/>
    <w:rsid w:val="00FF6E2D"/>
    <w:rsid w:val="00FF71CC"/>
    <w:rsid w:val="00FF720A"/>
    <w:rsid w:val="00FF7811"/>
    <w:rsid w:val="00FF78A5"/>
    <w:rsid w:val="00FF7900"/>
    <w:rsid w:val="01089817"/>
    <w:rsid w:val="014887C8"/>
    <w:rsid w:val="01A50906"/>
    <w:rsid w:val="0201AD7F"/>
    <w:rsid w:val="02353A60"/>
    <w:rsid w:val="0235E6EA"/>
    <w:rsid w:val="0279C22A"/>
    <w:rsid w:val="02C3724E"/>
    <w:rsid w:val="02FFADFB"/>
    <w:rsid w:val="0335D774"/>
    <w:rsid w:val="0381BECF"/>
    <w:rsid w:val="03BFCFEA"/>
    <w:rsid w:val="043BD3BB"/>
    <w:rsid w:val="04499968"/>
    <w:rsid w:val="04532A1D"/>
    <w:rsid w:val="048BCEF7"/>
    <w:rsid w:val="0491FD2C"/>
    <w:rsid w:val="04AD3025"/>
    <w:rsid w:val="04C06CFE"/>
    <w:rsid w:val="04D82A94"/>
    <w:rsid w:val="04F90D77"/>
    <w:rsid w:val="055227AD"/>
    <w:rsid w:val="055FEF64"/>
    <w:rsid w:val="056B6ED1"/>
    <w:rsid w:val="056C78D9"/>
    <w:rsid w:val="05795FD9"/>
    <w:rsid w:val="0599B163"/>
    <w:rsid w:val="05EC8394"/>
    <w:rsid w:val="062C121B"/>
    <w:rsid w:val="063584ED"/>
    <w:rsid w:val="0635ABE2"/>
    <w:rsid w:val="069DA947"/>
    <w:rsid w:val="06DF7B93"/>
    <w:rsid w:val="06EAFC59"/>
    <w:rsid w:val="06F72DAA"/>
    <w:rsid w:val="06FC57E2"/>
    <w:rsid w:val="07333787"/>
    <w:rsid w:val="079686AA"/>
    <w:rsid w:val="079C1983"/>
    <w:rsid w:val="07A9161B"/>
    <w:rsid w:val="07F600A3"/>
    <w:rsid w:val="0859681C"/>
    <w:rsid w:val="085D4F4E"/>
    <w:rsid w:val="088B21B1"/>
    <w:rsid w:val="0893410D"/>
    <w:rsid w:val="08973416"/>
    <w:rsid w:val="08CD6A85"/>
    <w:rsid w:val="0902AA84"/>
    <w:rsid w:val="09495B5A"/>
    <w:rsid w:val="094AB095"/>
    <w:rsid w:val="095C4F96"/>
    <w:rsid w:val="099CE18E"/>
    <w:rsid w:val="09A131F6"/>
    <w:rsid w:val="09F75570"/>
    <w:rsid w:val="09FA79DA"/>
    <w:rsid w:val="0A010D35"/>
    <w:rsid w:val="0A0B3466"/>
    <w:rsid w:val="0A33F761"/>
    <w:rsid w:val="0A52F53E"/>
    <w:rsid w:val="0A5FA283"/>
    <w:rsid w:val="0A734734"/>
    <w:rsid w:val="0AC6E024"/>
    <w:rsid w:val="0ADA9713"/>
    <w:rsid w:val="0ADF0A69"/>
    <w:rsid w:val="0AF18AD4"/>
    <w:rsid w:val="0AFD42FF"/>
    <w:rsid w:val="0B6FF825"/>
    <w:rsid w:val="0BA0AA60"/>
    <w:rsid w:val="0BB0F964"/>
    <w:rsid w:val="0C1051D1"/>
    <w:rsid w:val="0C23A34B"/>
    <w:rsid w:val="0C4FD869"/>
    <w:rsid w:val="0C85483F"/>
    <w:rsid w:val="0CA1B826"/>
    <w:rsid w:val="0CD6A233"/>
    <w:rsid w:val="0D0E36F6"/>
    <w:rsid w:val="0D27F871"/>
    <w:rsid w:val="0DD12C84"/>
    <w:rsid w:val="0E0E8DC8"/>
    <w:rsid w:val="0E8A2CDB"/>
    <w:rsid w:val="0EAB47E3"/>
    <w:rsid w:val="0EBFBF37"/>
    <w:rsid w:val="0EC47176"/>
    <w:rsid w:val="0EFF539B"/>
    <w:rsid w:val="0F297002"/>
    <w:rsid w:val="0F39BFE6"/>
    <w:rsid w:val="0F4788D4"/>
    <w:rsid w:val="0F57BAFE"/>
    <w:rsid w:val="0F694286"/>
    <w:rsid w:val="0F9F4170"/>
    <w:rsid w:val="0FACFE15"/>
    <w:rsid w:val="0FAF18EE"/>
    <w:rsid w:val="0FBE5D19"/>
    <w:rsid w:val="0FE0A32F"/>
    <w:rsid w:val="10958A80"/>
    <w:rsid w:val="10B77B4F"/>
    <w:rsid w:val="110E9F33"/>
    <w:rsid w:val="112F6375"/>
    <w:rsid w:val="112FB4E7"/>
    <w:rsid w:val="1133BE2F"/>
    <w:rsid w:val="113ADC6D"/>
    <w:rsid w:val="11442B8B"/>
    <w:rsid w:val="114AE94F"/>
    <w:rsid w:val="11574C0F"/>
    <w:rsid w:val="115BC6C7"/>
    <w:rsid w:val="115C8C08"/>
    <w:rsid w:val="1184BC7B"/>
    <w:rsid w:val="11A48F00"/>
    <w:rsid w:val="11E0CD9B"/>
    <w:rsid w:val="11F3F2DC"/>
    <w:rsid w:val="11FFB781"/>
    <w:rsid w:val="124B1C04"/>
    <w:rsid w:val="126271D9"/>
    <w:rsid w:val="12744A6D"/>
    <w:rsid w:val="128749D8"/>
    <w:rsid w:val="1289F512"/>
    <w:rsid w:val="12B8D36A"/>
    <w:rsid w:val="12CB8548"/>
    <w:rsid w:val="12D06371"/>
    <w:rsid w:val="12F6F1D4"/>
    <w:rsid w:val="130AA03C"/>
    <w:rsid w:val="1337B771"/>
    <w:rsid w:val="13A0B794"/>
    <w:rsid w:val="13CF498A"/>
    <w:rsid w:val="13E4440E"/>
    <w:rsid w:val="1409F852"/>
    <w:rsid w:val="1413D112"/>
    <w:rsid w:val="142663FE"/>
    <w:rsid w:val="142695D4"/>
    <w:rsid w:val="142E835A"/>
    <w:rsid w:val="143B036C"/>
    <w:rsid w:val="146CE1E8"/>
    <w:rsid w:val="147D8CC8"/>
    <w:rsid w:val="148DD548"/>
    <w:rsid w:val="14A4FFBF"/>
    <w:rsid w:val="151949E7"/>
    <w:rsid w:val="154F7206"/>
    <w:rsid w:val="156594C6"/>
    <w:rsid w:val="1577863D"/>
    <w:rsid w:val="1579B19B"/>
    <w:rsid w:val="1585D5F0"/>
    <w:rsid w:val="15A0E20E"/>
    <w:rsid w:val="15A3593F"/>
    <w:rsid w:val="15BE94BD"/>
    <w:rsid w:val="15D0AE41"/>
    <w:rsid w:val="15D605BF"/>
    <w:rsid w:val="1618171F"/>
    <w:rsid w:val="1650C4FF"/>
    <w:rsid w:val="16601666"/>
    <w:rsid w:val="16CFD018"/>
    <w:rsid w:val="16E18AD9"/>
    <w:rsid w:val="16FE96A1"/>
    <w:rsid w:val="1706FDB4"/>
    <w:rsid w:val="1709E119"/>
    <w:rsid w:val="1710A8E3"/>
    <w:rsid w:val="171373D9"/>
    <w:rsid w:val="17161214"/>
    <w:rsid w:val="17365025"/>
    <w:rsid w:val="1748D6B9"/>
    <w:rsid w:val="1772A42E"/>
    <w:rsid w:val="1799B262"/>
    <w:rsid w:val="179EF66B"/>
    <w:rsid w:val="17BB2A9C"/>
    <w:rsid w:val="17D31C94"/>
    <w:rsid w:val="184405F0"/>
    <w:rsid w:val="18BE25EA"/>
    <w:rsid w:val="18D7F782"/>
    <w:rsid w:val="18FD39B8"/>
    <w:rsid w:val="1905FE3F"/>
    <w:rsid w:val="1908E67B"/>
    <w:rsid w:val="19337E26"/>
    <w:rsid w:val="19635194"/>
    <w:rsid w:val="19663358"/>
    <w:rsid w:val="19704ED5"/>
    <w:rsid w:val="1972E42A"/>
    <w:rsid w:val="19775EE2"/>
    <w:rsid w:val="198C5449"/>
    <w:rsid w:val="1999C333"/>
    <w:rsid w:val="19FF2666"/>
    <w:rsid w:val="1A42C34C"/>
    <w:rsid w:val="1A49EFFD"/>
    <w:rsid w:val="1A6930CE"/>
    <w:rsid w:val="1A708EB6"/>
    <w:rsid w:val="1ACB45AA"/>
    <w:rsid w:val="1AD59B0E"/>
    <w:rsid w:val="1B26AC9C"/>
    <w:rsid w:val="1B399E5D"/>
    <w:rsid w:val="1B965104"/>
    <w:rsid w:val="1BD6C26E"/>
    <w:rsid w:val="1BDAFB21"/>
    <w:rsid w:val="1C1BE1F6"/>
    <w:rsid w:val="1C2914CB"/>
    <w:rsid w:val="1C5A0B27"/>
    <w:rsid w:val="1C6D6D02"/>
    <w:rsid w:val="1C74586A"/>
    <w:rsid w:val="1C9C3BF8"/>
    <w:rsid w:val="1CAEB5FD"/>
    <w:rsid w:val="1D0415C6"/>
    <w:rsid w:val="1D0419ED"/>
    <w:rsid w:val="1D0A6951"/>
    <w:rsid w:val="1D41F7A0"/>
    <w:rsid w:val="1D927686"/>
    <w:rsid w:val="1DBFE81C"/>
    <w:rsid w:val="1DC8BD55"/>
    <w:rsid w:val="1DCA6FF0"/>
    <w:rsid w:val="1DD6BE04"/>
    <w:rsid w:val="1E093D63"/>
    <w:rsid w:val="1E56DE17"/>
    <w:rsid w:val="1E8EE4BA"/>
    <w:rsid w:val="1E9C21AB"/>
    <w:rsid w:val="1E9FEA4E"/>
    <w:rsid w:val="1ECF12DF"/>
    <w:rsid w:val="1EDDC801"/>
    <w:rsid w:val="1EE9A9F8"/>
    <w:rsid w:val="1EEB4C12"/>
    <w:rsid w:val="1EF5A62A"/>
    <w:rsid w:val="1F010BFC"/>
    <w:rsid w:val="1F2E71FD"/>
    <w:rsid w:val="1F678E5B"/>
    <w:rsid w:val="1F93ABAF"/>
    <w:rsid w:val="1F959A52"/>
    <w:rsid w:val="1FA90C31"/>
    <w:rsid w:val="202366F6"/>
    <w:rsid w:val="20448992"/>
    <w:rsid w:val="205676A3"/>
    <w:rsid w:val="20EF2340"/>
    <w:rsid w:val="2112A55C"/>
    <w:rsid w:val="211F0181"/>
    <w:rsid w:val="212B2059"/>
    <w:rsid w:val="215C5254"/>
    <w:rsid w:val="217D269C"/>
    <w:rsid w:val="21A2C90D"/>
    <w:rsid w:val="21A2FDF2"/>
    <w:rsid w:val="21D884E0"/>
    <w:rsid w:val="222B5E5F"/>
    <w:rsid w:val="223BA7AF"/>
    <w:rsid w:val="224827C1"/>
    <w:rsid w:val="2251EAEA"/>
    <w:rsid w:val="2258E0B7"/>
    <w:rsid w:val="22712749"/>
    <w:rsid w:val="228AF3A1"/>
    <w:rsid w:val="22930203"/>
    <w:rsid w:val="2296A064"/>
    <w:rsid w:val="22B812C8"/>
    <w:rsid w:val="22C238EE"/>
    <w:rsid w:val="22CD3002"/>
    <w:rsid w:val="22DDECE3"/>
    <w:rsid w:val="230B095E"/>
    <w:rsid w:val="23150324"/>
    <w:rsid w:val="2325CA51"/>
    <w:rsid w:val="2370FFA6"/>
    <w:rsid w:val="2386D5F0"/>
    <w:rsid w:val="238929CF"/>
    <w:rsid w:val="239867EC"/>
    <w:rsid w:val="2429E22A"/>
    <w:rsid w:val="242AEDF9"/>
    <w:rsid w:val="2445F454"/>
    <w:rsid w:val="2483E634"/>
    <w:rsid w:val="248C4733"/>
    <w:rsid w:val="24C8AA13"/>
    <w:rsid w:val="24CFE7C4"/>
    <w:rsid w:val="24DA7708"/>
    <w:rsid w:val="250F0801"/>
    <w:rsid w:val="2510D63F"/>
    <w:rsid w:val="251717C6"/>
    <w:rsid w:val="2546934F"/>
    <w:rsid w:val="254E803A"/>
    <w:rsid w:val="256E8DAC"/>
    <w:rsid w:val="257FDCEF"/>
    <w:rsid w:val="2594902A"/>
    <w:rsid w:val="25CEF610"/>
    <w:rsid w:val="25E6044B"/>
    <w:rsid w:val="25F2B0D9"/>
    <w:rsid w:val="25F5DA7D"/>
    <w:rsid w:val="25F82005"/>
    <w:rsid w:val="262F01ED"/>
    <w:rsid w:val="263C326C"/>
    <w:rsid w:val="2650EE5B"/>
    <w:rsid w:val="2656F0B5"/>
    <w:rsid w:val="266270AF"/>
    <w:rsid w:val="268B62CC"/>
    <w:rsid w:val="26DE8646"/>
    <w:rsid w:val="27047914"/>
    <w:rsid w:val="2713CBB6"/>
    <w:rsid w:val="274A2502"/>
    <w:rsid w:val="275B9248"/>
    <w:rsid w:val="27631F89"/>
    <w:rsid w:val="27778D21"/>
    <w:rsid w:val="27859537"/>
    <w:rsid w:val="27EE3F6E"/>
    <w:rsid w:val="28030D9B"/>
    <w:rsid w:val="281C0371"/>
    <w:rsid w:val="285D2F03"/>
    <w:rsid w:val="28601A9D"/>
    <w:rsid w:val="28753EA3"/>
    <w:rsid w:val="28807188"/>
    <w:rsid w:val="28B1AEEB"/>
    <w:rsid w:val="28EB37AB"/>
    <w:rsid w:val="28EDA07A"/>
    <w:rsid w:val="28EF2D53"/>
    <w:rsid w:val="2941AB1F"/>
    <w:rsid w:val="294BF00A"/>
    <w:rsid w:val="29650F39"/>
    <w:rsid w:val="29883FC0"/>
    <w:rsid w:val="2988B5AF"/>
    <w:rsid w:val="299BF3D1"/>
    <w:rsid w:val="29BDB549"/>
    <w:rsid w:val="29C3881B"/>
    <w:rsid w:val="29C841AF"/>
    <w:rsid w:val="29F5A5E3"/>
    <w:rsid w:val="2A327693"/>
    <w:rsid w:val="2A414F3D"/>
    <w:rsid w:val="2A515760"/>
    <w:rsid w:val="2A5339A6"/>
    <w:rsid w:val="2A7653A7"/>
    <w:rsid w:val="2AABFB22"/>
    <w:rsid w:val="2AB73714"/>
    <w:rsid w:val="2ABF8DD8"/>
    <w:rsid w:val="2AD58B07"/>
    <w:rsid w:val="2AEAF7A4"/>
    <w:rsid w:val="2AF7E27D"/>
    <w:rsid w:val="2B35DFFA"/>
    <w:rsid w:val="2B65CA15"/>
    <w:rsid w:val="2B91E7D5"/>
    <w:rsid w:val="2B9EF099"/>
    <w:rsid w:val="2BA16D48"/>
    <w:rsid w:val="2BE07B8C"/>
    <w:rsid w:val="2C4E37C7"/>
    <w:rsid w:val="2C62EDB0"/>
    <w:rsid w:val="2C862EFA"/>
    <w:rsid w:val="2CD1C3F9"/>
    <w:rsid w:val="2CE4E1DE"/>
    <w:rsid w:val="2D063EF1"/>
    <w:rsid w:val="2D0E2B29"/>
    <w:rsid w:val="2D338BC0"/>
    <w:rsid w:val="2D3A8922"/>
    <w:rsid w:val="2D43ADD2"/>
    <w:rsid w:val="2D491CB2"/>
    <w:rsid w:val="2D73BA98"/>
    <w:rsid w:val="2DBC8B81"/>
    <w:rsid w:val="2DCA3F1A"/>
    <w:rsid w:val="2DCE69FD"/>
    <w:rsid w:val="2DE87EE2"/>
    <w:rsid w:val="2E05758D"/>
    <w:rsid w:val="2E06178D"/>
    <w:rsid w:val="2E336BFD"/>
    <w:rsid w:val="2EA067F3"/>
    <w:rsid w:val="2ECF5C21"/>
    <w:rsid w:val="2EF0B90A"/>
    <w:rsid w:val="2F156FF2"/>
    <w:rsid w:val="2F428C78"/>
    <w:rsid w:val="2F448DEB"/>
    <w:rsid w:val="2F498272"/>
    <w:rsid w:val="2F6C7B55"/>
    <w:rsid w:val="2F829F06"/>
    <w:rsid w:val="2F9208BA"/>
    <w:rsid w:val="2FBA18C9"/>
    <w:rsid w:val="2FD957FC"/>
    <w:rsid w:val="300E1F80"/>
    <w:rsid w:val="30290490"/>
    <w:rsid w:val="307546BC"/>
    <w:rsid w:val="30BA4735"/>
    <w:rsid w:val="30D897C2"/>
    <w:rsid w:val="30E87DA8"/>
    <w:rsid w:val="3110ECA2"/>
    <w:rsid w:val="3120FF0B"/>
    <w:rsid w:val="31326631"/>
    <w:rsid w:val="31346503"/>
    <w:rsid w:val="3158FB28"/>
    <w:rsid w:val="31C00146"/>
    <w:rsid w:val="31F77585"/>
    <w:rsid w:val="325AE6F4"/>
    <w:rsid w:val="32A904F1"/>
    <w:rsid w:val="32B72EAC"/>
    <w:rsid w:val="32D03564"/>
    <w:rsid w:val="32F7402B"/>
    <w:rsid w:val="3348F303"/>
    <w:rsid w:val="33729BC1"/>
    <w:rsid w:val="33B3FB0C"/>
    <w:rsid w:val="33D32153"/>
    <w:rsid w:val="34020972"/>
    <w:rsid w:val="3436993A"/>
    <w:rsid w:val="34398335"/>
    <w:rsid w:val="343DC150"/>
    <w:rsid w:val="343FF00E"/>
    <w:rsid w:val="344DA153"/>
    <w:rsid w:val="3459CE97"/>
    <w:rsid w:val="345B6CD1"/>
    <w:rsid w:val="34812A9A"/>
    <w:rsid w:val="34957772"/>
    <w:rsid w:val="34AA743E"/>
    <w:rsid w:val="34CEEC4E"/>
    <w:rsid w:val="34F2766A"/>
    <w:rsid w:val="350B4EDB"/>
    <w:rsid w:val="3516FE8A"/>
    <w:rsid w:val="351B2D3B"/>
    <w:rsid w:val="35A6ADE4"/>
    <w:rsid w:val="35BB99BB"/>
    <w:rsid w:val="35CE5BC9"/>
    <w:rsid w:val="35CF84FF"/>
    <w:rsid w:val="35EA75E3"/>
    <w:rsid w:val="36759F21"/>
    <w:rsid w:val="36779682"/>
    <w:rsid w:val="36928F76"/>
    <w:rsid w:val="36C2894C"/>
    <w:rsid w:val="370B1287"/>
    <w:rsid w:val="371D3FF1"/>
    <w:rsid w:val="37609ED0"/>
    <w:rsid w:val="378A4C54"/>
    <w:rsid w:val="37D48D92"/>
    <w:rsid w:val="37F1ED78"/>
    <w:rsid w:val="38281E86"/>
    <w:rsid w:val="387166FC"/>
    <w:rsid w:val="387AA63D"/>
    <w:rsid w:val="38D2F3AD"/>
    <w:rsid w:val="38EB7031"/>
    <w:rsid w:val="390363BA"/>
    <w:rsid w:val="3926395B"/>
    <w:rsid w:val="394E1742"/>
    <w:rsid w:val="397772F0"/>
    <w:rsid w:val="39B83487"/>
    <w:rsid w:val="39BF504D"/>
    <w:rsid w:val="39CF0869"/>
    <w:rsid w:val="39DF64FA"/>
    <w:rsid w:val="39FFBB2C"/>
    <w:rsid w:val="3A09D7C5"/>
    <w:rsid w:val="3A404846"/>
    <w:rsid w:val="3A55D4E6"/>
    <w:rsid w:val="3A90A33D"/>
    <w:rsid w:val="3ADB4749"/>
    <w:rsid w:val="3B2A85A1"/>
    <w:rsid w:val="3B2D63B6"/>
    <w:rsid w:val="3B31131A"/>
    <w:rsid w:val="3B3A4A12"/>
    <w:rsid w:val="3B4CE6B5"/>
    <w:rsid w:val="3B7E7B61"/>
    <w:rsid w:val="3B8DBEEC"/>
    <w:rsid w:val="3B981B92"/>
    <w:rsid w:val="3BCD0B6A"/>
    <w:rsid w:val="3BD7E4B4"/>
    <w:rsid w:val="3C268D19"/>
    <w:rsid w:val="3C2AA501"/>
    <w:rsid w:val="3C44B1C0"/>
    <w:rsid w:val="3C4D9F69"/>
    <w:rsid w:val="3C93E10C"/>
    <w:rsid w:val="3C99862A"/>
    <w:rsid w:val="3CA5467A"/>
    <w:rsid w:val="3CD61A73"/>
    <w:rsid w:val="3CDFC867"/>
    <w:rsid w:val="3CF90EB6"/>
    <w:rsid w:val="3D3223C1"/>
    <w:rsid w:val="3D407769"/>
    <w:rsid w:val="3D6DDC04"/>
    <w:rsid w:val="3D7863C4"/>
    <w:rsid w:val="3DBEE154"/>
    <w:rsid w:val="3DE96FCA"/>
    <w:rsid w:val="3E14A89C"/>
    <w:rsid w:val="3E1D047E"/>
    <w:rsid w:val="3E3C59B8"/>
    <w:rsid w:val="3E6871BE"/>
    <w:rsid w:val="3E884113"/>
    <w:rsid w:val="3EBE64A8"/>
    <w:rsid w:val="3F48742B"/>
    <w:rsid w:val="3F4953A4"/>
    <w:rsid w:val="3F5D556C"/>
    <w:rsid w:val="3F5F798D"/>
    <w:rsid w:val="3F8787F9"/>
    <w:rsid w:val="3F94BAB0"/>
    <w:rsid w:val="3FA09AC2"/>
    <w:rsid w:val="3FF99197"/>
    <w:rsid w:val="400813BE"/>
    <w:rsid w:val="401B7D51"/>
    <w:rsid w:val="401E1CE2"/>
    <w:rsid w:val="402C844B"/>
    <w:rsid w:val="40352911"/>
    <w:rsid w:val="404327B9"/>
    <w:rsid w:val="4082BE37"/>
    <w:rsid w:val="408C110D"/>
    <w:rsid w:val="409B6993"/>
    <w:rsid w:val="40B5E2D7"/>
    <w:rsid w:val="40DE358F"/>
    <w:rsid w:val="40DE5079"/>
    <w:rsid w:val="41202599"/>
    <w:rsid w:val="41561758"/>
    <w:rsid w:val="416648F9"/>
    <w:rsid w:val="416EEA48"/>
    <w:rsid w:val="417AE9A9"/>
    <w:rsid w:val="417E00E8"/>
    <w:rsid w:val="423A6966"/>
    <w:rsid w:val="425E8858"/>
    <w:rsid w:val="4267EF43"/>
    <w:rsid w:val="4280F466"/>
    <w:rsid w:val="428D1E72"/>
    <w:rsid w:val="429EC954"/>
    <w:rsid w:val="42C84436"/>
    <w:rsid w:val="42D5DE9F"/>
    <w:rsid w:val="42D61C08"/>
    <w:rsid w:val="43232DD0"/>
    <w:rsid w:val="432C6F23"/>
    <w:rsid w:val="435C3346"/>
    <w:rsid w:val="43876F76"/>
    <w:rsid w:val="4387FD7B"/>
    <w:rsid w:val="4393879A"/>
    <w:rsid w:val="43ACDB65"/>
    <w:rsid w:val="43C6A3DE"/>
    <w:rsid w:val="43DE0E2F"/>
    <w:rsid w:val="4434B316"/>
    <w:rsid w:val="443687C4"/>
    <w:rsid w:val="4444E1C2"/>
    <w:rsid w:val="44453E97"/>
    <w:rsid w:val="444AEC3A"/>
    <w:rsid w:val="44738FFB"/>
    <w:rsid w:val="447661D6"/>
    <w:rsid w:val="44BA2F70"/>
    <w:rsid w:val="44BB6180"/>
    <w:rsid w:val="44E2BAF0"/>
    <w:rsid w:val="452E69E1"/>
    <w:rsid w:val="4553A8AA"/>
    <w:rsid w:val="4556F2FC"/>
    <w:rsid w:val="455B0080"/>
    <w:rsid w:val="45705E6E"/>
    <w:rsid w:val="45909F41"/>
    <w:rsid w:val="45EFE9D5"/>
    <w:rsid w:val="45FEAA34"/>
    <w:rsid w:val="45FF1E45"/>
    <w:rsid w:val="460EE91F"/>
    <w:rsid w:val="461C282E"/>
    <w:rsid w:val="4637E77D"/>
    <w:rsid w:val="466BA945"/>
    <w:rsid w:val="4681CF12"/>
    <w:rsid w:val="46E888C4"/>
    <w:rsid w:val="46F5DF42"/>
    <w:rsid w:val="473B6066"/>
    <w:rsid w:val="474C9B3D"/>
    <w:rsid w:val="476777F1"/>
    <w:rsid w:val="47765222"/>
    <w:rsid w:val="4785D32E"/>
    <w:rsid w:val="478747C1"/>
    <w:rsid w:val="47901D54"/>
    <w:rsid w:val="47958506"/>
    <w:rsid w:val="479754A3"/>
    <w:rsid w:val="47BC891A"/>
    <w:rsid w:val="4813EEF1"/>
    <w:rsid w:val="48337745"/>
    <w:rsid w:val="483A501E"/>
    <w:rsid w:val="484A4586"/>
    <w:rsid w:val="48C51EBC"/>
    <w:rsid w:val="48CA56A6"/>
    <w:rsid w:val="48DC3800"/>
    <w:rsid w:val="48E8946E"/>
    <w:rsid w:val="492B377E"/>
    <w:rsid w:val="49304EB0"/>
    <w:rsid w:val="49445FDB"/>
    <w:rsid w:val="4944E496"/>
    <w:rsid w:val="4945475E"/>
    <w:rsid w:val="4961293D"/>
    <w:rsid w:val="497F38D9"/>
    <w:rsid w:val="49930587"/>
    <w:rsid w:val="49AD1098"/>
    <w:rsid w:val="49C8F084"/>
    <w:rsid w:val="49D29AA2"/>
    <w:rsid w:val="49D8FFBD"/>
    <w:rsid w:val="49DDAB38"/>
    <w:rsid w:val="49F60866"/>
    <w:rsid w:val="4A122050"/>
    <w:rsid w:val="4A6D687C"/>
    <w:rsid w:val="4A6D9124"/>
    <w:rsid w:val="4A715038"/>
    <w:rsid w:val="4AF54408"/>
    <w:rsid w:val="4B013BEF"/>
    <w:rsid w:val="4B5FA5DD"/>
    <w:rsid w:val="4B801E4E"/>
    <w:rsid w:val="4B963717"/>
    <w:rsid w:val="4BBE1AD0"/>
    <w:rsid w:val="4BE10E76"/>
    <w:rsid w:val="4C1EEAA7"/>
    <w:rsid w:val="4C307C51"/>
    <w:rsid w:val="4C47E85E"/>
    <w:rsid w:val="4C4F2251"/>
    <w:rsid w:val="4C6AC5C6"/>
    <w:rsid w:val="4CAEBF9B"/>
    <w:rsid w:val="4CE2837A"/>
    <w:rsid w:val="4CFA95CA"/>
    <w:rsid w:val="4CFFB983"/>
    <w:rsid w:val="4D02C652"/>
    <w:rsid w:val="4D357020"/>
    <w:rsid w:val="4D996713"/>
    <w:rsid w:val="4DCF21B3"/>
    <w:rsid w:val="4DD7C111"/>
    <w:rsid w:val="4E4DC2BD"/>
    <w:rsid w:val="4E606D8C"/>
    <w:rsid w:val="4E8D5BDC"/>
    <w:rsid w:val="4E9D622A"/>
    <w:rsid w:val="4EE5E97B"/>
    <w:rsid w:val="4EF90C77"/>
    <w:rsid w:val="4F23F609"/>
    <w:rsid w:val="4F45DC5A"/>
    <w:rsid w:val="4F5F9061"/>
    <w:rsid w:val="4F72038C"/>
    <w:rsid w:val="4F77FA22"/>
    <w:rsid w:val="4FD2A524"/>
    <w:rsid w:val="4FF56A8C"/>
    <w:rsid w:val="5048ECAA"/>
    <w:rsid w:val="504CD5DA"/>
    <w:rsid w:val="507D58D4"/>
    <w:rsid w:val="50846A09"/>
    <w:rsid w:val="50C15A01"/>
    <w:rsid w:val="50D5374C"/>
    <w:rsid w:val="5112C3C9"/>
    <w:rsid w:val="511CEF30"/>
    <w:rsid w:val="51250E8C"/>
    <w:rsid w:val="51780189"/>
    <w:rsid w:val="519B591B"/>
    <w:rsid w:val="51CBDC68"/>
    <w:rsid w:val="51EE2B49"/>
    <w:rsid w:val="520B5FE6"/>
    <w:rsid w:val="5251A3CE"/>
    <w:rsid w:val="5262F404"/>
    <w:rsid w:val="5285EB78"/>
    <w:rsid w:val="5298A12F"/>
    <w:rsid w:val="529C5D34"/>
    <w:rsid w:val="52A01AC8"/>
    <w:rsid w:val="52A47209"/>
    <w:rsid w:val="52B8CA80"/>
    <w:rsid w:val="52E3562D"/>
    <w:rsid w:val="530E111B"/>
    <w:rsid w:val="530FF909"/>
    <w:rsid w:val="5326FA5D"/>
    <w:rsid w:val="532823CA"/>
    <w:rsid w:val="533F5187"/>
    <w:rsid w:val="53426B55"/>
    <w:rsid w:val="53789FAD"/>
    <w:rsid w:val="537B118B"/>
    <w:rsid w:val="5397C699"/>
    <w:rsid w:val="539FC69B"/>
    <w:rsid w:val="53FCD1CF"/>
    <w:rsid w:val="5454E36D"/>
    <w:rsid w:val="54676894"/>
    <w:rsid w:val="54D0492D"/>
    <w:rsid w:val="54FB28CD"/>
    <w:rsid w:val="5508FA38"/>
    <w:rsid w:val="55143C33"/>
    <w:rsid w:val="5556113B"/>
    <w:rsid w:val="559147F8"/>
    <w:rsid w:val="55B331B9"/>
    <w:rsid w:val="55B8DC42"/>
    <w:rsid w:val="55BA7348"/>
    <w:rsid w:val="55E9C5B9"/>
    <w:rsid w:val="5604CDEB"/>
    <w:rsid w:val="5638509E"/>
    <w:rsid w:val="563AA37D"/>
    <w:rsid w:val="563B4516"/>
    <w:rsid w:val="5693649C"/>
    <w:rsid w:val="56A17810"/>
    <w:rsid w:val="56A4BBFD"/>
    <w:rsid w:val="56B1961E"/>
    <w:rsid w:val="56B3E9B7"/>
    <w:rsid w:val="56C050D6"/>
    <w:rsid w:val="56D8BA21"/>
    <w:rsid w:val="56EC2DF0"/>
    <w:rsid w:val="570698F4"/>
    <w:rsid w:val="5714A492"/>
    <w:rsid w:val="5726CC8B"/>
    <w:rsid w:val="57416F3E"/>
    <w:rsid w:val="57598B89"/>
    <w:rsid w:val="57666AEC"/>
    <w:rsid w:val="57AE6360"/>
    <w:rsid w:val="57CC7C32"/>
    <w:rsid w:val="57F31B23"/>
    <w:rsid w:val="581AE3EF"/>
    <w:rsid w:val="58734B5C"/>
    <w:rsid w:val="58792DE3"/>
    <w:rsid w:val="588AEB8C"/>
    <w:rsid w:val="58C45392"/>
    <w:rsid w:val="590F1DAE"/>
    <w:rsid w:val="59192A85"/>
    <w:rsid w:val="591C9C26"/>
    <w:rsid w:val="5979876A"/>
    <w:rsid w:val="59850E17"/>
    <w:rsid w:val="598621C4"/>
    <w:rsid w:val="59B3F1C9"/>
    <w:rsid w:val="59B6B450"/>
    <w:rsid w:val="5A073431"/>
    <w:rsid w:val="5A4B0F48"/>
    <w:rsid w:val="5A626084"/>
    <w:rsid w:val="5A6E5CB6"/>
    <w:rsid w:val="5A81D12F"/>
    <w:rsid w:val="5A9585FB"/>
    <w:rsid w:val="5AB77C0C"/>
    <w:rsid w:val="5B0EC746"/>
    <w:rsid w:val="5B149C66"/>
    <w:rsid w:val="5B47E4F3"/>
    <w:rsid w:val="5B4F0763"/>
    <w:rsid w:val="5B81780B"/>
    <w:rsid w:val="5B817EA4"/>
    <w:rsid w:val="5B8B52A2"/>
    <w:rsid w:val="5BADDB58"/>
    <w:rsid w:val="5BBD401E"/>
    <w:rsid w:val="5BD0EE9C"/>
    <w:rsid w:val="5BEDB7FE"/>
    <w:rsid w:val="5C0B9B20"/>
    <w:rsid w:val="5C16FED1"/>
    <w:rsid w:val="5C3E8796"/>
    <w:rsid w:val="5C4C3C5E"/>
    <w:rsid w:val="5C8406BD"/>
    <w:rsid w:val="5C8C6382"/>
    <w:rsid w:val="5C8E3B50"/>
    <w:rsid w:val="5CE3AE9C"/>
    <w:rsid w:val="5D04607C"/>
    <w:rsid w:val="5D3C2D59"/>
    <w:rsid w:val="5D48373A"/>
    <w:rsid w:val="5D9F76CD"/>
    <w:rsid w:val="5DA7C485"/>
    <w:rsid w:val="5DCBC9E6"/>
    <w:rsid w:val="5DEC7406"/>
    <w:rsid w:val="5E081719"/>
    <w:rsid w:val="5EDE2C2A"/>
    <w:rsid w:val="5EEA7A66"/>
    <w:rsid w:val="5F28D1C3"/>
    <w:rsid w:val="5F3E0627"/>
    <w:rsid w:val="5F5063A2"/>
    <w:rsid w:val="5FA29518"/>
    <w:rsid w:val="5FD553B4"/>
    <w:rsid w:val="5FEB4950"/>
    <w:rsid w:val="6034B3DA"/>
    <w:rsid w:val="6071CD0F"/>
    <w:rsid w:val="60A8163C"/>
    <w:rsid w:val="60AB7615"/>
    <w:rsid w:val="60C1402E"/>
    <w:rsid w:val="60FF64A2"/>
    <w:rsid w:val="6128DDA7"/>
    <w:rsid w:val="616E5062"/>
    <w:rsid w:val="619133A9"/>
    <w:rsid w:val="61EC062F"/>
    <w:rsid w:val="62104D30"/>
    <w:rsid w:val="622AE200"/>
    <w:rsid w:val="624DD5ED"/>
    <w:rsid w:val="625D5E80"/>
    <w:rsid w:val="62DB3197"/>
    <w:rsid w:val="62EA1B21"/>
    <w:rsid w:val="62F9468F"/>
    <w:rsid w:val="630167D6"/>
    <w:rsid w:val="63210E7A"/>
    <w:rsid w:val="632F0650"/>
    <w:rsid w:val="6358DBD1"/>
    <w:rsid w:val="637C1D5A"/>
    <w:rsid w:val="638F46A3"/>
    <w:rsid w:val="639B24A5"/>
    <w:rsid w:val="63BCCA9D"/>
    <w:rsid w:val="63CB9E8F"/>
    <w:rsid w:val="63CD0E37"/>
    <w:rsid w:val="63E60A3A"/>
    <w:rsid w:val="63FB0446"/>
    <w:rsid w:val="641C657B"/>
    <w:rsid w:val="64515989"/>
    <w:rsid w:val="6453D0F4"/>
    <w:rsid w:val="6460BF05"/>
    <w:rsid w:val="646CE819"/>
    <w:rsid w:val="649516F0"/>
    <w:rsid w:val="64A3B67E"/>
    <w:rsid w:val="64E6DECB"/>
    <w:rsid w:val="64F1479B"/>
    <w:rsid w:val="64F4AC32"/>
    <w:rsid w:val="65050922"/>
    <w:rsid w:val="6542138B"/>
    <w:rsid w:val="655EA885"/>
    <w:rsid w:val="656DC464"/>
    <w:rsid w:val="656FEE91"/>
    <w:rsid w:val="6596D4A7"/>
    <w:rsid w:val="65B99A0F"/>
    <w:rsid w:val="65BD06C9"/>
    <w:rsid w:val="65FE64C1"/>
    <w:rsid w:val="665B072B"/>
    <w:rsid w:val="671ED783"/>
    <w:rsid w:val="672E901D"/>
    <w:rsid w:val="673AD451"/>
    <w:rsid w:val="673D12F0"/>
    <w:rsid w:val="67AEA2BA"/>
    <w:rsid w:val="67D10F33"/>
    <w:rsid w:val="682A1A5A"/>
    <w:rsid w:val="684A3016"/>
    <w:rsid w:val="68E84290"/>
    <w:rsid w:val="68F3A48E"/>
    <w:rsid w:val="6922BEA1"/>
    <w:rsid w:val="69282F43"/>
    <w:rsid w:val="6953ACD9"/>
    <w:rsid w:val="6970B207"/>
    <w:rsid w:val="6972C858"/>
    <w:rsid w:val="6977AAC3"/>
    <w:rsid w:val="6982D55F"/>
    <w:rsid w:val="69901454"/>
    <w:rsid w:val="69AB53F3"/>
    <w:rsid w:val="69BB075D"/>
    <w:rsid w:val="69D16BA6"/>
    <w:rsid w:val="6A434D51"/>
    <w:rsid w:val="6A6375F1"/>
    <w:rsid w:val="6A7269AF"/>
    <w:rsid w:val="6A81B65D"/>
    <w:rsid w:val="6A9E735D"/>
    <w:rsid w:val="6AC75569"/>
    <w:rsid w:val="6AFB7094"/>
    <w:rsid w:val="6B2121D6"/>
    <w:rsid w:val="6B823580"/>
    <w:rsid w:val="6BD84FF3"/>
    <w:rsid w:val="6BE62983"/>
    <w:rsid w:val="6BF21D19"/>
    <w:rsid w:val="6C005BA1"/>
    <w:rsid w:val="6C03DBC8"/>
    <w:rsid w:val="6C710ADC"/>
    <w:rsid w:val="6C87BE5F"/>
    <w:rsid w:val="6C937FB9"/>
    <w:rsid w:val="6C99BB9E"/>
    <w:rsid w:val="6CCFF394"/>
    <w:rsid w:val="6CD65889"/>
    <w:rsid w:val="6CFA92AC"/>
    <w:rsid w:val="6D013BC5"/>
    <w:rsid w:val="6D0478DC"/>
    <w:rsid w:val="6D5DABA6"/>
    <w:rsid w:val="6D7292E3"/>
    <w:rsid w:val="6DB267C5"/>
    <w:rsid w:val="6DB8D486"/>
    <w:rsid w:val="6DC9BE17"/>
    <w:rsid w:val="6DD7C35E"/>
    <w:rsid w:val="6DE9A977"/>
    <w:rsid w:val="6E228DD7"/>
    <w:rsid w:val="6E6BBAA2"/>
    <w:rsid w:val="6E870D42"/>
    <w:rsid w:val="6EA7DB20"/>
    <w:rsid w:val="6EAC0749"/>
    <w:rsid w:val="6ED08728"/>
    <w:rsid w:val="6EE30F84"/>
    <w:rsid w:val="6F31DB2A"/>
    <w:rsid w:val="6F36C39E"/>
    <w:rsid w:val="6F71F495"/>
    <w:rsid w:val="6F9FAE5B"/>
    <w:rsid w:val="6FB77F8F"/>
    <w:rsid w:val="6FC7AA70"/>
    <w:rsid w:val="6FD337A2"/>
    <w:rsid w:val="704D5475"/>
    <w:rsid w:val="707021C4"/>
    <w:rsid w:val="707E6E4F"/>
    <w:rsid w:val="70842B32"/>
    <w:rsid w:val="70980DDB"/>
    <w:rsid w:val="709B218F"/>
    <w:rsid w:val="70CD1A99"/>
    <w:rsid w:val="70D00588"/>
    <w:rsid w:val="70DEEAF7"/>
    <w:rsid w:val="70EA0887"/>
    <w:rsid w:val="71089AF2"/>
    <w:rsid w:val="71203A50"/>
    <w:rsid w:val="712F95F3"/>
    <w:rsid w:val="7135B546"/>
    <w:rsid w:val="715177C5"/>
    <w:rsid w:val="7159B35C"/>
    <w:rsid w:val="715A719B"/>
    <w:rsid w:val="71629289"/>
    <w:rsid w:val="716A254C"/>
    <w:rsid w:val="71892514"/>
    <w:rsid w:val="7198FFCD"/>
    <w:rsid w:val="71B6A492"/>
    <w:rsid w:val="71DC93AE"/>
    <w:rsid w:val="71E50EE6"/>
    <w:rsid w:val="71F30C2C"/>
    <w:rsid w:val="722BF0B6"/>
    <w:rsid w:val="725D5F24"/>
    <w:rsid w:val="7267B5FF"/>
    <w:rsid w:val="72789EAC"/>
    <w:rsid w:val="7280D6B3"/>
    <w:rsid w:val="72D0AF5F"/>
    <w:rsid w:val="72ECB933"/>
    <w:rsid w:val="7317727B"/>
    <w:rsid w:val="731F9866"/>
    <w:rsid w:val="7321EE4F"/>
    <w:rsid w:val="733A1992"/>
    <w:rsid w:val="734B155A"/>
    <w:rsid w:val="736609AF"/>
    <w:rsid w:val="736643AA"/>
    <w:rsid w:val="736B9B04"/>
    <w:rsid w:val="73B499CB"/>
    <w:rsid w:val="73D40F53"/>
    <w:rsid w:val="73E047E0"/>
    <w:rsid w:val="73FCC09C"/>
    <w:rsid w:val="74026D9B"/>
    <w:rsid w:val="7402D10B"/>
    <w:rsid w:val="7405AB07"/>
    <w:rsid w:val="7406FD78"/>
    <w:rsid w:val="74172175"/>
    <w:rsid w:val="741B95F8"/>
    <w:rsid w:val="74B1983A"/>
    <w:rsid w:val="74B364AE"/>
    <w:rsid w:val="74BE7C85"/>
    <w:rsid w:val="74C8ABFD"/>
    <w:rsid w:val="74C92A06"/>
    <w:rsid w:val="7520583E"/>
    <w:rsid w:val="75252C93"/>
    <w:rsid w:val="756219A0"/>
    <w:rsid w:val="75B2983C"/>
    <w:rsid w:val="75BDB7FD"/>
    <w:rsid w:val="761629E1"/>
    <w:rsid w:val="7641A7B2"/>
    <w:rsid w:val="7689D6FB"/>
    <w:rsid w:val="76AB5B22"/>
    <w:rsid w:val="76E8BAC5"/>
    <w:rsid w:val="76EF2321"/>
    <w:rsid w:val="76FC3E59"/>
    <w:rsid w:val="771BDB54"/>
    <w:rsid w:val="7727C139"/>
    <w:rsid w:val="7730DCB7"/>
    <w:rsid w:val="7731E968"/>
    <w:rsid w:val="773D779D"/>
    <w:rsid w:val="7759AC54"/>
    <w:rsid w:val="7770A880"/>
    <w:rsid w:val="779C38F3"/>
    <w:rsid w:val="77E49BB7"/>
    <w:rsid w:val="78CDBF62"/>
    <w:rsid w:val="78FFF0DB"/>
    <w:rsid w:val="790F6030"/>
    <w:rsid w:val="79117CC9"/>
    <w:rsid w:val="7921C619"/>
    <w:rsid w:val="79626ECA"/>
    <w:rsid w:val="7986A0D4"/>
    <w:rsid w:val="79978E77"/>
    <w:rsid w:val="79F532DA"/>
    <w:rsid w:val="7A038129"/>
    <w:rsid w:val="7A241E02"/>
    <w:rsid w:val="7A7ACA9A"/>
    <w:rsid w:val="7ACA5C0A"/>
    <w:rsid w:val="7ADEDE33"/>
    <w:rsid w:val="7B5C623B"/>
    <w:rsid w:val="7B78DB53"/>
    <w:rsid w:val="7B97F4A2"/>
    <w:rsid w:val="7BB324BB"/>
    <w:rsid w:val="7BC384D2"/>
    <w:rsid w:val="7C214322"/>
    <w:rsid w:val="7C2A2803"/>
    <w:rsid w:val="7C46DEAF"/>
    <w:rsid w:val="7C49606E"/>
    <w:rsid w:val="7C6FF13F"/>
    <w:rsid w:val="7CA4FE7A"/>
    <w:rsid w:val="7CB05E5B"/>
    <w:rsid w:val="7CC02526"/>
    <w:rsid w:val="7D20515B"/>
    <w:rsid w:val="7DA94FE1"/>
    <w:rsid w:val="7DF32B31"/>
    <w:rsid w:val="7EC7A7DE"/>
    <w:rsid w:val="7ED51B09"/>
    <w:rsid w:val="7EE0D03B"/>
    <w:rsid w:val="7F2BED26"/>
    <w:rsid w:val="7F412FC6"/>
    <w:rsid w:val="7F618A50"/>
    <w:rsid w:val="7F7CC49C"/>
    <w:rsid w:val="7F8A0106"/>
    <w:rsid w:val="7F9005E5"/>
    <w:rsid w:val="7F9B8AF9"/>
    <w:rsid w:val="7FB1D6E2"/>
    <w:rsid w:val="7FB55372"/>
    <w:rsid w:val="7FCE55C1"/>
    <w:rsid w:val="7FD0330F"/>
    <w:rsid w:val="7FF15C9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FD21"/>
  <w15:docId w15:val="{E967A021-0AF3-47C9-B82A-B8269D38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CCF"/>
    <w:pPr>
      <w:jc w:val="both"/>
    </w:pPr>
    <w:rPr>
      <w:rFonts w:ascii="Garamond" w:hAnsi="Garamond"/>
      <w:sz w:val="22"/>
    </w:rPr>
  </w:style>
  <w:style w:type="paragraph" w:styleId="Heading1">
    <w:name w:val="heading 1"/>
    <w:basedOn w:val="Heading0"/>
    <w:next w:val="Normal"/>
    <w:link w:val="Heading1Char"/>
    <w:uiPriority w:val="9"/>
    <w:qFormat/>
    <w:rsid w:val="00553808"/>
    <w:pPr>
      <w:numPr>
        <w:numId w:val="2"/>
      </w:numPr>
      <w:tabs>
        <w:tab w:val="clear" w:pos="-144"/>
        <w:tab w:val="left" w:pos="0"/>
        <w:tab w:val="left" w:pos="720"/>
      </w:tabs>
      <w:spacing w:after="900"/>
      <w:ind w:left="720"/>
    </w:pPr>
    <w:rPr>
      <w:rFonts w:ascii="Gill Sans MT" w:hAnsi="Gill Sans MT"/>
    </w:rPr>
  </w:style>
  <w:style w:type="paragraph" w:styleId="Heading2">
    <w:name w:val="heading 2"/>
    <w:basedOn w:val="Annex2"/>
    <w:next w:val="Normal"/>
    <w:link w:val="Heading2Char"/>
    <w:uiPriority w:val="9"/>
    <w:qFormat/>
    <w:rsid w:val="00781715"/>
    <w:pPr>
      <w:numPr>
        <w:ilvl w:val="1"/>
        <w:numId w:val="2"/>
      </w:numPr>
      <w:shd w:val="clear" w:color="C0C0C0" w:fill="auto"/>
      <w:tabs>
        <w:tab w:val="clear" w:pos="4833"/>
        <w:tab w:val="num" w:pos="0"/>
        <w:tab w:val="left" w:pos="720"/>
      </w:tabs>
      <w:spacing w:before="160" w:after="80"/>
      <w:ind w:left="720" w:hanging="720"/>
      <w:outlineLvl w:val="1"/>
    </w:pPr>
    <w:rPr>
      <w:b w:val="0"/>
      <w:caps w:val="0"/>
      <w:smallCaps/>
      <w:snapToGrid w:val="0"/>
      <w:sz w:val="32"/>
    </w:rPr>
  </w:style>
  <w:style w:type="paragraph" w:styleId="Heading3">
    <w:name w:val="heading 3"/>
    <w:basedOn w:val="Heading2"/>
    <w:next w:val="Normal"/>
    <w:link w:val="Heading3Char"/>
    <w:uiPriority w:val="9"/>
    <w:qFormat/>
    <w:rsid w:val="00781715"/>
    <w:pPr>
      <w:numPr>
        <w:ilvl w:val="2"/>
      </w:numPr>
      <w:shd w:val="clear" w:color="C0C0C0" w:fill="FFFFFF"/>
      <w:outlineLvl w:val="2"/>
    </w:pPr>
    <w:rPr>
      <w:sz w:val="28"/>
      <w:u w:color="808080"/>
    </w:rPr>
  </w:style>
  <w:style w:type="paragraph" w:styleId="Heading4">
    <w:name w:val="heading 4"/>
    <w:basedOn w:val="Heading3"/>
    <w:next w:val="Normal"/>
    <w:uiPriority w:val="9"/>
    <w:qFormat/>
    <w:rsid w:val="00781715"/>
    <w:pPr>
      <w:numPr>
        <w:ilvl w:val="3"/>
      </w:numPr>
      <w:outlineLvl w:val="3"/>
    </w:pPr>
    <w:rPr>
      <w:i/>
      <w:sz w:val="24"/>
    </w:rPr>
  </w:style>
  <w:style w:type="paragraph" w:styleId="Heading5">
    <w:name w:val="heading 5"/>
    <w:basedOn w:val="Heading4"/>
    <w:next w:val="Normal"/>
    <w:uiPriority w:val="9"/>
    <w:qFormat/>
    <w:rsid w:val="00BD647B"/>
    <w:pPr>
      <w:numPr>
        <w:ilvl w:val="0"/>
        <w:numId w:val="0"/>
      </w:numPr>
      <w:tabs>
        <w:tab w:val="left" w:pos="3888"/>
        <w:tab w:val="left" w:pos="4320"/>
      </w:tabs>
      <w:ind w:left="1728"/>
      <w:outlineLvl w:val="4"/>
    </w:pPr>
    <w:rPr>
      <w:b/>
    </w:rPr>
  </w:style>
  <w:style w:type="paragraph" w:styleId="Heading6">
    <w:name w:val="heading 6"/>
    <w:basedOn w:val="Normal"/>
    <w:next w:val="Normal"/>
    <w:uiPriority w:val="9"/>
    <w:qFormat/>
    <w:rsid w:val="00BD647B"/>
    <w:pPr>
      <w:keepNext/>
      <w:framePr w:wrap="notBeside" w:hAnchor="margin" w:yAlign="bottom"/>
      <w:ind w:left="720"/>
      <w:outlineLvl w:val="5"/>
    </w:pPr>
    <w:rPr>
      <w:sz w:val="28"/>
    </w:rPr>
  </w:style>
  <w:style w:type="paragraph" w:styleId="Heading7">
    <w:name w:val="heading 7"/>
    <w:basedOn w:val="Normal"/>
    <w:next w:val="Normal"/>
    <w:uiPriority w:val="9"/>
    <w:qFormat/>
    <w:rsid w:val="00BD647B"/>
    <w:pPr>
      <w:keepNext/>
      <w:outlineLvl w:val="6"/>
    </w:pPr>
    <w:rPr>
      <w:b/>
      <w:i/>
    </w:rPr>
  </w:style>
  <w:style w:type="paragraph" w:styleId="Heading8">
    <w:name w:val="heading 8"/>
    <w:basedOn w:val="Normal"/>
    <w:next w:val="Normal"/>
    <w:uiPriority w:val="9"/>
    <w:qFormat/>
    <w:rsid w:val="00BD647B"/>
    <w:pPr>
      <w:spacing w:before="240" w:after="60"/>
      <w:outlineLvl w:val="7"/>
    </w:pPr>
    <w:rPr>
      <w:rFonts w:ascii="Arial" w:hAnsi="Arial"/>
      <w:i/>
    </w:rPr>
  </w:style>
  <w:style w:type="paragraph" w:styleId="Heading9">
    <w:name w:val="heading 9"/>
    <w:basedOn w:val="Normal"/>
    <w:next w:val="Normal"/>
    <w:uiPriority w:val="9"/>
    <w:qFormat/>
    <w:rsid w:val="00BD647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link w:val="Heading0Char"/>
    <w:autoRedefine/>
    <w:rsid w:val="005614B3"/>
    <w:pPr>
      <w:keepNext/>
      <w:pBdr>
        <w:bottom w:val="single" w:sz="2" w:space="1" w:color="002A6C"/>
      </w:pBdr>
      <w:shd w:val="clear" w:color="000000" w:fill="auto"/>
      <w:spacing w:after="840"/>
      <w:jc w:val="center"/>
      <w:outlineLvl w:val="0"/>
    </w:pPr>
    <w:rPr>
      <w:rFonts w:ascii="Arial" w:hAnsi="Arial"/>
      <w:smallCaps/>
      <w:snapToGrid w:val="0"/>
      <w:color w:val="C00000"/>
      <w:sz w:val="60"/>
    </w:rPr>
  </w:style>
  <w:style w:type="paragraph" w:customStyle="1" w:styleId="Annex2">
    <w:name w:val="Annex2"/>
    <w:next w:val="1-DocText"/>
    <w:autoRedefine/>
    <w:rsid w:val="00CA5B44"/>
    <w:pPr>
      <w:keepNext/>
      <w:spacing w:before="120" w:after="240"/>
    </w:pPr>
    <w:rPr>
      <w:rFonts w:ascii="Arial" w:hAnsi="Arial"/>
      <w:b/>
      <w:caps/>
      <w:color w:val="002A6C"/>
      <w:sz w:val="28"/>
    </w:rPr>
  </w:style>
  <w:style w:type="paragraph" w:customStyle="1" w:styleId="1-DocText">
    <w:name w:val="1-DocText"/>
    <w:link w:val="1-DocTextChar"/>
    <w:autoRedefine/>
    <w:qFormat/>
    <w:rsid w:val="007154C0"/>
    <w:pPr>
      <w:tabs>
        <w:tab w:val="left" w:pos="2610"/>
      </w:tabs>
      <w:spacing w:before="120" w:after="120"/>
      <w:jc w:val="both"/>
    </w:pPr>
    <w:rPr>
      <w:rFonts w:ascii="Garamond" w:hAnsi="Garamond"/>
      <w:color w:val="000000"/>
      <w:sz w:val="22"/>
      <w:szCs w:val="22"/>
    </w:rPr>
  </w:style>
  <w:style w:type="paragraph" w:customStyle="1" w:styleId="1-Bullet">
    <w:name w:val="1-Bullet"/>
    <w:autoRedefine/>
    <w:rsid w:val="00CF7663"/>
    <w:pPr>
      <w:widowControl w:val="0"/>
      <w:numPr>
        <w:numId w:val="5"/>
      </w:num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120" w:after="120"/>
    </w:pPr>
    <w:rPr>
      <w:rFonts w:ascii="Garamond" w:hAnsi="Garamond"/>
      <w:b/>
      <w:snapToGrid w:val="0"/>
      <w:sz w:val="22"/>
    </w:rPr>
  </w:style>
  <w:style w:type="paragraph" w:customStyle="1" w:styleId="citation">
    <w:name w:val="citation"/>
    <w:autoRedefine/>
    <w:rsid w:val="006745F6"/>
    <w:pPr>
      <w:framePr w:w="10129" w:h="4212" w:hRule="exact" w:hSpace="289" w:vSpace="289" w:wrap="notBeside" w:vAnchor="text" w:hAnchor="page" w:x="811" w:y="539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Pr>
      <w:rFonts w:ascii="Arial" w:hAnsi="Arial" w:cs="Arial"/>
      <w:b/>
      <w:noProof/>
      <w:color w:val="C00000"/>
      <w:sz w:val="48"/>
      <w:szCs w:val="48"/>
      <w:lang w:eastAsia="fr-FR"/>
    </w:rPr>
  </w:style>
  <w:style w:type="paragraph" w:customStyle="1" w:styleId="Figurebullet">
    <w:name w:val="Figurebullet"/>
    <w:basedOn w:val="Normal"/>
    <w:rsid w:val="00BD647B"/>
    <w:pPr>
      <w:numPr>
        <w:numId w:val="1"/>
      </w:numPr>
      <w:tabs>
        <w:tab w:val="left" w:pos="-720"/>
      </w:tabs>
      <w:spacing w:before="60" w:after="60"/>
    </w:pPr>
    <w:rPr>
      <w:rFonts w:ascii="Gill Sans" w:hAnsi="Gill Sans"/>
      <w:spacing w:val="-2"/>
      <w:kern w:val="24"/>
    </w:rPr>
  </w:style>
  <w:style w:type="paragraph" w:customStyle="1" w:styleId="figurebull2">
    <w:name w:val="figurebull2"/>
    <w:basedOn w:val="Figurebullet"/>
    <w:rsid w:val="00BD647B"/>
  </w:style>
  <w:style w:type="paragraph" w:styleId="Footer">
    <w:name w:val="footer"/>
    <w:basedOn w:val="Normal"/>
    <w:link w:val="FooterChar"/>
    <w:autoRedefine/>
    <w:uiPriority w:val="99"/>
    <w:rsid w:val="00567662"/>
    <w:pPr>
      <w:tabs>
        <w:tab w:val="left" w:pos="1440"/>
        <w:tab w:val="right" w:pos="9360"/>
        <w:tab w:val="right" w:pos="9720"/>
      </w:tabs>
      <w:ind w:right="360" w:firstLine="360"/>
    </w:pPr>
    <w:rPr>
      <w:sz w:val="18"/>
    </w:rPr>
  </w:style>
  <w:style w:type="paragraph" w:styleId="TOC4">
    <w:name w:val="toc 4"/>
    <w:basedOn w:val="Normal"/>
    <w:next w:val="Normal"/>
    <w:autoRedefine/>
    <w:semiHidden/>
    <w:rsid w:val="00FF4992"/>
    <w:pPr>
      <w:ind w:left="660"/>
    </w:pPr>
  </w:style>
  <w:style w:type="character" w:styleId="FootnoteReference">
    <w:name w:val="footnote reference"/>
    <w:aliases w:val="ftref,BVI fnr, BVI fnr,BVI fnr Char Char Char,BVI fnr Car Car Char Char Char,BVI fnr Car Char Char Char,BVI fnr Car Car Car Car Char Char Char1 Char,BVI fnr Char Char Char Char, BVI fnr Car Car,BVI fnr Car, BVI fnr Car Car Car Car,R"/>
    <w:basedOn w:val="DefaultParagraphFont"/>
    <w:link w:val="BVIfnrCarCarCarCarChar"/>
    <w:uiPriority w:val="99"/>
    <w:qFormat/>
    <w:rsid w:val="00BD647B"/>
    <w:rPr>
      <w:sz w:val="16"/>
      <w:vertAlign w:val="superscript"/>
    </w:rPr>
  </w:style>
  <w:style w:type="paragraph" w:styleId="FootnoteText">
    <w:name w:val="footnote text"/>
    <w:aliases w:val="FOOTNOTES,fn,single space,Footnote Text Char1,Footnote Text Char2 Char,Footnote Text Char1 Char Char,Footnote Text Char2 Char Char Char,Footnote Text Char1 Char Char Char Char,Footnote Text Char2 Char Char Char Char Char"/>
    <w:basedOn w:val="Normal"/>
    <w:link w:val="FootnoteTextChar"/>
    <w:uiPriority w:val="99"/>
    <w:qFormat/>
    <w:rsid w:val="003867B4"/>
    <w:pPr>
      <w:keepLines/>
      <w:spacing w:line="200" w:lineRule="atLeast"/>
      <w:jc w:val="left"/>
    </w:pPr>
    <w:rPr>
      <w:rFonts w:cs="Arial"/>
      <w:sz w:val="18"/>
      <w:szCs w:val="18"/>
      <w:lang w:val="en-GB"/>
    </w:rPr>
  </w:style>
  <w:style w:type="paragraph" w:styleId="TOC2">
    <w:name w:val="toc 2"/>
    <w:basedOn w:val="Normal"/>
    <w:next w:val="Normal"/>
    <w:autoRedefine/>
    <w:uiPriority w:val="39"/>
    <w:rsid w:val="007154C0"/>
    <w:pPr>
      <w:tabs>
        <w:tab w:val="left" w:pos="1051"/>
        <w:tab w:val="right" w:leader="dot" w:pos="9346"/>
      </w:tabs>
      <w:spacing w:after="12"/>
      <w:ind w:left="1080" w:hanging="630"/>
    </w:pPr>
    <w:rPr>
      <w:noProof/>
      <w:szCs w:val="28"/>
    </w:rPr>
  </w:style>
  <w:style w:type="paragraph" w:styleId="TOC1">
    <w:name w:val="toc 1"/>
    <w:basedOn w:val="Normal"/>
    <w:next w:val="Normal"/>
    <w:autoRedefine/>
    <w:uiPriority w:val="39"/>
    <w:rsid w:val="00FE34E1"/>
    <w:pPr>
      <w:tabs>
        <w:tab w:val="left" w:pos="0"/>
        <w:tab w:val="left" w:pos="432"/>
        <w:tab w:val="right" w:leader="dot" w:pos="9350"/>
      </w:tabs>
      <w:spacing w:before="120" w:after="120"/>
    </w:pPr>
    <w:rPr>
      <w:b/>
      <w:bCs/>
      <w:noProof/>
      <w:szCs w:val="48"/>
    </w:rPr>
  </w:style>
  <w:style w:type="paragraph" w:styleId="TOC3">
    <w:name w:val="toc 3"/>
    <w:basedOn w:val="Normal"/>
    <w:next w:val="Normal"/>
    <w:autoRedefine/>
    <w:uiPriority w:val="39"/>
    <w:rsid w:val="00401A15"/>
    <w:pPr>
      <w:tabs>
        <w:tab w:val="left" w:pos="0"/>
        <w:tab w:val="left" w:pos="432"/>
        <w:tab w:val="left" w:pos="864"/>
        <w:tab w:val="left" w:pos="1260"/>
        <w:tab w:val="left" w:pos="1728"/>
        <w:tab w:val="left" w:pos="1904"/>
        <w:tab w:val="left" w:pos="2160"/>
        <w:tab w:val="left" w:pos="2340"/>
        <w:tab w:val="right" w:leader="dot" w:pos="9346"/>
      </w:tabs>
      <w:spacing w:after="60"/>
      <w:ind w:left="1051" w:hanging="331"/>
    </w:pPr>
    <w:rPr>
      <w:rFonts w:ascii="Gill Sans MT" w:hAnsi="Gill Sans MT"/>
      <w:noProof/>
      <w:szCs w:val="18"/>
    </w:rPr>
  </w:style>
  <w:style w:type="paragraph" w:customStyle="1" w:styleId="Acronyms">
    <w:name w:val="Acronyms"/>
    <w:link w:val="AcronymsChar"/>
    <w:rsid w:val="00D73842"/>
    <w:pPr>
      <w:keepNext/>
      <w:tabs>
        <w:tab w:val="left" w:pos="2160"/>
        <w:tab w:val="left" w:pos="2880"/>
      </w:tabs>
      <w:spacing w:after="120"/>
      <w:ind w:left="360"/>
    </w:pPr>
    <w:rPr>
      <w:rFonts w:ascii="Garamond" w:hAnsi="Garamond"/>
      <w:snapToGrid w:val="0"/>
      <w:sz w:val="22"/>
    </w:rPr>
  </w:style>
  <w:style w:type="character" w:styleId="PageNumber">
    <w:name w:val="page number"/>
    <w:basedOn w:val="DefaultParagraphFont"/>
    <w:rsid w:val="00BB4B93"/>
    <w:rPr>
      <w:rFonts w:ascii="Gill Sans" w:hAnsi="Gill Sans"/>
      <w:sz w:val="18"/>
    </w:rPr>
  </w:style>
  <w:style w:type="paragraph" w:customStyle="1" w:styleId="TableTitle">
    <w:name w:val="Table Title"/>
    <w:autoRedefine/>
    <w:rsid w:val="004F7120"/>
    <w:pPr>
      <w:spacing w:before="120" w:after="120"/>
      <w:jc w:val="center"/>
    </w:pPr>
    <w:rPr>
      <w:rFonts w:ascii="Arial" w:hAnsi="Arial"/>
      <w:b/>
      <w:smallCaps/>
      <w:noProof/>
      <w:sz w:val="22"/>
      <w:szCs w:val="22"/>
    </w:rPr>
  </w:style>
  <w:style w:type="paragraph" w:customStyle="1" w:styleId="TableSubtitles">
    <w:name w:val="Table Subtitles"/>
    <w:autoRedefine/>
    <w:rsid w:val="00CF7663"/>
    <w:pPr>
      <w:keepNext/>
      <w:keepLines/>
      <w:spacing w:before="80" w:after="40"/>
      <w:jc w:val="center"/>
    </w:pPr>
    <w:rPr>
      <w:rFonts w:ascii="Garamond" w:hAnsi="Garamond"/>
      <w:b/>
      <w:noProof/>
    </w:rPr>
  </w:style>
  <w:style w:type="paragraph" w:customStyle="1" w:styleId="TableBody">
    <w:name w:val="Table Body"/>
    <w:autoRedefine/>
    <w:rsid w:val="00CF7663"/>
    <w:rPr>
      <w:rFonts w:ascii="Garamond" w:hAnsi="Garamond"/>
      <w:noProof/>
    </w:rPr>
  </w:style>
  <w:style w:type="paragraph" w:customStyle="1" w:styleId="TextBox">
    <w:name w:val="Text Box"/>
    <w:basedOn w:val="1-DocText"/>
    <w:rsid w:val="00BD647B"/>
    <w:pPr>
      <w:tabs>
        <w:tab w:val="left" w:pos="12060"/>
      </w:tabs>
      <w:spacing w:after="60"/>
    </w:pPr>
  </w:style>
  <w:style w:type="paragraph" w:styleId="Index1">
    <w:name w:val="index 1"/>
    <w:basedOn w:val="Normal"/>
    <w:autoRedefine/>
    <w:semiHidden/>
    <w:rsid w:val="00BD647B"/>
    <w:pPr>
      <w:spacing w:line="240" w:lineRule="atLeast"/>
      <w:ind w:left="360" w:hanging="360"/>
    </w:pPr>
    <w:rPr>
      <w:rFonts w:ascii="Arial" w:hAnsi="Arial"/>
      <w:spacing w:val="-5"/>
      <w:sz w:val="18"/>
    </w:rPr>
  </w:style>
  <w:style w:type="paragraph" w:styleId="Index2">
    <w:name w:val="index 2"/>
    <w:basedOn w:val="Normal"/>
    <w:autoRedefine/>
    <w:semiHidden/>
    <w:rsid w:val="00BD647B"/>
    <w:pPr>
      <w:ind w:left="720" w:hanging="360"/>
    </w:pPr>
    <w:rPr>
      <w:rFonts w:ascii="Arial" w:hAnsi="Arial"/>
      <w:spacing w:val="-5"/>
      <w:sz w:val="18"/>
    </w:rPr>
  </w:style>
  <w:style w:type="paragraph" w:styleId="Index3">
    <w:name w:val="index 3"/>
    <w:basedOn w:val="Normal"/>
    <w:autoRedefine/>
    <w:semiHidden/>
    <w:rsid w:val="00BD647B"/>
    <w:pPr>
      <w:ind w:left="1080" w:hanging="360"/>
    </w:pPr>
    <w:rPr>
      <w:rFonts w:ascii="Arial" w:hAnsi="Arial"/>
      <w:spacing w:val="-5"/>
      <w:sz w:val="18"/>
    </w:rPr>
  </w:style>
  <w:style w:type="paragraph" w:styleId="IndexHeading">
    <w:name w:val="index heading"/>
    <w:basedOn w:val="Normal"/>
    <w:next w:val="Index1"/>
    <w:semiHidden/>
    <w:rsid w:val="00BD647B"/>
    <w:pPr>
      <w:keepNext/>
      <w:spacing w:line="480" w:lineRule="atLeast"/>
    </w:pPr>
    <w:rPr>
      <w:rFonts w:ascii="Arial Black" w:hAnsi="Arial Black"/>
      <w:spacing w:val="-5"/>
      <w:sz w:val="24"/>
    </w:rPr>
  </w:style>
  <w:style w:type="paragraph" w:customStyle="1" w:styleId="TitleCover">
    <w:name w:val="Title Cover"/>
    <w:basedOn w:val="Normal"/>
    <w:next w:val="Normal"/>
    <w:rsid w:val="00BB4B93"/>
    <w:pPr>
      <w:keepNext/>
      <w:keepLines/>
      <w:tabs>
        <w:tab w:val="left" w:pos="0"/>
      </w:tabs>
      <w:spacing w:before="240" w:after="500" w:line="640" w:lineRule="exact"/>
      <w:ind w:left="-840" w:right="-840"/>
    </w:pPr>
    <w:rPr>
      <w:rFonts w:ascii="Gill Sans" w:hAnsi="Gill Sans"/>
      <w:b/>
      <w:caps/>
      <w:color w:val="FFFFFF"/>
      <w:spacing w:val="-48"/>
      <w:kern w:val="28"/>
      <w:sz w:val="48"/>
    </w:rPr>
  </w:style>
  <w:style w:type="paragraph" w:styleId="TableofFigures">
    <w:name w:val="table of figures"/>
    <w:basedOn w:val="Normal"/>
    <w:next w:val="Normal"/>
    <w:autoRedefine/>
    <w:uiPriority w:val="99"/>
    <w:rsid w:val="00963143"/>
    <w:pPr>
      <w:tabs>
        <w:tab w:val="right" w:leader="dot" w:pos="9350"/>
      </w:tabs>
      <w:ind w:left="810" w:hanging="810"/>
    </w:pPr>
    <w:rPr>
      <w:noProof/>
    </w:rPr>
  </w:style>
  <w:style w:type="paragraph" w:customStyle="1" w:styleId="1-Bullet2">
    <w:name w:val="1-Bullet2"/>
    <w:autoRedefine/>
    <w:rsid w:val="00CA5B44"/>
    <w:pPr>
      <w:numPr>
        <w:numId w:val="4"/>
      </w:numPr>
      <w:tabs>
        <w:tab w:val="left" w:pos="1152"/>
        <w:tab w:val="left" w:pos="1440"/>
      </w:tabs>
      <w:spacing w:before="80" w:after="80"/>
    </w:pPr>
    <w:rPr>
      <w:rFonts w:ascii="Garamond" w:hAnsi="Garamond"/>
      <w:noProof/>
      <w:sz w:val="22"/>
    </w:rPr>
  </w:style>
  <w:style w:type="paragraph" w:styleId="Bibliography">
    <w:name w:val="Bibliography"/>
    <w:basedOn w:val="1-DocText"/>
    <w:link w:val="BibliographyChar"/>
    <w:rsid w:val="00BD647B"/>
    <w:pPr>
      <w:ind w:left="432" w:hanging="432"/>
    </w:pPr>
  </w:style>
  <w:style w:type="paragraph" w:customStyle="1" w:styleId="FootnoteBase">
    <w:name w:val="Footnote Base"/>
    <w:basedOn w:val="Normal"/>
    <w:autoRedefine/>
    <w:rsid w:val="00CF7663"/>
    <w:pPr>
      <w:keepLines/>
      <w:spacing w:line="200" w:lineRule="atLeast"/>
      <w:ind w:left="720"/>
    </w:pPr>
    <w:rPr>
      <w:spacing w:val="-5"/>
      <w:sz w:val="14"/>
    </w:rPr>
  </w:style>
  <w:style w:type="paragraph" w:customStyle="1" w:styleId="1-DocTextBold">
    <w:name w:val="1-DocText Bold"/>
    <w:basedOn w:val="1-DocText"/>
    <w:rsid w:val="00BD647B"/>
    <w:rPr>
      <w:b/>
    </w:rPr>
  </w:style>
  <w:style w:type="paragraph" w:customStyle="1" w:styleId="1-BulletItal">
    <w:name w:val="1-Bullet Ital"/>
    <w:basedOn w:val="Normal"/>
    <w:rsid w:val="00BD647B"/>
    <w:pPr>
      <w:widowControl w:val="0"/>
      <w:tabs>
        <w:tab w:val="left" w:pos="0"/>
        <w:tab w:val="left" w:pos="432"/>
        <w:tab w:val="num"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120" w:after="120"/>
      <w:ind w:left="1152" w:hanging="432"/>
    </w:pPr>
    <w:rPr>
      <w:rFonts w:ascii="Gill Sans" w:hAnsi="Gill Sans"/>
      <w:i/>
      <w:snapToGrid w:val="0"/>
    </w:rPr>
  </w:style>
  <w:style w:type="paragraph" w:customStyle="1" w:styleId="FigureTitle">
    <w:name w:val="Figure Title"/>
    <w:basedOn w:val="TableTitle"/>
    <w:autoRedefine/>
    <w:rsid w:val="007154C0"/>
    <w:rPr>
      <w:bCs/>
    </w:rPr>
  </w:style>
  <w:style w:type="paragraph" w:customStyle="1" w:styleId="FigureHead">
    <w:name w:val="Figure Head"/>
    <w:basedOn w:val="TableSubtitles"/>
    <w:rsid w:val="00BD647B"/>
  </w:style>
  <w:style w:type="paragraph" w:customStyle="1" w:styleId="FigureBody">
    <w:name w:val="Figure Body"/>
    <w:basedOn w:val="TableBody"/>
    <w:rsid w:val="00BD647B"/>
    <w:pPr>
      <w:jc w:val="center"/>
    </w:pPr>
    <w:rPr>
      <w:rFonts w:ascii="Gill Sans MT" w:hAnsi="Gill Sans MT"/>
      <w:bCs/>
      <w:sz w:val="22"/>
    </w:rPr>
  </w:style>
  <w:style w:type="paragraph" w:styleId="Caption">
    <w:name w:val="caption"/>
    <w:basedOn w:val="Normal"/>
    <w:next w:val="Normal"/>
    <w:autoRedefine/>
    <w:uiPriority w:val="35"/>
    <w:qFormat/>
    <w:rsid w:val="00BD647B"/>
    <w:pPr>
      <w:keepNext/>
      <w:keepLines/>
      <w:framePr w:w="9634" w:wrap="notBeside" w:vAnchor="page" w:hAnchor="page" w:x="1585" w:y="11089"/>
      <w:ind w:left="720"/>
    </w:pPr>
    <w:rPr>
      <w:rFonts w:ascii="Gill Sans MT Condensed" w:hAnsi="Gill Sans MT Condensed"/>
      <w:sz w:val="24"/>
    </w:rPr>
  </w:style>
  <w:style w:type="paragraph" w:styleId="EndnoteText">
    <w:name w:val="endnote text"/>
    <w:basedOn w:val="Normal"/>
    <w:semiHidden/>
    <w:rsid w:val="00BD647B"/>
    <w:rPr>
      <w:sz w:val="20"/>
    </w:rPr>
  </w:style>
  <w:style w:type="paragraph" w:customStyle="1" w:styleId="AuthName">
    <w:name w:val="Auth. Name"/>
    <w:basedOn w:val="Normal"/>
    <w:autoRedefine/>
    <w:rsid w:val="00CA5B44"/>
    <w:pPr>
      <w:jc w:val="center"/>
    </w:pPr>
    <w:rPr>
      <w:sz w:val="20"/>
    </w:rPr>
  </w:style>
  <w:style w:type="paragraph" w:customStyle="1" w:styleId="AuthTitle">
    <w:name w:val="Auth. Title"/>
    <w:basedOn w:val="AuthName"/>
    <w:rsid w:val="00BD647B"/>
    <w:rPr>
      <w:sz w:val="18"/>
    </w:rPr>
  </w:style>
  <w:style w:type="paragraph" w:customStyle="1" w:styleId="TechNo">
    <w:name w:val="Tech No."/>
    <w:basedOn w:val="Normal"/>
    <w:rsid w:val="00BD647B"/>
    <w:rPr>
      <w:rFonts w:ascii="Gill Sans MT" w:hAnsi="Gill Sans MT"/>
      <w:b/>
      <w:i/>
    </w:rPr>
  </w:style>
  <w:style w:type="paragraph" w:customStyle="1" w:styleId="TechTitleTitlePage">
    <w:name w:val="Tech Title Title Page"/>
    <w:rsid w:val="00D73842"/>
    <w:rPr>
      <w:rFonts w:ascii="Arial" w:hAnsi="Arial"/>
      <w:caps/>
      <w:noProof/>
      <w:color w:val="002A6C"/>
      <w:sz w:val="60"/>
    </w:rPr>
  </w:style>
  <w:style w:type="paragraph" w:customStyle="1" w:styleId="by">
    <w:name w:val="by"/>
    <w:basedOn w:val="Normal"/>
    <w:rsid w:val="00BD647B"/>
    <w:pPr>
      <w:jc w:val="center"/>
    </w:pPr>
    <w:rPr>
      <w:rFonts w:ascii="Arial" w:hAnsi="Arial"/>
      <w:sz w:val="20"/>
    </w:rPr>
  </w:style>
  <w:style w:type="paragraph" w:customStyle="1" w:styleId="Missionstatement">
    <w:name w:val="Mission statement"/>
    <w:basedOn w:val="1-DocText"/>
    <w:autoRedefine/>
    <w:rsid w:val="00BD647B"/>
    <w:rPr>
      <w:i/>
    </w:rPr>
  </w:style>
  <w:style w:type="paragraph" w:customStyle="1" w:styleId="MissionStatement0">
    <w:name w:val="Mission Statement"/>
    <w:basedOn w:val="1-DocText"/>
    <w:rsid w:val="00BD647B"/>
    <w:rPr>
      <w:rFonts w:ascii="Arial" w:hAnsi="Arial"/>
      <w:i/>
      <w:sz w:val="18"/>
    </w:rPr>
  </w:style>
  <w:style w:type="paragraph" w:customStyle="1" w:styleId="TableBullet">
    <w:name w:val="Table Bullet"/>
    <w:basedOn w:val="1-Bullet"/>
    <w:rsid w:val="00BB4B93"/>
    <w:pPr>
      <w:numPr>
        <w:numId w:val="3"/>
      </w:numPr>
      <w:spacing w:before="40"/>
    </w:pPr>
    <w:rPr>
      <w:sz w:val="20"/>
    </w:rPr>
  </w:style>
  <w:style w:type="paragraph" w:styleId="BalloonText">
    <w:name w:val="Balloon Text"/>
    <w:basedOn w:val="Normal"/>
    <w:semiHidden/>
    <w:rsid w:val="00BD647B"/>
    <w:rPr>
      <w:rFonts w:ascii="Tahoma" w:hAnsi="Tahoma"/>
      <w:sz w:val="16"/>
    </w:rPr>
  </w:style>
  <w:style w:type="character" w:styleId="CommentReference">
    <w:name w:val="annotation reference"/>
    <w:basedOn w:val="DefaultParagraphFont"/>
    <w:uiPriority w:val="99"/>
    <w:semiHidden/>
    <w:rsid w:val="00BD647B"/>
    <w:rPr>
      <w:sz w:val="16"/>
    </w:rPr>
  </w:style>
  <w:style w:type="paragraph" w:styleId="CommentText">
    <w:name w:val="annotation text"/>
    <w:basedOn w:val="Normal"/>
    <w:link w:val="CommentTextChar"/>
    <w:uiPriority w:val="99"/>
    <w:rsid w:val="00BD647B"/>
    <w:rPr>
      <w:sz w:val="20"/>
    </w:rPr>
  </w:style>
  <w:style w:type="paragraph" w:customStyle="1" w:styleId="TechTitleFrontCover">
    <w:name w:val="Tech Title Front Cover"/>
    <w:basedOn w:val="TechTitleTitlePage"/>
    <w:rsid w:val="00D73842"/>
    <w:rPr>
      <w:color w:val="C2113A"/>
    </w:rPr>
  </w:style>
  <w:style w:type="paragraph" w:customStyle="1" w:styleId="Missionpagetext">
    <w:name w:val="Mission page text"/>
    <w:basedOn w:val="1-DocText"/>
    <w:link w:val="MissionpagetextChar"/>
    <w:rsid w:val="00D81B60"/>
  </w:style>
  <w:style w:type="paragraph" w:customStyle="1" w:styleId="Missionpagetextbold">
    <w:name w:val="Mission page text bold"/>
    <w:basedOn w:val="1-DocText"/>
    <w:link w:val="MissionpagetextboldChar"/>
    <w:rsid w:val="0089422D"/>
    <w:rPr>
      <w:b/>
    </w:rPr>
  </w:style>
  <w:style w:type="character" w:customStyle="1" w:styleId="1-DocTextChar">
    <w:name w:val="1-DocText Char"/>
    <w:basedOn w:val="DefaultParagraphFont"/>
    <w:link w:val="1-DocText"/>
    <w:rsid w:val="007154C0"/>
    <w:rPr>
      <w:rFonts w:ascii="Garamond" w:hAnsi="Garamond"/>
      <w:color w:val="000000"/>
      <w:sz w:val="22"/>
      <w:szCs w:val="22"/>
    </w:rPr>
  </w:style>
  <w:style w:type="character" w:customStyle="1" w:styleId="MissionpagetextboldChar">
    <w:name w:val="Mission page text bold Char"/>
    <w:basedOn w:val="1-DocTextChar"/>
    <w:link w:val="Missionpagetextbold"/>
    <w:rsid w:val="0089422D"/>
    <w:rPr>
      <w:rFonts w:ascii="Gill Sans" w:hAnsi="Gill Sans"/>
      <w:b/>
      <w:color w:val="000000"/>
      <w:sz w:val="22"/>
      <w:szCs w:val="18"/>
    </w:rPr>
  </w:style>
  <w:style w:type="character" w:customStyle="1" w:styleId="MissionpagetextChar">
    <w:name w:val="Mission page text Char"/>
    <w:basedOn w:val="1-DocTextChar"/>
    <w:link w:val="Missionpagetext"/>
    <w:rsid w:val="00D81B60"/>
    <w:rPr>
      <w:rFonts w:ascii="Gill Sans" w:hAnsi="Gill Sans"/>
      <w:color w:val="000000"/>
      <w:sz w:val="22"/>
      <w:szCs w:val="18"/>
    </w:rPr>
  </w:style>
  <w:style w:type="paragraph" w:customStyle="1" w:styleId="AcronymsBold">
    <w:name w:val="Acronyms Bold"/>
    <w:basedOn w:val="Acronyms"/>
    <w:link w:val="AcronymsBoldChar"/>
    <w:rsid w:val="008B0066"/>
    <w:rPr>
      <w:b/>
      <w:bCs/>
    </w:rPr>
  </w:style>
  <w:style w:type="character" w:customStyle="1" w:styleId="AcronymsChar">
    <w:name w:val="Acronyms Char"/>
    <w:basedOn w:val="DefaultParagraphFont"/>
    <w:link w:val="Acronyms"/>
    <w:rsid w:val="00D73842"/>
    <w:rPr>
      <w:rFonts w:ascii="Garamond" w:hAnsi="Garamond"/>
      <w:snapToGrid w:val="0"/>
      <w:sz w:val="22"/>
    </w:rPr>
  </w:style>
  <w:style w:type="character" w:customStyle="1" w:styleId="AcronymsBoldChar">
    <w:name w:val="Acronyms Bold Char"/>
    <w:basedOn w:val="AcronymsChar"/>
    <w:link w:val="AcronymsBold"/>
    <w:rsid w:val="008B0066"/>
    <w:rPr>
      <w:rFonts w:ascii="Gill Sans" w:hAnsi="Gill Sans"/>
      <w:b/>
      <w:bCs/>
      <w:snapToGrid w:val="0"/>
      <w:sz w:val="22"/>
      <w:lang w:val="en-US" w:eastAsia="en-US" w:bidi="ar-SA"/>
    </w:rPr>
  </w:style>
  <w:style w:type="paragraph" w:customStyle="1" w:styleId="AcronymsItalic">
    <w:name w:val="Acronyms Italic"/>
    <w:basedOn w:val="Acronyms"/>
    <w:link w:val="AcronymsItalicCharChar"/>
    <w:rsid w:val="008B0066"/>
    <w:rPr>
      <w:i/>
      <w:iCs/>
    </w:rPr>
  </w:style>
  <w:style w:type="character" w:customStyle="1" w:styleId="AcronymsItalicCharChar">
    <w:name w:val="Acronyms Italic Char Char"/>
    <w:basedOn w:val="AcronymsChar"/>
    <w:link w:val="AcronymsItalic"/>
    <w:rsid w:val="008B0066"/>
    <w:rPr>
      <w:rFonts w:ascii="Gill Sans" w:hAnsi="Gill Sans"/>
      <w:i/>
      <w:iCs/>
      <w:snapToGrid w:val="0"/>
      <w:sz w:val="22"/>
      <w:lang w:val="en-US" w:eastAsia="en-US" w:bidi="ar-SA"/>
    </w:rPr>
  </w:style>
  <w:style w:type="paragraph" w:customStyle="1" w:styleId="BibligraphyItalic">
    <w:name w:val="Bibligraphy Italic"/>
    <w:basedOn w:val="Bibliography"/>
    <w:link w:val="BibligraphyItalicChar"/>
    <w:rsid w:val="00CA5B44"/>
    <w:rPr>
      <w:i/>
      <w:iCs/>
    </w:rPr>
  </w:style>
  <w:style w:type="character" w:customStyle="1" w:styleId="BibliographyChar">
    <w:name w:val="Bibliography Char"/>
    <w:basedOn w:val="1-DocTextChar"/>
    <w:link w:val="Bibliography"/>
    <w:rsid w:val="00716DB4"/>
    <w:rPr>
      <w:rFonts w:ascii="Garamond" w:hAnsi="Garamond"/>
      <w:color w:val="000000"/>
      <w:sz w:val="22"/>
      <w:szCs w:val="18"/>
    </w:rPr>
  </w:style>
  <w:style w:type="character" w:customStyle="1" w:styleId="BibligraphyItalicChar">
    <w:name w:val="Bibligraphy Italic Char"/>
    <w:basedOn w:val="BibliographyChar"/>
    <w:link w:val="BibligraphyItalic"/>
    <w:rsid w:val="00CA5B44"/>
    <w:rPr>
      <w:rFonts w:ascii="Garamond" w:hAnsi="Garamond"/>
      <w:i/>
      <w:iCs/>
      <w:color w:val="000000"/>
      <w:sz w:val="22"/>
      <w:szCs w:val="18"/>
    </w:rPr>
  </w:style>
  <w:style w:type="paragraph" w:customStyle="1" w:styleId="TableNumbers">
    <w:name w:val="Table Numbers"/>
    <w:basedOn w:val="TableBody"/>
    <w:autoRedefine/>
    <w:rsid w:val="00CF7663"/>
    <w:pPr>
      <w:ind w:right="72"/>
      <w:jc w:val="right"/>
    </w:pPr>
  </w:style>
  <w:style w:type="table" w:customStyle="1" w:styleId="TableGridlinesStyles">
    <w:name w:val="Table Gridlines &amp; Styles"/>
    <w:basedOn w:val="TableNormal"/>
    <w:rsid w:val="00597896"/>
    <w:rPr>
      <w:rFonts w:ascii="Gill Sans" w:hAnsi="Gill Sans"/>
    </w:rPr>
    <w:tblPr>
      <w:tblBorders>
        <w:top w:val="single" w:sz="8" w:space="0" w:color="002A6C"/>
        <w:bottom w:val="single" w:sz="8" w:space="0" w:color="002A6C"/>
        <w:insideH w:val="single" w:sz="2" w:space="0" w:color="002A6C"/>
        <w:insideV w:val="single" w:sz="2" w:space="0" w:color="002A6C"/>
      </w:tblBorders>
      <w:tblCellMar>
        <w:top w:w="29" w:type="dxa"/>
        <w:left w:w="29" w:type="dxa"/>
        <w:bottom w:w="29" w:type="dxa"/>
        <w:right w:w="29" w:type="dxa"/>
      </w:tblCellMar>
    </w:tblPr>
    <w:tblStylePr w:type="firstRow">
      <w:pPr>
        <w:jc w:val="center"/>
      </w:pPr>
      <w:rPr>
        <w:rFonts w:ascii="Dubai Light" w:hAnsi="Dubai Light"/>
        <w:b/>
        <w:sz w:val="20"/>
      </w:rPr>
    </w:tblStylePr>
  </w:style>
  <w:style w:type="paragraph" w:styleId="Header">
    <w:name w:val="header"/>
    <w:basedOn w:val="Normal"/>
    <w:rsid w:val="00A92B74"/>
    <w:pPr>
      <w:tabs>
        <w:tab w:val="center" w:pos="4320"/>
        <w:tab w:val="right" w:pos="8640"/>
      </w:tabs>
    </w:pPr>
  </w:style>
  <w:style w:type="paragraph" w:customStyle="1" w:styleId="ContentsTitle">
    <w:name w:val="Contents Title"/>
    <w:basedOn w:val="Heading0"/>
    <w:link w:val="ContentsTitleChar"/>
    <w:autoRedefine/>
    <w:qFormat/>
    <w:rsid w:val="00707F26"/>
    <w:pPr>
      <w:outlineLvl w:val="9"/>
    </w:pPr>
    <w:rPr>
      <w:smallCaps w:val="0"/>
      <w:snapToGrid/>
    </w:rPr>
  </w:style>
  <w:style w:type="character" w:customStyle="1" w:styleId="Heading0Char">
    <w:name w:val="Heading 0 Char"/>
    <w:basedOn w:val="DefaultParagraphFont"/>
    <w:link w:val="Heading0"/>
    <w:rsid w:val="005614B3"/>
    <w:rPr>
      <w:rFonts w:ascii="Arial" w:hAnsi="Arial"/>
      <w:smallCaps/>
      <w:snapToGrid w:val="0"/>
      <w:color w:val="C00000"/>
      <w:sz w:val="60"/>
      <w:shd w:val="clear" w:color="000000" w:fill="auto"/>
    </w:rPr>
  </w:style>
  <w:style w:type="character" w:customStyle="1" w:styleId="ContentsTitleChar">
    <w:name w:val="Contents Title Char"/>
    <w:basedOn w:val="Heading0Char"/>
    <w:link w:val="ContentsTitle"/>
    <w:rsid w:val="00707F26"/>
    <w:rPr>
      <w:rFonts w:ascii="Arial" w:hAnsi="Arial"/>
      <w:smallCaps w:val="0"/>
      <w:snapToGrid/>
      <w:color w:val="C00000"/>
      <w:sz w:val="60"/>
      <w:shd w:val="clear" w:color="000000" w:fill="auto"/>
    </w:rPr>
  </w:style>
  <w:style w:type="character" w:customStyle="1" w:styleId="FooterChar">
    <w:name w:val="Footer Char"/>
    <w:link w:val="Footer"/>
    <w:uiPriority w:val="99"/>
    <w:rsid w:val="00567662"/>
    <w:rPr>
      <w:rFonts w:ascii="Garamond" w:hAnsi="Garamond"/>
      <w:sz w:val="18"/>
    </w:rPr>
  </w:style>
  <w:style w:type="paragraph" w:customStyle="1" w:styleId="MissionPage">
    <w:name w:val="Mission Page"/>
    <w:link w:val="MissionPageChar"/>
    <w:autoRedefine/>
    <w:qFormat/>
    <w:rsid w:val="00686437"/>
    <w:pPr>
      <w:spacing w:before="120" w:after="120"/>
      <w:jc w:val="both"/>
    </w:pPr>
    <w:rPr>
      <w:rFonts w:ascii="Garamond" w:hAnsi="Garamond"/>
    </w:rPr>
  </w:style>
  <w:style w:type="character" w:customStyle="1" w:styleId="MissionPageChar">
    <w:name w:val="Mission Page Char"/>
    <w:link w:val="MissionPage"/>
    <w:rsid w:val="00686437"/>
    <w:rPr>
      <w:rFonts w:ascii="Garamond" w:hAnsi="Garamond"/>
    </w:rPr>
  </w:style>
  <w:style w:type="table" w:styleId="TableGrid">
    <w:name w:val="Table Grid"/>
    <w:basedOn w:val="TableNormal"/>
    <w:rsid w:val="00A3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35E66"/>
    <w:rPr>
      <w:b/>
      <w:bCs/>
      <w:i/>
      <w:iCs/>
      <w:spacing w:val="5"/>
    </w:rPr>
  </w:style>
  <w:style w:type="paragraph" w:styleId="ListParagraph">
    <w:name w:val="List Paragraph"/>
    <w:basedOn w:val="Normal"/>
    <w:link w:val="ListParagraphChar"/>
    <w:uiPriority w:val="34"/>
    <w:qFormat/>
    <w:rsid w:val="00577F7E"/>
    <w:pPr>
      <w:spacing w:after="200" w:line="276" w:lineRule="auto"/>
      <w:ind w:left="720"/>
      <w:contextualSpacing/>
    </w:pPr>
    <w:rPr>
      <w:rFonts w:asciiTheme="minorHAnsi" w:eastAsiaTheme="minorEastAsia" w:hAnsiTheme="minorHAnsi" w:cstheme="minorBidi"/>
      <w:szCs w:val="22"/>
    </w:rPr>
  </w:style>
  <w:style w:type="character" w:customStyle="1" w:styleId="Heading3Char">
    <w:name w:val="Heading 3 Char"/>
    <w:basedOn w:val="DefaultParagraphFont"/>
    <w:link w:val="Heading3"/>
    <w:uiPriority w:val="9"/>
    <w:rsid w:val="00C55099"/>
    <w:rPr>
      <w:rFonts w:ascii="Arial" w:hAnsi="Arial"/>
      <w:smallCaps/>
      <w:snapToGrid w:val="0"/>
      <w:color w:val="002A6C"/>
      <w:sz w:val="28"/>
      <w:u w:color="808080"/>
      <w:shd w:val="clear" w:color="C0C0C0" w:fill="FFFFFF"/>
    </w:rPr>
  </w:style>
  <w:style w:type="paragraph" w:styleId="TOC9">
    <w:name w:val="toc 9"/>
    <w:basedOn w:val="Normal"/>
    <w:next w:val="Normal"/>
    <w:autoRedefine/>
    <w:uiPriority w:val="39"/>
    <w:unhideWhenUsed/>
    <w:rsid w:val="00276733"/>
    <w:pPr>
      <w:spacing w:after="100"/>
      <w:ind w:left="1760"/>
    </w:pPr>
  </w:style>
  <w:style w:type="character" w:styleId="Hyperlink">
    <w:name w:val="Hyperlink"/>
    <w:basedOn w:val="DefaultParagraphFont"/>
    <w:uiPriority w:val="99"/>
    <w:unhideWhenUsed/>
    <w:rsid w:val="002528C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85FAA"/>
    <w:rPr>
      <w:b/>
      <w:bCs/>
    </w:rPr>
  </w:style>
  <w:style w:type="character" w:customStyle="1" w:styleId="CommentTextChar">
    <w:name w:val="Comment Text Char"/>
    <w:basedOn w:val="DefaultParagraphFont"/>
    <w:link w:val="CommentText"/>
    <w:uiPriority w:val="99"/>
    <w:rsid w:val="00085FAA"/>
    <w:rPr>
      <w:rFonts w:ascii="Garamond" w:hAnsi="Garamond"/>
    </w:rPr>
  </w:style>
  <w:style w:type="character" w:customStyle="1" w:styleId="CommentSubjectChar">
    <w:name w:val="Comment Subject Char"/>
    <w:basedOn w:val="CommentTextChar"/>
    <w:link w:val="CommentSubject"/>
    <w:uiPriority w:val="99"/>
    <w:semiHidden/>
    <w:rsid w:val="00085FAA"/>
    <w:rPr>
      <w:rFonts w:ascii="Garamond" w:hAnsi="Garamond"/>
      <w:b/>
      <w:bCs/>
    </w:rPr>
  </w:style>
  <w:style w:type="character" w:customStyle="1" w:styleId="ListParagraphChar">
    <w:name w:val="List Paragraph Char"/>
    <w:basedOn w:val="DefaultParagraphFont"/>
    <w:link w:val="ListParagraph"/>
    <w:uiPriority w:val="34"/>
    <w:rsid w:val="00A06D39"/>
    <w:rPr>
      <w:rFonts w:asciiTheme="minorHAnsi" w:eastAsiaTheme="minorEastAsia" w:hAnsiTheme="minorHAnsi" w:cstheme="minorBidi"/>
      <w:sz w:val="22"/>
      <w:szCs w:val="22"/>
    </w:rPr>
  </w:style>
  <w:style w:type="character" w:customStyle="1" w:styleId="tlid-translation">
    <w:name w:val="tlid-translation"/>
    <w:basedOn w:val="DefaultParagraphFont"/>
    <w:rsid w:val="00BD0AC8"/>
  </w:style>
  <w:style w:type="character" w:customStyle="1" w:styleId="UnresolvedMention1">
    <w:name w:val="Unresolved Mention1"/>
    <w:basedOn w:val="DefaultParagraphFont"/>
    <w:uiPriority w:val="99"/>
    <w:semiHidden/>
    <w:unhideWhenUsed/>
    <w:rsid w:val="00DF31CE"/>
    <w:rPr>
      <w:color w:val="605E5C"/>
      <w:shd w:val="clear" w:color="auto" w:fill="E1DFDD"/>
    </w:rPr>
  </w:style>
  <w:style w:type="character" w:styleId="FollowedHyperlink">
    <w:name w:val="FollowedHyperlink"/>
    <w:basedOn w:val="DefaultParagraphFont"/>
    <w:semiHidden/>
    <w:unhideWhenUsed/>
    <w:rsid w:val="00AE2C2F"/>
    <w:rPr>
      <w:color w:val="800080" w:themeColor="followedHyperlink"/>
      <w:u w:val="single"/>
    </w:rPr>
  </w:style>
  <w:style w:type="character" w:customStyle="1" w:styleId="FootnoteTextChar">
    <w:name w:val="Footnote Text Char"/>
    <w:aliases w:val="FOOTNOTES Char,fn Char,single space Char,Footnote Text Char1 Char,Footnote Text Char2 Char Char,Footnote Text Char1 Char Char Char,Footnote Text Char2 Char Char Char Char,Footnote Text Char1 Char Char Char Char Char"/>
    <w:basedOn w:val="DefaultParagraphFont"/>
    <w:link w:val="FootnoteText"/>
    <w:uiPriority w:val="99"/>
    <w:rsid w:val="003867B4"/>
    <w:rPr>
      <w:rFonts w:ascii="Garamond" w:hAnsi="Garamond" w:cs="Arial"/>
      <w:sz w:val="18"/>
      <w:szCs w:val="18"/>
      <w:lang w:val="en-GB"/>
    </w:rPr>
  </w:style>
  <w:style w:type="paragraph" w:customStyle="1" w:styleId="BVIfnrCarCarCarCarChar">
    <w:name w:val="BVI fnr Car Car Car Car Char"/>
    <w:aliases w:val=" BVI fnr תו Char,BVI fnr תו Char, BVI fnr Car Car תו Char,BVI fnr Car תו Char, BVI fnr Car Car Car Car Char תו תו Char Char,BVI fnr Car Car תו Char,BVI fnr Car Car Car Car Char תו תו Char Char"/>
    <w:basedOn w:val="Normal"/>
    <w:link w:val="FootnoteReference"/>
    <w:rsid w:val="00DD7C07"/>
    <w:pPr>
      <w:spacing w:after="160" w:line="240" w:lineRule="exact"/>
    </w:pPr>
    <w:rPr>
      <w:rFonts w:ascii="Times New Roman" w:hAnsi="Times New Roman"/>
      <w:sz w:val="16"/>
      <w:vertAlign w:val="superscript"/>
    </w:rPr>
  </w:style>
  <w:style w:type="character" w:styleId="Emphasis">
    <w:name w:val="Emphasis"/>
    <w:basedOn w:val="DefaultParagraphFont"/>
    <w:qFormat/>
    <w:rsid w:val="001D439F"/>
    <w:rPr>
      <w:i/>
      <w:iCs/>
    </w:rPr>
  </w:style>
  <w:style w:type="character" w:customStyle="1" w:styleId="st">
    <w:name w:val="st"/>
    <w:basedOn w:val="DefaultParagraphFont"/>
    <w:rsid w:val="000C4398"/>
  </w:style>
  <w:style w:type="paragraph" w:styleId="Revision">
    <w:name w:val="Revision"/>
    <w:hidden/>
    <w:uiPriority w:val="99"/>
    <w:semiHidden/>
    <w:rsid w:val="00CA5D70"/>
    <w:rPr>
      <w:rFonts w:ascii="Garamond" w:hAnsi="Garamond"/>
      <w:sz w:val="22"/>
    </w:rPr>
  </w:style>
  <w:style w:type="paragraph" w:styleId="NormalWeb">
    <w:name w:val="Normal (Web)"/>
    <w:basedOn w:val="Normal"/>
    <w:uiPriority w:val="99"/>
    <w:semiHidden/>
    <w:unhideWhenUsed/>
    <w:rsid w:val="002D0427"/>
    <w:pPr>
      <w:spacing w:before="100" w:beforeAutospacing="1" w:after="100" w:afterAutospacing="1"/>
    </w:pPr>
    <w:rPr>
      <w:rFonts w:ascii="Times New Roman" w:eastAsiaTheme="minorEastAsia" w:hAnsi="Times New Roman"/>
      <w:sz w:val="24"/>
      <w:szCs w:val="24"/>
    </w:rPr>
  </w:style>
  <w:style w:type="paragraph" w:customStyle="1" w:styleId="LOT-LOEHeading">
    <w:name w:val="LOT-LOE Heading"/>
    <w:basedOn w:val="1-DocText"/>
    <w:qFormat/>
    <w:rsid w:val="00553808"/>
    <w:pPr>
      <w:tabs>
        <w:tab w:val="clear" w:pos="2610"/>
      </w:tabs>
    </w:pPr>
    <w:rPr>
      <w:rFonts w:ascii="Arial" w:eastAsiaTheme="minorHAnsi" w:hAnsi="Arial" w:cs="Arial"/>
      <w:b/>
      <w:color w:val="1F497D" w:themeColor="text2"/>
      <w:sz w:val="28"/>
      <w:szCs w:val="28"/>
    </w:rPr>
  </w:style>
  <w:style w:type="paragraph" w:styleId="NoSpacing">
    <w:name w:val="No Spacing"/>
    <w:uiPriority w:val="1"/>
    <w:qFormat/>
    <w:rsid w:val="00B438C1"/>
    <w:rPr>
      <w:rFonts w:asciiTheme="minorHAnsi" w:eastAsiaTheme="minorHAnsi" w:hAnsiTheme="minorHAnsi" w:cstheme="minorBidi"/>
      <w:sz w:val="22"/>
      <w:szCs w:val="22"/>
      <w:lang w:val="en-GB"/>
    </w:rPr>
  </w:style>
  <w:style w:type="character" w:customStyle="1" w:styleId="UnresolvedMention2">
    <w:name w:val="Unresolved Mention2"/>
    <w:basedOn w:val="DefaultParagraphFont"/>
    <w:uiPriority w:val="99"/>
    <w:semiHidden/>
    <w:unhideWhenUsed/>
    <w:rsid w:val="00D359E4"/>
    <w:rPr>
      <w:color w:val="605E5C"/>
      <w:shd w:val="clear" w:color="auto" w:fill="E1DFDD"/>
    </w:rPr>
  </w:style>
  <w:style w:type="paragraph" w:customStyle="1" w:styleId="Headingnonumber">
    <w:name w:val="Heading no number"/>
    <w:basedOn w:val="Heading2"/>
    <w:qFormat/>
    <w:rsid w:val="00B40751"/>
    <w:pPr>
      <w:numPr>
        <w:ilvl w:val="0"/>
        <w:numId w:val="0"/>
      </w:numPr>
      <w:spacing w:before="120" w:after="0"/>
    </w:pPr>
  </w:style>
  <w:style w:type="character" w:styleId="Strong">
    <w:name w:val="Strong"/>
    <w:basedOn w:val="DefaultParagraphFont"/>
    <w:qFormat/>
    <w:rsid w:val="00FE2AF2"/>
    <w:rPr>
      <w:b/>
      <w:bCs/>
    </w:rPr>
  </w:style>
  <w:style w:type="character" w:customStyle="1" w:styleId="UnresolvedMention3">
    <w:name w:val="Unresolved Mention3"/>
    <w:basedOn w:val="DefaultParagraphFont"/>
    <w:uiPriority w:val="99"/>
    <w:unhideWhenUsed/>
    <w:rsid w:val="00A14AB1"/>
    <w:rPr>
      <w:color w:val="605E5C"/>
      <w:shd w:val="clear" w:color="auto" w:fill="E1DFDD"/>
    </w:rPr>
  </w:style>
  <w:style w:type="character" w:customStyle="1" w:styleId="Mention1">
    <w:name w:val="Mention1"/>
    <w:basedOn w:val="DefaultParagraphFont"/>
    <w:uiPriority w:val="99"/>
    <w:unhideWhenUsed/>
    <w:rsid w:val="00A14AB1"/>
    <w:rPr>
      <w:color w:val="2B579A"/>
      <w:shd w:val="clear" w:color="auto" w:fill="E1DFDD"/>
    </w:rPr>
  </w:style>
  <w:style w:type="character" w:customStyle="1" w:styleId="UnresolvedMention4">
    <w:name w:val="Unresolved Mention4"/>
    <w:basedOn w:val="DefaultParagraphFont"/>
    <w:uiPriority w:val="99"/>
    <w:unhideWhenUsed/>
    <w:rsid w:val="00E556D5"/>
    <w:rPr>
      <w:color w:val="605E5C"/>
      <w:shd w:val="clear" w:color="auto" w:fill="E1DFDD"/>
    </w:rPr>
  </w:style>
  <w:style w:type="character" w:customStyle="1" w:styleId="Mention2">
    <w:name w:val="Mention2"/>
    <w:basedOn w:val="DefaultParagraphFont"/>
    <w:uiPriority w:val="99"/>
    <w:unhideWhenUsed/>
    <w:rsid w:val="00E556D5"/>
    <w:rPr>
      <w:color w:val="2B579A"/>
      <w:shd w:val="clear" w:color="auto" w:fill="E1DFDD"/>
    </w:rPr>
  </w:style>
  <w:style w:type="paragraph" w:customStyle="1" w:styleId="pf0">
    <w:name w:val="pf0"/>
    <w:basedOn w:val="Normal"/>
    <w:rsid w:val="00F45592"/>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F45592"/>
    <w:rPr>
      <w:rFonts w:ascii="Segoe UI" w:hAnsi="Segoe UI" w:cs="Segoe UI" w:hint="default"/>
      <w:sz w:val="18"/>
      <w:szCs w:val="18"/>
    </w:rPr>
  </w:style>
  <w:style w:type="character" w:styleId="EndnoteReference">
    <w:name w:val="endnote reference"/>
    <w:basedOn w:val="DefaultParagraphFont"/>
    <w:semiHidden/>
    <w:unhideWhenUsed/>
    <w:rsid w:val="00F663B9"/>
    <w:rPr>
      <w:vertAlign w:val="superscript"/>
    </w:rPr>
  </w:style>
  <w:style w:type="character" w:styleId="UnresolvedMention">
    <w:name w:val="Unresolved Mention"/>
    <w:basedOn w:val="DefaultParagraphFont"/>
    <w:uiPriority w:val="99"/>
    <w:semiHidden/>
    <w:unhideWhenUsed/>
    <w:rsid w:val="0081112E"/>
    <w:rPr>
      <w:color w:val="605E5C"/>
      <w:shd w:val="clear" w:color="auto" w:fill="E1DFDD"/>
    </w:rPr>
  </w:style>
  <w:style w:type="numbering" w:customStyle="1" w:styleId="NoList1">
    <w:name w:val="No List1"/>
    <w:next w:val="NoList"/>
    <w:uiPriority w:val="99"/>
    <w:semiHidden/>
    <w:unhideWhenUsed/>
    <w:rsid w:val="00B902F1"/>
  </w:style>
  <w:style w:type="table" w:customStyle="1" w:styleId="TableGrid1">
    <w:name w:val="Table Grid1"/>
    <w:basedOn w:val="TableNormal"/>
    <w:next w:val="TableGrid"/>
    <w:uiPriority w:val="39"/>
    <w:rsid w:val="00B902F1"/>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02F1"/>
    <w:rPr>
      <w:rFonts w:ascii="Gill Sans MT" w:hAnsi="Gill Sans MT"/>
      <w:smallCaps/>
      <w:snapToGrid w:val="0"/>
      <w:color w:val="C00000"/>
      <w:sz w:val="60"/>
      <w:shd w:val="clear" w:color="000000" w:fill="auto"/>
    </w:rPr>
  </w:style>
  <w:style w:type="character" w:customStyle="1" w:styleId="Heading2Char">
    <w:name w:val="Heading 2 Char"/>
    <w:basedOn w:val="DefaultParagraphFont"/>
    <w:link w:val="Heading2"/>
    <w:uiPriority w:val="9"/>
    <w:rsid w:val="004B4BE2"/>
    <w:rPr>
      <w:rFonts w:ascii="Arial" w:hAnsi="Arial"/>
      <w:smallCaps/>
      <w:snapToGrid w:val="0"/>
      <w:color w:val="002A6C"/>
      <w:sz w:val="32"/>
      <w:shd w:val="clear" w:color="C0C0C0" w:fill="auto"/>
    </w:rPr>
  </w:style>
  <w:style w:type="character" w:styleId="Mention">
    <w:name w:val="Mention"/>
    <w:basedOn w:val="DefaultParagraphFont"/>
    <w:uiPriority w:val="99"/>
    <w:unhideWhenUsed/>
    <w:rsid w:val="00B741E7"/>
    <w:rPr>
      <w:color w:val="2B579A"/>
      <w:shd w:val="clear" w:color="auto" w:fill="E1DFDD"/>
    </w:rPr>
  </w:style>
  <w:style w:type="paragraph" w:customStyle="1" w:styleId="Annex">
    <w:name w:val="Annex"/>
    <w:basedOn w:val="Normal"/>
    <w:qFormat/>
    <w:rsid w:val="005614B3"/>
    <w:pPr>
      <w:keepNext/>
      <w:tabs>
        <w:tab w:val="left" w:pos="5320"/>
      </w:tabs>
      <w:spacing w:before="120" w:after="240"/>
      <w:jc w:val="left"/>
    </w:pPr>
    <w:rPr>
      <w:rFonts w:ascii="Gill Sans MT" w:eastAsiaTheme="minorHAnsi" w:hAnsi="Gill Sans MT" w:cstheme="minorBidi"/>
      <w:b/>
      <w:caps/>
      <w:color w:val="002F6C"/>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897">
      <w:bodyDiv w:val="1"/>
      <w:marLeft w:val="0"/>
      <w:marRight w:val="0"/>
      <w:marTop w:val="0"/>
      <w:marBottom w:val="0"/>
      <w:divBdr>
        <w:top w:val="none" w:sz="0" w:space="0" w:color="auto"/>
        <w:left w:val="none" w:sz="0" w:space="0" w:color="auto"/>
        <w:bottom w:val="none" w:sz="0" w:space="0" w:color="auto"/>
        <w:right w:val="none" w:sz="0" w:space="0" w:color="auto"/>
      </w:divBdr>
    </w:div>
    <w:div w:id="38436636">
      <w:bodyDiv w:val="1"/>
      <w:marLeft w:val="0"/>
      <w:marRight w:val="0"/>
      <w:marTop w:val="0"/>
      <w:marBottom w:val="0"/>
      <w:divBdr>
        <w:top w:val="none" w:sz="0" w:space="0" w:color="auto"/>
        <w:left w:val="none" w:sz="0" w:space="0" w:color="auto"/>
        <w:bottom w:val="none" w:sz="0" w:space="0" w:color="auto"/>
        <w:right w:val="none" w:sz="0" w:space="0" w:color="auto"/>
      </w:divBdr>
    </w:div>
    <w:div w:id="49771913">
      <w:bodyDiv w:val="1"/>
      <w:marLeft w:val="0"/>
      <w:marRight w:val="0"/>
      <w:marTop w:val="0"/>
      <w:marBottom w:val="0"/>
      <w:divBdr>
        <w:top w:val="none" w:sz="0" w:space="0" w:color="auto"/>
        <w:left w:val="none" w:sz="0" w:space="0" w:color="auto"/>
        <w:bottom w:val="none" w:sz="0" w:space="0" w:color="auto"/>
        <w:right w:val="none" w:sz="0" w:space="0" w:color="auto"/>
      </w:divBdr>
    </w:div>
    <w:div w:id="51588176">
      <w:bodyDiv w:val="1"/>
      <w:marLeft w:val="0"/>
      <w:marRight w:val="0"/>
      <w:marTop w:val="0"/>
      <w:marBottom w:val="0"/>
      <w:divBdr>
        <w:top w:val="none" w:sz="0" w:space="0" w:color="auto"/>
        <w:left w:val="none" w:sz="0" w:space="0" w:color="auto"/>
        <w:bottom w:val="none" w:sz="0" w:space="0" w:color="auto"/>
        <w:right w:val="none" w:sz="0" w:space="0" w:color="auto"/>
      </w:divBdr>
    </w:div>
    <w:div w:id="68887099">
      <w:bodyDiv w:val="1"/>
      <w:marLeft w:val="0"/>
      <w:marRight w:val="0"/>
      <w:marTop w:val="0"/>
      <w:marBottom w:val="0"/>
      <w:divBdr>
        <w:top w:val="none" w:sz="0" w:space="0" w:color="auto"/>
        <w:left w:val="none" w:sz="0" w:space="0" w:color="auto"/>
        <w:bottom w:val="none" w:sz="0" w:space="0" w:color="auto"/>
        <w:right w:val="none" w:sz="0" w:space="0" w:color="auto"/>
      </w:divBdr>
    </w:div>
    <w:div w:id="74010573">
      <w:bodyDiv w:val="1"/>
      <w:marLeft w:val="0"/>
      <w:marRight w:val="0"/>
      <w:marTop w:val="0"/>
      <w:marBottom w:val="0"/>
      <w:divBdr>
        <w:top w:val="none" w:sz="0" w:space="0" w:color="auto"/>
        <w:left w:val="none" w:sz="0" w:space="0" w:color="auto"/>
        <w:bottom w:val="none" w:sz="0" w:space="0" w:color="auto"/>
        <w:right w:val="none" w:sz="0" w:space="0" w:color="auto"/>
      </w:divBdr>
    </w:div>
    <w:div w:id="74013073">
      <w:bodyDiv w:val="1"/>
      <w:marLeft w:val="0"/>
      <w:marRight w:val="0"/>
      <w:marTop w:val="0"/>
      <w:marBottom w:val="0"/>
      <w:divBdr>
        <w:top w:val="none" w:sz="0" w:space="0" w:color="auto"/>
        <w:left w:val="none" w:sz="0" w:space="0" w:color="auto"/>
        <w:bottom w:val="none" w:sz="0" w:space="0" w:color="auto"/>
        <w:right w:val="none" w:sz="0" w:space="0" w:color="auto"/>
      </w:divBdr>
    </w:div>
    <w:div w:id="91095407">
      <w:bodyDiv w:val="1"/>
      <w:marLeft w:val="0"/>
      <w:marRight w:val="0"/>
      <w:marTop w:val="0"/>
      <w:marBottom w:val="0"/>
      <w:divBdr>
        <w:top w:val="none" w:sz="0" w:space="0" w:color="auto"/>
        <w:left w:val="none" w:sz="0" w:space="0" w:color="auto"/>
        <w:bottom w:val="none" w:sz="0" w:space="0" w:color="auto"/>
        <w:right w:val="none" w:sz="0" w:space="0" w:color="auto"/>
      </w:divBdr>
    </w:div>
    <w:div w:id="134034696">
      <w:bodyDiv w:val="1"/>
      <w:marLeft w:val="0"/>
      <w:marRight w:val="0"/>
      <w:marTop w:val="0"/>
      <w:marBottom w:val="0"/>
      <w:divBdr>
        <w:top w:val="none" w:sz="0" w:space="0" w:color="auto"/>
        <w:left w:val="none" w:sz="0" w:space="0" w:color="auto"/>
        <w:bottom w:val="none" w:sz="0" w:space="0" w:color="auto"/>
        <w:right w:val="none" w:sz="0" w:space="0" w:color="auto"/>
      </w:divBdr>
    </w:div>
    <w:div w:id="143278549">
      <w:bodyDiv w:val="1"/>
      <w:marLeft w:val="0"/>
      <w:marRight w:val="0"/>
      <w:marTop w:val="0"/>
      <w:marBottom w:val="0"/>
      <w:divBdr>
        <w:top w:val="none" w:sz="0" w:space="0" w:color="auto"/>
        <w:left w:val="none" w:sz="0" w:space="0" w:color="auto"/>
        <w:bottom w:val="none" w:sz="0" w:space="0" w:color="auto"/>
        <w:right w:val="none" w:sz="0" w:space="0" w:color="auto"/>
      </w:divBdr>
    </w:div>
    <w:div w:id="165172867">
      <w:bodyDiv w:val="1"/>
      <w:marLeft w:val="0"/>
      <w:marRight w:val="0"/>
      <w:marTop w:val="0"/>
      <w:marBottom w:val="0"/>
      <w:divBdr>
        <w:top w:val="none" w:sz="0" w:space="0" w:color="auto"/>
        <w:left w:val="none" w:sz="0" w:space="0" w:color="auto"/>
        <w:bottom w:val="none" w:sz="0" w:space="0" w:color="auto"/>
        <w:right w:val="none" w:sz="0" w:space="0" w:color="auto"/>
      </w:divBdr>
    </w:div>
    <w:div w:id="167863937">
      <w:bodyDiv w:val="1"/>
      <w:marLeft w:val="0"/>
      <w:marRight w:val="0"/>
      <w:marTop w:val="0"/>
      <w:marBottom w:val="0"/>
      <w:divBdr>
        <w:top w:val="none" w:sz="0" w:space="0" w:color="auto"/>
        <w:left w:val="none" w:sz="0" w:space="0" w:color="auto"/>
        <w:bottom w:val="none" w:sz="0" w:space="0" w:color="auto"/>
        <w:right w:val="none" w:sz="0" w:space="0" w:color="auto"/>
      </w:divBdr>
    </w:div>
    <w:div w:id="188641132">
      <w:bodyDiv w:val="1"/>
      <w:marLeft w:val="0"/>
      <w:marRight w:val="0"/>
      <w:marTop w:val="0"/>
      <w:marBottom w:val="0"/>
      <w:divBdr>
        <w:top w:val="none" w:sz="0" w:space="0" w:color="auto"/>
        <w:left w:val="none" w:sz="0" w:space="0" w:color="auto"/>
        <w:bottom w:val="none" w:sz="0" w:space="0" w:color="auto"/>
        <w:right w:val="none" w:sz="0" w:space="0" w:color="auto"/>
      </w:divBdr>
    </w:div>
    <w:div w:id="196622401">
      <w:bodyDiv w:val="1"/>
      <w:marLeft w:val="0"/>
      <w:marRight w:val="0"/>
      <w:marTop w:val="0"/>
      <w:marBottom w:val="0"/>
      <w:divBdr>
        <w:top w:val="none" w:sz="0" w:space="0" w:color="auto"/>
        <w:left w:val="none" w:sz="0" w:space="0" w:color="auto"/>
        <w:bottom w:val="none" w:sz="0" w:space="0" w:color="auto"/>
        <w:right w:val="none" w:sz="0" w:space="0" w:color="auto"/>
      </w:divBdr>
    </w:div>
    <w:div w:id="216280017">
      <w:bodyDiv w:val="1"/>
      <w:marLeft w:val="0"/>
      <w:marRight w:val="0"/>
      <w:marTop w:val="0"/>
      <w:marBottom w:val="0"/>
      <w:divBdr>
        <w:top w:val="none" w:sz="0" w:space="0" w:color="auto"/>
        <w:left w:val="none" w:sz="0" w:space="0" w:color="auto"/>
        <w:bottom w:val="none" w:sz="0" w:space="0" w:color="auto"/>
        <w:right w:val="none" w:sz="0" w:space="0" w:color="auto"/>
      </w:divBdr>
    </w:div>
    <w:div w:id="230359958">
      <w:bodyDiv w:val="1"/>
      <w:marLeft w:val="0"/>
      <w:marRight w:val="0"/>
      <w:marTop w:val="0"/>
      <w:marBottom w:val="0"/>
      <w:divBdr>
        <w:top w:val="none" w:sz="0" w:space="0" w:color="auto"/>
        <w:left w:val="none" w:sz="0" w:space="0" w:color="auto"/>
        <w:bottom w:val="none" w:sz="0" w:space="0" w:color="auto"/>
        <w:right w:val="none" w:sz="0" w:space="0" w:color="auto"/>
      </w:divBdr>
    </w:div>
    <w:div w:id="265040875">
      <w:bodyDiv w:val="1"/>
      <w:marLeft w:val="0"/>
      <w:marRight w:val="0"/>
      <w:marTop w:val="0"/>
      <w:marBottom w:val="0"/>
      <w:divBdr>
        <w:top w:val="none" w:sz="0" w:space="0" w:color="auto"/>
        <w:left w:val="none" w:sz="0" w:space="0" w:color="auto"/>
        <w:bottom w:val="none" w:sz="0" w:space="0" w:color="auto"/>
        <w:right w:val="none" w:sz="0" w:space="0" w:color="auto"/>
      </w:divBdr>
    </w:div>
    <w:div w:id="289627787">
      <w:bodyDiv w:val="1"/>
      <w:marLeft w:val="0"/>
      <w:marRight w:val="0"/>
      <w:marTop w:val="0"/>
      <w:marBottom w:val="0"/>
      <w:divBdr>
        <w:top w:val="none" w:sz="0" w:space="0" w:color="auto"/>
        <w:left w:val="none" w:sz="0" w:space="0" w:color="auto"/>
        <w:bottom w:val="none" w:sz="0" w:space="0" w:color="auto"/>
        <w:right w:val="none" w:sz="0" w:space="0" w:color="auto"/>
      </w:divBdr>
    </w:div>
    <w:div w:id="295841181">
      <w:bodyDiv w:val="1"/>
      <w:marLeft w:val="0"/>
      <w:marRight w:val="0"/>
      <w:marTop w:val="0"/>
      <w:marBottom w:val="0"/>
      <w:divBdr>
        <w:top w:val="none" w:sz="0" w:space="0" w:color="auto"/>
        <w:left w:val="none" w:sz="0" w:space="0" w:color="auto"/>
        <w:bottom w:val="none" w:sz="0" w:space="0" w:color="auto"/>
        <w:right w:val="none" w:sz="0" w:space="0" w:color="auto"/>
      </w:divBdr>
    </w:div>
    <w:div w:id="323360564">
      <w:bodyDiv w:val="1"/>
      <w:marLeft w:val="0"/>
      <w:marRight w:val="0"/>
      <w:marTop w:val="0"/>
      <w:marBottom w:val="0"/>
      <w:divBdr>
        <w:top w:val="none" w:sz="0" w:space="0" w:color="auto"/>
        <w:left w:val="none" w:sz="0" w:space="0" w:color="auto"/>
        <w:bottom w:val="none" w:sz="0" w:space="0" w:color="auto"/>
        <w:right w:val="none" w:sz="0" w:space="0" w:color="auto"/>
      </w:divBdr>
    </w:div>
    <w:div w:id="360590873">
      <w:bodyDiv w:val="1"/>
      <w:marLeft w:val="0"/>
      <w:marRight w:val="0"/>
      <w:marTop w:val="0"/>
      <w:marBottom w:val="0"/>
      <w:divBdr>
        <w:top w:val="none" w:sz="0" w:space="0" w:color="auto"/>
        <w:left w:val="none" w:sz="0" w:space="0" w:color="auto"/>
        <w:bottom w:val="none" w:sz="0" w:space="0" w:color="auto"/>
        <w:right w:val="none" w:sz="0" w:space="0" w:color="auto"/>
      </w:divBdr>
    </w:div>
    <w:div w:id="360791351">
      <w:bodyDiv w:val="1"/>
      <w:marLeft w:val="0"/>
      <w:marRight w:val="0"/>
      <w:marTop w:val="0"/>
      <w:marBottom w:val="0"/>
      <w:divBdr>
        <w:top w:val="none" w:sz="0" w:space="0" w:color="auto"/>
        <w:left w:val="none" w:sz="0" w:space="0" w:color="auto"/>
        <w:bottom w:val="none" w:sz="0" w:space="0" w:color="auto"/>
        <w:right w:val="none" w:sz="0" w:space="0" w:color="auto"/>
      </w:divBdr>
    </w:div>
    <w:div w:id="369915399">
      <w:bodyDiv w:val="1"/>
      <w:marLeft w:val="0"/>
      <w:marRight w:val="0"/>
      <w:marTop w:val="0"/>
      <w:marBottom w:val="0"/>
      <w:divBdr>
        <w:top w:val="none" w:sz="0" w:space="0" w:color="auto"/>
        <w:left w:val="none" w:sz="0" w:space="0" w:color="auto"/>
        <w:bottom w:val="none" w:sz="0" w:space="0" w:color="auto"/>
        <w:right w:val="none" w:sz="0" w:space="0" w:color="auto"/>
      </w:divBdr>
    </w:div>
    <w:div w:id="390618560">
      <w:bodyDiv w:val="1"/>
      <w:marLeft w:val="0"/>
      <w:marRight w:val="0"/>
      <w:marTop w:val="0"/>
      <w:marBottom w:val="0"/>
      <w:divBdr>
        <w:top w:val="none" w:sz="0" w:space="0" w:color="auto"/>
        <w:left w:val="none" w:sz="0" w:space="0" w:color="auto"/>
        <w:bottom w:val="none" w:sz="0" w:space="0" w:color="auto"/>
        <w:right w:val="none" w:sz="0" w:space="0" w:color="auto"/>
      </w:divBdr>
    </w:div>
    <w:div w:id="402485255">
      <w:bodyDiv w:val="1"/>
      <w:marLeft w:val="0"/>
      <w:marRight w:val="0"/>
      <w:marTop w:val="0"/>
      <w:marBottom w:val="0"/>
      <w:divBdr>
        <w:top w:val="none" w:sz="0" w:space="0" w:color="auto"/>
        <w:left w:val="none" w:sz="0" w:space="0" w:color="auto"/>
        <w:bottom w:val="none" w:sz="0" w:space="0" w:color="auto"/>
        <w:right w:val="none" w:sz="0" w:space="0" w:color="auto"/>
      </w:divBdr>
    </w:div>
    <w:div w:id="405617792">
      <w:bodyDiv w:val="1"/>
      <w:marLeft w:val="0"/>
      <w:marRight w:val="0"/>
      <w:marTop w:val="0"/>
      <w:marBottom w:val="0"/>
      <w:divBdr>
        <w:top w:val="none" w:sz="0" w:space="0" w:color="auto"/>
        <w:left w:val="none" w:sz="0" w:space="0" w:color="auto"/>
        <w:bottom w:val="none" w:sz="0" w:space="0" w:color="auto"/>
        <w:right w:val="none" w:sz="0" w:space="0" w:color="auto"/>
      </w:divBdr>
    </w:div>
    <w:div w:id="407508710">
      <w:bodyDiv w:val="1"/>
      <w:marLeft w:val="0"/>
      <w:marRight w:val="0"/>
      <w:marTop w:val="0"/>
      <w:marBottom w:val="0"/>
      <w:divBdr>
        <w:top w:val="none" w:sz="0" w:space="0" w:color="auto"/>
        <w:left w:val="none" w:sz="0" w:space="0" w:color="auto"/>
        <w:bottom w:val="none" w:sz="0" w:space="0" w:color="auto"/>
        <w:right w:val="none" w:sz="0" w:space="0" w:color="auto"/>
      </w:divBdr>
    </w:div>
    <w:div w:id="412774774">
      <w:bodyDiv w:val="1"/>
      <w:marLeft w:val="0"/>
      <w:marRight w:val="0"/>
      <w:marTop w:val="0"/>
      <w:marBottom w:val="0"/>
      <w:divBdr>
        <w:top w:val="none" w:sz="0" w:space="0" w:color="auto"/>
        <w:left w:val="none" w:sz="0" w:space="0" w:color="auto"/>
        <w:bottom w:val="none" w:sz="0" w:space="0" w:color="auto"/>
        <w:right w:val="none" w:sz="0" w:space="0" w:color="auto"/>
      </w:divBdr>
    </w:div>
    <w:div w:id="420638847">
      <w:bodyDiv w:val="1"/>
      <w:marLeft w:val="0"/>
      <w:marRight w:val="0"/>
      <w:marTop w:val="0"/>
      <w:marBottom w:val="0"/>
      <w:divBdr>
        <w:top w:val="none" w:sz="0" w:space="0" w:color="auto"/>
        <w:left w:val="none" w:sz="0" w:space="0" w:color="auto"/>
        <w:bottom w:val="none" w:sz="0" w:space="0" w:color="auto"/>
        <w:right w:val="none" w:sz="0" w:space="0" w:color="auto"/>
      </w:divBdr>
    </w:div>
    <w:div w:id="423771986">
      <w:bodyDiv w:val="1"/>
      <w:marLeft w:val="0"/>
      <w:marRight w:val="0"/>
      <w:marTop w:val="0"/>
      <w:marBottom w:val="0"/>
      <w:divBdr>
        <w:top w:val="none" w:sz="0" w:space="0" w:color="auto"/>
        <w:left w:val="none" w:sz="0" w:space="0" w:color="auto"/>
        <w:bottom w:val="none" w:sz="0" w:space="0" w:color="auto"/>
        <w:right w:val="none" w:sz="0" w:space="0" w:color="auto"/>
      </w:divBdr>
    </w:div>
    <w:div w:id="457990248">
      <w:bodyDiv w:val="1"/>
      <w:marLeft w:val="0"/>
      <w:marRight w:val="0"/>
      <w:marTop w:val="0"/>
      <w:marBottom w:val="0"/>
      <w:divBdr>
        <w:top w:val="none" w:sz="0" w:space="0" w:color="auto"/>
        <w:left w:val="none" w:sz="0" w:space="0" w:color="auto"/>
        <w:bottom w:val="none" w:sz="0" w:space="0" w:color="auto"/>
        <w:right w:val="none" w:sz="0" w:space="0" w:color="auto"/>
      </w:divBdr>
    </w:div>
    <w:div w:id="468058706">
      <w:bodyDiv w:val="1"/>
      <w:marLeft w:val="0"/>
      <w:marRight w:val="0"/>
      <w:marTop w:val="0"/>
      <w:marBottom w:val="0"/>
      <w:divBdr>
        <w:top w:val="none" w:sz="0" w:space="0" w:color="auto"/>
        <w:left w:val="none" w:sz="0" w:space="0" w:color="auto"/>
        <w:bottom w:val="none" w:sz="0" w:space="0" w:color="auto"/>
        <w:right w:val="none" w:sz="0" w:space="0" w:color="auto"/>
      </w:divBdr>
    </w:div>
    <w:div w:id="476607643">
      <w:bodyDiv w:val="1"/>
      <w:marLeft w:val="0"/>
      <w:marRight w:val="0"/>
      <w:marTop w:val="0"/>
      <w:marBottom w:val="0"/>
      <w:divBdr>
        <w:top w:val="none" w:sz="0" w:space="0" w:color="auto"/>
        <w:left w:val="none" w:sz="0" w:space="0" w:color="auto"/>
        <w:bottom w:val="none" w:sz="0" w:space="0" w:color="auto"/>
        <w:right w:val="none" w:sz="0" w:space="0" w:color="auto"/>
      </w:divBdr>
    </w:div>
    <w:div w:id="486287150">
      <w:bodyDiv w:val="1"/>
      <w:marLeft w:val="0"/>
      <w:marRight w:val="0"/>
      <w:marTop w:val="0"/>
      <w:marBottom w:val="0"/>
      <w:divBdr>
        <w:top w:val="none" w:sz="0" w:space="0" w:color="auto"/>
        <w:left w:val="none" w:sz="0" w:space="0" w:color="auto"/>
        <w:bottom w:val="none" w:sz="0" w:space="0" w:color="auto"/>
        <w:right w:val="none" w:sz="0" w:space="0" w:color="auto"/>
      </w:divBdr>
    </w:div>
    <w:div w:id="497043786">
      <w:bodyDiv w:val="1"/>
      <w:marLeft w:val="0"/>
      <w:marRight w:val="0"/>
      <w:marTop w:val="0"/>
      <w:marBottom w:val="0"/>
      <w:divBdr>
        <w:top w:val="none" w:sz="0" w:space="0" w:color="auto"/>
        <w:left w:val="none" w:sz="0" w:space="0" w:color="auto"/>
        <w:bottom w:val="none" w:sz="0" w:space="0" w:color="auto"/>
        <w:right w:val="none" w:sz="0" w:space="0" w:color="auto"/>
      </w:divBdr>
    </w:div>
    <w:div w:id="502278691">
      <w:bodyDiv w:val="1"/>
      <w:marLeft w:val="0"/>
      <w:marRight w:val="0"/>
      <w:marTop w:val="0"/>
      <w:marBottom w:val="0"/>
      <w:divBdr>
        <w:top w:val="none" w:sz="0" w:space="0" w:color="auto"/>
        <w:left w:val="none" w:sz="0" w:space="0" w:color="auto"/>
        <w:bottom w:val="none" w:sz="0" w:space="0" w:color="auto"/>
        <w:right w:val="none" w:sz="0" w:space="0" w:color="auto"/>
      </w:divBdr>
    </w:div>
    <w:div w:id="531503241">
      <w:bodyDiv w:val="1"/>
      <w:marLeft w:val="0"/>
      <w:marRight w:val="0"/>
      <w:marTop w:val="0"/>
      <w:marBottom w:val="0"/>
      <w:divBdr>
        <w:top w:val="none" w:sz="0" w:space="0" w:color="auto"/>
        <w:left w:val="none" w:sz="0" w:space="0" w:color="auto"/>
        <w:bottom w:val="none" w:sz="0" w:space="0" w:color="auto"/>
        <w:right w:val="none" w:sz="0" w:space="0" w:color="auto"/>
      </w:divBdr>
    </w:div>
    <w:div w:id="535196990">
      <w:bodyDiv w:val="1"/>
      <w:marLeft w:val="0"/>
      <w:marRight w:val="0"/>
      <w:marTop w:val="0"/>
      <w:marBottom w:val="0"/>
      <w:divBdr>
        <w:top w:val="none" w:sz="0" w:space="0" w:color="auto"/>
        <w:left w:val="none" w:sz="0" w:space="0" w:color="auto"/>
        <w:bottom w:val="none" w:sz="0" w:space="0" w:color="auto"/>
        <w:right w:val="none" w:sz="0" w:space="0" w:color="auto"/>
      </w:divBdr>
    </w:div>
    <w:div w:id="543297817">
      <w:bodyDiv w:val="1"/>
      <w:marLeft w:val="0"/>
      <w:marRight w:val="0"/>
      <w:marTop w:val="0"/>
      <w:marBottom w:val="0"/>
      <w:divBdr>
        <w:top w:val="none" w:sz="0" w:space="0" w:color="auto"/>
        <w:left w:val="none" w:sz="0" w:space="0" w:color="auto"/>
        <w:bottom w:val="none" w:sz="0" w:space="0" w:color="auto"/>
        <w:right w:val="none" w:sz="0" w:space="0" w:color="auto"/>
      </w:divBdr>
    </w:div>
    <w:div w:id="546380434">
      <w:bodyDiv w:val="1"/>
      <w:marLeft w:val="0"/>
      <w:marRight w:val="0"/>
      <w:marTop w:val="0"/>
      <w:marBottom w:val="0"/>
      <w:divBdr>
        <w:top w:val="none" w:sz="0" w:space="0" w:color="auto"/>
        <w:left w:val="none" w:sz="0" w:space="0" w:color="auto"/>
        <w:bottom w:val="none" w:sz="0" w:space="0" w:color="auto"/>
        <w:right w:val="none" w:sz="0" w:space="0" w:color="auto"/>
      </w:divBdr>
    </w:div>
    <w:div w:id="629827802">
      <w:bodyDiv w:val="1"/>
      <w:marLeft w:val="0"/>
      <w:marRight w:val="0"/>
      <w:marTop w:val="0"/>
      <w:marBottom w:val="0"/>
      <w:divBdr>
        <w:top w:val="none" w:sz="0" w:space="0" w:color="auto"/>
        <w:left w:val="none" w:sz="0" w:space="0" w:color="auto"/>
        <w:bottom w:val="none" w:sz="0" w:space="0" w:color="auto"/>
        <w:right w:val="none" w:sz="0" w:space="0" w:color="auto"/>
      </w:divBdr>
    </w:div>
    <w:div w:id="633367801">
      <w:bodyDiv w:val="1"/>
      <w:marLeft w:val="0"/>
      <w:marRight w:val="0"/>
      <w:marTop w:val="0"/>
      <w:marBottom w:val="0"/>
      <w:divBdr>
        <w:top w:val="none" w:sz="0" w:space="0" w:color="auto"/>
        <w:left w:val="none" w:sz="0" w:space="0" w:color="auto"/>
        <w:bottom w:val="none" w:sz="0" w:space="0" w:color="auto"/>
        <w:right w:val="none" w:sz="0" w:space="0" w:color="auto"/>
      </w:divBdr>
    </w:div>
    <w:div w:id="641233940">
      <w:bodyDiv w:val="1"/>
      <w:marLeft w:val="0"/>
      <w:marRight w:val="0"/>
      <w:marTop w:val="0"/>
      <w:marBottom w:val="0"/>
      <w:divBdr>
        <w:top w:val="none" w:sz="0" w:space="0" w:color="auto"/>
        <w:left w:val="none" w:sz="0" w:space="0" w:color="auto"/>
        <w:bottom w:val="none" w:sz="0" w:space="0" w:color="auto"/>
        <w:right w:val="none" w:sz="0" w:space="0" w:color="auto"/>
      </w:divBdr>
    </w:div>
    <w:div w:id="664864144">
      <w:bodyDiv w:val="1"/>
      <w:marLeft w:val="0"/>
      <w:marRight w:val="0"/>
      <w:marTop w:val="0"/>
      <w:marBottom w:val="0"/>
      <w:divBdr>
        <w:top w:val="none" w:sz="0" w:space="0" w:color="auto"/>
        <w:left w:val="none" w:sz="0" w:space="0" w:color="auto"/>
        <w:bottom w:val="none" w:sz="0" w:space="0" w:color="auto"/>
        <w:right w:val="none" w:sz="0" w:space="0" w:color="auto"/>
      </w:divBdr>
    </w:div>
    <w:div w:id="666716745">
      <w:bodyDiv w:val="1"/>
      <w:marLeft w:val="0"/>
      <w:marRight w:val="0"/>
      <w:marTop w:val="0"/>
      <w:marBottom w:val="0"/>
      <w:divBdr>
        <w:top w:val="none" w:sz="0" w:space="0" w:color="auto"/>
        <w:left w:val="none" w:sz="0" w:space="0" w:color="auto"/>
        <w:bottom w:val="none" w:sz="0" w:space="0" w:color="auto"/>
        <w:right w:val="none" w:sz="0" w:space="0" w:color="auto"/>
      </w:divBdr>
    </w:div>
    <w:div w:id="668606308">
      <w:bodyDiv w:val="1"/>
      <w:marLeft w:val="0"/>
      <w:marRight w:val="0"/>
      <w:marTop w:val="0"/>
      <w:marBottom w:val="0"/>
      <w:divBdr>
        <w:top w:val="none" w:sz="0" w:space="0" w:color="auto"/>
        <w:left w:val="none" w:sz="0" w:space="0" w:color="auto"/>
        <w:bottom w:val="none" w:sz="0" w:space="0" w:color="auto"/>
        <w:right w:val="none" w:sz="0" w:space="0" w:color="auto"/>
      </w:divBdr>
    </w:div>
    <w:div w:id="677124726">
      <w:bodyDiv w:val="1"/>
      <w:marLeft w:val="0"/>
      <w:marRight w:val="0"/>
      <w:marTop w:val="0"/>
      <w:marBottom w:val="0"/>
      <w:divBdr>
        <w:top w:val="none" w:sz="0" w:space="0" w:color="auto"/>
        <w:left w:val="none" w:sz="0" w:space="0" w:color="auto"/>
        <w:bottom w:val="none" w:sz="0" w:space="0" w:color="auto"/>
        <w:right w:val="none" w:sz="0" w:space="0" w:color="auto"/>
      </w:divBdr>
    </w:div>
    <w:div w:id="686633895">
      <w:bodyDiv w:val="1"/>
      <w:marLeft w:val="0"/>
      <w:marRight w:val="0"/>
      <w:marTop w:val="0"/>
      <w:marBottom w:val="0"/>
      <w:divBdr>
        <w:top w:val="none" w:sz="0" w:space="0" w:color="auto"/>
        <w:left w:val="none" w:sz="0" w:space="0" w:color="auto"/>
        <w:bottom w:val="none" w:sz="0" w:space="0" w:color="auto"/>
        <w:right w:val="none" w:sz="0" w:space="0" w:color="auto"/>
      </w:divBdr>
    </w:div>
    <w:div w:id="694891449">
      <w:bodyDiv w:val="1"/>
      <w:marLeft w:val="0"/>
      <w:marRight w:val="0"/>
      <w:marTop w:val="0"/>
      <w:marBottom w:val="0"/>
      <w:divBdr>
        <w:top w:val="none" w:sz="0" w:space="0" w:color="auto"/>
        <w:left w:val="none" w:sz="0" w:space="0" w:color="auto"/>
        <w:bottom w:val="none" w:sz="0" w:space="0" w:color="auto"/>
        <w:right w:val="none" w:sz="0" w:space="0" w:color="auto"/>
      </w:divBdr>
    </w:div>
    <w:div w:id="699280686">
      <w:bodyDiv w:val="1"/>
      <w:marLeft w:val="0"/>
      <w:marRight w:val="0"/>
      <w:marTop w:val="0"/>
      <w:marBottom w:val="0"/>
      <w:divBdr>
        <w:top w:val="none" w:sz="0" w:space="0" w:color="auto"/>
        <w:left w:val="none" w:sz="0" w:space="0" w:color="auto"/>
        <w:bottom w:val="none" w:sz="0" w:space="0" w:color="auto"/>
        <w:right w:val="none" w:sz="0" w:space="0" w:color="auto"/>
      </w:divBdr>
    </w:div>
    <w:div w:id="708532421">
      <w:bodyDiv w:val="1"/>
      <w:marLeft w:val="0"/>
      <w:marRight w:val="0"/>
      <w:marTop w:val="0"/>
      <w:marBottom w:val="0"/>
      <w:divBdr>
        <w:top w:val="none" w:sz="0" w:space="0" w:color="auto"/>
        <w:left w:val="none" w:sz="0" w:space="0" w:color="auto"/>
        <w:bottom w:val="none" w:sz="0" w:space="0" w:color="auto"/>
        <w:right w:val="none" w:sz="0" w:space="0" w:color="auto"/>
      </w:divBdr>
    </w:div>
    <w:div w:id="712386029">
      <w:bodyDiv w:val="1"/>
      <w:marLeft w:val="0"/>
      <w:marRight w:val="0"/>
      <w:marTop w:val="0"/>
      <w:marBottom w:val="0"/>
      <w:divBdr>
        <w:top w:val="none" w:sz="0" w:space="0" w:color="auto"/>
        <w:left w:val="none" w:sz="0" w:space="0" w:color="auto"/>
        <w:bottom w:val="none" w:sz="0" w:space="0" w:color="auto"/>
        <w:right w:val="none" w:sz="0" w:space="0" w:color="auto"/>
      </w:divBdr>
    </w:div>
    <w:div w:id="716516377">
      <w:bodyDiv w:val="1"/>
      <w:marLeft w:val="0"/>
      <w:marRight w:val="0"/>
      <w:marTop w:val="0"/>
      <w:marBottom w:val="0"/>
      <w:divBdr>
        <w:top w:val="none" w:sz="0" w:space="0" w:color="auto"/>
        <w:left w:val="none" w:sz="0" w:space="0" w:color="auto"/>
        <w:bottom w:val="none" w:sz="0" w:space="0" w:color="auto"/>
        <w:right w:val="none" w:sz="0" w:space="0" w:color="auto"/>
      </w:divBdr>
    </w:div>
    <w:div w:id="760486083">
      <w:bodyDiv w:val="1"/>
      <w:marLeft w:val="0"/>
      <w:marRight w:val="0"/>
      <w:marTop w:val="0"/>
      <w:marBottom w:val="0"/>
      <w:divBdr>
        <w:top w:val="none" w:sz="0" w:space="0" w:color="auto"/>
        <w:left w:val="none" w:sz="0" w:space="0" w:color="auto"/>
        <w:bottom w:val="none" w:sz="0" w:space="0" w:color="auto"/>
        <w:right w:val="none" w:sz="0" w:space="0" w:color="auto"/>
      </w:divBdr>
    </w:div>
    <w:div w:id="776414408">
      <w:bodyDiv w:val="1"/>
      <w:marLeft w:val="0"/>
      <w:marRight w:val="0"/>
      <w:marTop w:val="0"/>
      <w:marBottom w:val="0"/>
      <w:divBdr>
        <w:top w:val="none" w:sz="0" w:space="0" w:color="auto"/>
        <w:left w:val="none" w:sz="0" w:space="0" w:color="auto"/>
        <w:bottom w:val="none" w:sz="0" w:space="0" w:color="auto"/>
        <w:right w:val="none" w:sz="0" w:space="0" w:color="auto"/>
      </w:divBdr>
    </w:div>
    <w:div w:id="780806291">
      <w:bodyDiv w:val="1"/>
      <w:marLeft w:val="0"/>
      <w:marRight w:val="0"/>
      <w:marTop w:val="0"/>
      <w:marBottom w:val="0"/>
      <w:divBdr>
        <w:top w:val="none" w:sz="0" w:space="0" w:color="auto"/>
        <w:left w:val="none" w:sz="0" w:space="0" w:color="auto"/>
        <w:bottom w:val="none" w:sz="0" w:space="0" w:color="auto"/>
        <w:right w:val="none" w:sz="0" w:space="0" w:color="auto"/>
      </w:divBdr>
    </w:div>
    <w:div w:id="802507682">
      <w:bodyDiv w:val="1"/>
      <w:marLeft w:val="0"/>
      <w:marRight w:val="0"/>
      <w:marTop w:val="0"/>
      <w:marBottom w:val="0"/>
      <w:divBdr>
        <w:top w:val="none" w:sz="0" w:space="0" w:color="auto"/>
        <w:left w:val="none" w:sz="0" w:space="0" w:color="auto"/>
        <w:bottom w:val="none" w:sz="0" w:space="0" w:color="auto"/>
        <w:right w:val="none" w:sz="0" w:space="0" w:color="auto"/>
      </w:divBdr>
    </w:div>
    <w:div w:id="860699569">
      <w:bodyDiv w:val="1"/>
      <w:marLeft w:val="0"/>
      <w:marRight w:val="0"/>
      <w:marTop w:val="0"/>
      <w:marBottom w:val="0"/>
      <w:divBdr>
        <w:top w:val="none" w:sz="0" w:space="0" w:color="auto"/>
        <w:left w:val="none" w:sz="0" w:space="0" w:color="auto"/>
        <w:bottom w:val="none" w:sz="0" w:space="0" w:color="auto"/>
        <w:right w:val="none" w:sz="0" w:space="0" w:color="auto"/>
      </w:divBdr>
    </w:div>
    <w:div w:id="878856744">
      <w:bodyDiv w:val="1"/>
      <w:marLeft w:val="0"/>
      <w:marRight w:val="0"/>
      <w:marTop w:val="0"/>
      <w:marBottom w:val="0"/>
      <w:divBdr>
        <w:top w:val="none" w:sz="0" w:space="0" w:color="auto"/>
        <w:left w:val="none" w:sz="0" w:space="0" w:color="auto"/>
        <w:bottom w:val="none" w:sz="0" w:space="0" w:color="auto"/>
        <w:right w:val="none" w:sz="0" w:space="0" w:color="auto"/>
      </w:divBdr>
    </w:div>
    <w:div w:id="880748604">
      <w:bodyDiv w:val="1"/>
      <w:marLeft w:val="0"/>
      <w:marRight w:val="0"/>
      <w:marTop w:val="0"/>
      <w:marBottom w:val="0"/>
      <w:divBdr>
        <w:top w:val="none" w:sz="0" w:space="0" w:color="auto"/>
        <w:left w:val="none" w:sz="0" w:space="0" w:color="auto"/>
        <w:bottom w:val="none" w:sz="0" w:space="0" w:color="auto"/>
        <w:right w:val="none" w:sz="0" w:space="0" w:color="auto"/>
      </w:divBdr>
    </w:div>
    <w:div w:id="896169048">
      <w:bodyDiv w:val="1"/>
      <w:marLeft w:val="0"/>
      <w:marRight w:val="0"/>
      <w:marTop w:val="0"/>
      <w:marBottom w:val="0"/>
      <w:divBdr>
        <w:top w:val="none" w:sz="0" w:space="0" w:color="auto"/>
        <w:left w:val="none" w:sz="0" w:space="0" w:color="auto"/>
        <w:bottom w:val="none" w:sz="0" w:space="0" w:color="auto"/>
        <w:right w:val="none" w:sz="0" w:space="0" w:color="auto"/>
      </w:divBdr>
    </w:div>
    <w:div w:id="900092742">
      <w:bodyDiv w:val="1"/>
      <w:marLeft w:val="0"/>
      <w:marRight w:val="0"/>
      <w:marTop w:val="0"/>
      <w:marBottom w:val="0"/>
      <w:divBdr>
        <w:top w:val="none" w:sz="0" w:space="0" w:color="auto"/>
        <w:left w:val="none" w:sz="0" w:space="0" w:color="auto"/>
        <w:bottom w:val="none" w:sz="0" w:space="0" w:color="auto"/>
        <w:right w:val="none" w:sz="0" w:space="0" w:color="auto"/>
      </w:divBdr>
    </w:div>
    <w:div w:id="936255468">
      <w:bodyDiv w:val="1"/>
      <w:marLeft w:val="0"/>
      <w:marRight w:val="0"/>
      <w:marTop w:val="0"/>
      <w:marBottom w:val="0"/>
      <w:divBdr>
        <w:top w:val="none" w:sz="0" w:space="0" w:color="auto"/>
        <w:left w:val="none" w:sz="0" w:space="0" w:color="auto"/>
        <w:bottom w:val="none" w:sz="0" w:space="0" w:color="auto"/>
        <w:right w:val="none" w:sz="0" w:space="0" w:color="auto"/>
      </w:divBdr>
    </w:div>
    <w:div w:id="939292672">
      <w:bodyDiv w:val="1"/>
      <w:marLeft w:val="0"/>
      <w:marRight w:val="0"/>
      <w:marTop w:val="0"/>
      <w:marBottom w:val="0"/>
      <w:divBdr>
        <w:top w:val="none" w:sz="0" w:space="0" w:color="auto"/>
        <w:left w:val="none" w:sz="0" w:space="0" w:color="auto"/>
        <w:bottom w:val="none" w:sz="0" w:space="0" w:color="auto"/>
        <w:right w:val="none" w:sz="0" w:space="0" w:color="auto"/>
      </w:divBdr>
    </w:div>
    <w:div w:id="940643589">
      <w:bodyDiv w:val="1"/>
      <w:marLeft w:val="0"/>
      <w:marRight w:val="0"/>
      <w:marTop w:val="0"/>
      <w:marBottom w:val="0"/>
      <w:divBdr>
        <w:top w:val="none" w:sz="0" w:space="0" w:color="auto"/>
        <w:left w:val="none" w:sz="0" w:space="0" w:color="auto"/>
        <w:bottom w:val="none" w:sz="0" w:space="0" w:color="auto"/>
        <w:right w:val="none" w:sz="0" w:space="0" w:color="auto"/>
      </w:divBdr>
    </w:div>
    <w:div w:id="949555559">
      <w:bodyDiv w:val="1"/>
      <w:marLeft w:val="0"/>
      <w:marRight w:val="0"/>
      <w:marTop w:val="0"/>
      <w:marBottom w:val="0"/>
      <w:divBdr>
        <w:top w:val="none" w:sz="0" w:space="0" w:color="auto"/>
        <w:left w:val="none" w:sz="0" w:space="0" w:color="auto"/>
        <w:bottom w:val="none" w:sz="0" w:space="0" w:color="auto"/>
        <w:right w:val="none" w:sz="0" w:space="0" w:color="auto"/>
      </w:divBdr>
    </w:div>
    <w:div w:id="975448512">
      <w:bodyDiv w:val="1"/>
      <w:marLeft w:val="0"/>
      <w:marRight w:val="0"/>
      <w:marTop w:val="0"/>
      <w:marBottom w:val="0"/>
      <w:divBdr>
        <w:top w:val="none" w:sz="0" w:space="0" w:color="auto"/>
        <w:left w:val="none" w:sz="0" w:space="0" w:color="auto"/>
        <w:bottom w:val="none" w:sz="0" w:space="0" w:color="auto"/>
        <w:right w:val="none" w:sz="0" w:space="0" w:color="auto"/>
      </w:divBdr>
    </w:div>
    <w:div w:id="979767036">
      <w:bodyDiv w:val="1"/>
      <w:marLeft w:val="0"/>
      <w:marRight w:val="0"/>
      <w:marTop w:val="0"/>
      <w:marBottom w:val="0"/>
      <w:divBdr>
        <w:top w:val="none" w:sz="0" w:space="0" w:color="auto"/>
        <w:left w:val="none" w:sz="0" w:space="0" w:color="auto"/>
        <w:bottom w:val="none" w:sz="0" w:space="0" w:color="auto"/>
        <w:right w:val="none" w:sz="0" w:space="0" w:color="auto"/>
      </w:divBdr>
    </w:div>
    <w:div w:id="987830093">
      <w:bodyDiv w:val="1"/>
      <w:marLeft w:val="0"/>
      <w:marRight w:val="0"/>
      <w:marTop w:val="0"/>
      <w:marBottom w:val="0"/>
      <w:divBdr>
        <w:top w:val="none" w:sz="0" w:space="0" w:color="auto"/>
        <w:left w:val="none" w:sz="0" w:space="0" w:color="auto"/>
        <w:bottom w:val="none" w:sz="0" w:space="0" w:color="auto"/>
        <w:right w:val="none" w:sz="0" w:space="0" w:color="auto"/>
      </w:divBdr>
    </w:div>
    <w:div w:id="993341616">
      <w:bodyDiv w:val="1"/>
      <w:marLeft w:val="0"/>
      <w:marRight w:val="0"/>
      <w:marTop w:val="0"/>
      <w:marBottom w:val="0"/>
      <w:divBdr>
        <w:top w:val="none" w:sz="0" w:space="0" w:color="auto"/>
        <w:left w:val="none" w:sz="0" w:space="0" w:color="auto"/>
        <w:bottom w:val="none" w:sz="0" w:space="0" w:color="auto"/>
        <w:right w:val="none" w:sz="0" w:space="0" w:color="auto"/>
      </w:divBdr>
    </w:div>
    <w:div w:id="994602648">
      <w:bodyDiv w:val="1"/>
      <w:marLeft w:val="0"/>
      <w:marRight w:val="0"/>
      <w:marTop w:val="0"/>
      <w:marBottom w:val="0"/>
      <w:divBdr>
        <w:top w:val="none" w:sz="0" w:space="0" w:color="auto"/>
        <w:left w:val="none" w:sz="0" w:space="0" w:color="auto"/>
        <w:bottom w:val="none" w:sz="0" w:space="0" w:color="auto"/>
        <w:right w:val="none" w:sz="0" w:space="0" w:color="auto"/>
      </w:divBdr>
    </w:div>
    <w:div w:id="1015500211">
      <w:bodyDiv w:val="1"/>
      <w:marLeft w:val="0"/>
      <w:marRight w:val="0"/>
      <w:marTop w:val="0"/>
      <w:marBottom w:val="0"/>
      <w:divBdr>
        <w:top w:val="none" w:sz="0" w:space="0" w:color="auto"/>
        <w:left w:val="none" w:sz="0" w:space="0" w:color="auto"/>
        <w:bottom w:val="none" w:sz="0" w:space="0" w:color="auto"/>
        <w:right w:val="none" w:sz="0" w:space="0" w:color="auto"/>
      </w:divBdr>
    </w:div>
    <w:div w:id="1020619547">
      <w:bodyDiv w:val="1"/>
      <w:marLeft w:val="0"/>
      <w:marRight w:val="0"/>
      <w:marTop w:val="0"/>
      <w:marBottom w:val="0"/>
      <w:divBdr>
        <w:top w:val="none" w:sz="0" w:space="0" w:color="auto"/>
        <w:left w:val="none" w:sz="0" w:space="0" w:color="auto"/>
        <w:bottom w:val="none" w:sz="0" w:space="0" w:color="auto"/>
        <w:right w:val="none" w:sz="0" w:space="0" w:color="auto"/>
      </w:divBdr>
    </w:div>
    <w:div w:id="1065222211">
      <w:bodyDiv w:val="1"/>
      <w:marLeft w:val="0"/>
      <w:marRight w:val="0"/>
      <w:marTop w:val="0"/>
      <w:marBottom w:val="0"/>
      <w:divBdr>
        <w:top w:val="none" w:sz="0" w:space="0" w:color="auto"/>
        <w:left w:val="none" w:sz="0" w:space="0" w:color="auto"/>
        <w:bottom w:val="none" w:sz="0" w:space="0" w:color="auto"/>
        <w:right w:val="none" w:sz="0" w:space="0" w:color="auto"/>
      </w:divBdr>
    </w:div>
    <w:div w:id="1085568543">
      <w:bodyDiv w:val="1"/>
      <w:marLeft w:val="0"/>
      <w:marRight w:val="0"/>
      <w:marTop w:val="0"/>
      <w:marBottom w:val="0"/>
      <w:divBdr>
        <w:top w:val="none" w:sz="0" w:space="0" w:color="auto"/>
        <w:left w:val="none" w:sz="0" w:space="0" w:color="auto"/>
        <w:bottom w:val="none" w:sz="0" w:space="0" w:color="auto"/>
        <w:right w:val="none" w:sz="0" w:space="0" w:color="auto"/>
      </w:divBdr>
    </w:div>
    <w:div w:id="1088381221">
      <w:bodyDiv w:val="1"/>
      <w:marLeft w:val="0"/>
      <w:marRight w:val="0"/>
      <w:marTop w:val="0"/>
      <w:marBottom w:val="0"/>
      <w:divBdr>
        <w:top w:val="none" w:sz="0" w:space="0" w:color="auto"/>
        <w:left w:val="none" w:sz="0" w:space="0" w:color="auto"/>
        <w:bottom w:val="none" w:sz="0" w:space="0" w:color="auto"/>
        <w:right w:val="none" w:sz="0" w:space="0" w:color="auto"/>
      </w:divBdr>
    </w:div>
    <w:div w:id="1088386763">
      <w:bodyDiv w:val="1"/>
      <w:marLeft w:val="0"/>
      <w:marRight w:val="0"/>
      <w:marTop w:val="0"/>
      <w:marBottom w:val="0"/>
      <w:divBdr>
        <w:top w:val="none" w:sz="0" w:space="0" w:color="auto"/>
        <w:left w:val="none" w:sz="0" w:space="0" w:color="auto"/>
        <w:bottom w:val="none" w:sz="0" w:space="0" w:color="auto"/>
        <w:right w:val="none" w:sz="0" w:space="0" w:color="auto"/>
      </w:divBdr>
    </w:div>
    <w:div w:id="1106148985">
      <w:bodyDiv w:val="1"/>
      <w:marLeft w:val="0"/>
      <w:marRight w:val="0"/>
      <w:marTop w:val="0"/>
      <w:marBottom w:val="0"/>
      <w:divBdr>
        <w:top w:val="none" w:sz="0" w:space="0" w:color="auto"/>
        <w:left w:val="none" w:sz="0" w:space="0" w:color="auto"/>
        <w:bottom w:val="none" w:sz="0" w:space="0" w:color="auto"/>
        <w:right w:val="none" w:sz="0" w:space="0" w:color="auto"/>
      </w:divBdr>
    </w:div>
    <w:div w:id="1142581124">
      <w:bodyDiv w:val="1"/>
      <w:marLeft w:val="0"/>
      <w:marRight w:val="0"/>
      <w:marTop w:val="0"/>
      <w:marBottom w:val="0"/>
      <w:divBdr>
        <w:top w:val="none" w:sz="0" w:space="0" w:color="auto"/>
        <w:left w:val="none" w:sz="0" w:space="0" w:color="auto"/>
        <w:bottom w:val="none" w:sz="0" w:space="0" w:color="auto"/>
        <w:right w:val="none" w:sz="0" w:space="0" w:color="auto"/>
      </w:divBdr>
    </w:div>
    <w:div w:id="1156456286">
      <w:bodyDiv w:val="1"/>
      <w:marLeft w:val="0"/>
      <w:marRight w:val="0"/>
      <w:marTop w:val="0"/>
      <w:marBottom w:val="0"/>
      <w:divBdr>
        <w:top w:val="none" w:sz="0" w:space="0" w:color="auto"/>
        <w:left w:val="none" w:sz="0" w:space="0" w:color="auto"/>
        <w:bottom w:val="none" w:sz="0" w:space="0" w:color="auto"/>
        <w:right w:val="none" w:sz="0" w:space="0" w:color="auto"/>
      </w:divBdr>
    </w:div>
    <w:div w:id="1171681964">
      <w:bodyDiv w:val="1"/>
      <w:marLeft w:val="0"/>
      <w:marRight w:val="0"/>
      <w:marTop w:val="0"/>
      <w:marBottom w:val="0"/>
      <w:divBdr>
        <w:top w:val="none" w:sz="0" w:space="0" w:color="auto"/>
        <w:left w:val="none" w:sz="0" w:space="0" w:color="auto"/>
        <w:bottom w:val="none" w:sz="0" w:space="0" w:color="auto"/>
        <w:right w:val="none" w:sz="0" w:space="0" w:color="auto"/>
      </w:divBdr>
    </w:div>
    <w:div w:id="1174492381">
      <w:bodyDiv w:val="1"/>
      <w:marLeft w:val="0"/>
      <w:marRight w:val="0"/>
      <w:marTop w:val="0"/>
      <w:marBottom w:val="0"/>
      <w:divBdr>
        <w:top w:val="none" w:sz="0" w:space="0" w:color="auto"/>
        <w:left w:val="none" w:sz="0" w:space="0" w:color="auto"/>
        <w:bottom w:val="none" w:sz="0" w:space="0" w:color="auto"/>
        <w:right w:val="none" w:sz="0" w:space="0" w:color="auto"/>
      </w:divBdr>
    </w:div>
    <w:div w:id="1187871641">
      <w:bodyDiv w:val="1"/>
      <w:marLeft w:val="0"/>
      <w:marRight w:val="0"/>
      <w:marTop w:val="0"/>
      <w:marBottom w:val="0"/>
      <w:divBdr>
        <w:top w:val="none" w:sz="0" w:space="0" w:color="auto"/>
        <w:left w:val="none" w:sz="0" w:space="0" w:color="auto"/>
        <w:bottom w:val="none" w:sz="0" w:space="0" w:color="auto"/>
        <w:right w:val="none" w:sz="0" w:space="0" w:color="auto"/>
      </w:divBdr>
    </w:div>
    <w:div w:id="1216045811">
      <w:bodyDiv w:val="1"/>
      <w:marLeft w:val="0"/>
      <w:marRight w:val="0"/>
      <w:marTop w:val="0"/>
      <w:marBottom w:val="0"/>
      <w:divBdr>
        <w:top w:val="none" w:sz="0" w:space="0" w:color="auto"/>
        <w:left w:val="none" w:sz="0" w:space="0" w:color="auto"/>
        <w:bottom w:val="none" w:sz="0" w:space="0" w:color="auto"/>
        <w:right w:val="none" w:sz="0" w:space="0" w:color="auto"/>
      </w:divBdr>
    </w:div>
    <w:div w:id="1223708855">
      <w:bodyDiv w:val="1"/>
      <w:marLeft w:val="0"/>
      <w:marRight w:val="0"/>
      <w:marTop w:val="0"/>
      <w:marBottom w:val="0"/>
      <w:divBdr>
        <w:top w:val="none" w:sz="0" w:space="0" w:color="auto"/>
        <w:left w:val="none" w:sz="0" w:space="0" w:color="auto"/>
        <w:bottom w:val="none" w:sz="0" w:space="0" w:color="auto"/>
        <w:right w:val="none" w:sz="0" w:space="0" w:color="auto"/>
      </w:divBdr>
    </w:div>
    <w:div w:id="1233855359">
      <w:bodyDiv w:val="1"/>
      <w:marLeft w:val="0"/>
      <w:marRight w:val="0"/>
      <w:marTop w:val="0"/>
      <w:marBottom w:val="0"/>
      <w:divBdr>
        <w:top w:val="none" w:sz="0" w:space="0" w:color="auto"/>
        <w:left w:val="none" w:sz="0" w:space="0" w:color="auto"/>
        <w:bottom w:val="none" w:sz="0" w:space="0" w:color="auto"/>
        <w:right w:val="none" w:sz="0" w:space="0" w:color="auto"/>
      </w:divBdr>
    </w:div>
    <w:div w:id="1244679388">
      <w:bodyDiv w:val="1"/>
      <w:marLeft w:val="0"/>
      <w:marRight w:val="0"/>
      <w:marTop w:val="0"/>
      <w:marBottom w:val="0"/>
      <w:divBdr>
        <w:top w:val="none" w:sz="0" w:space="0" w:color="auto"/>
        <w:left w:val="none" w:sz="0" w:space="0" w:color="auto"/>
        <w:bottom w:val="none" w:sz="0" w:space="0" w:color="auto"/>
        <w:right w:val="none" w:sz="0" w:space="0" w:color="auto"/>
      </w:divBdr>
    </w:div>
    <w:div w:id="1250576520">
      <w:bodyDiv w:val="1"/>
      <w:marLeft w:val="0"/>
      <w:marRight w:val="0"/>
      <w:marTop w:val="0"/>
      <w:marBottom w:val="0"/>
      <w:divBdr>
        <w:top w:val="none" w:sz="0" w:space="0" w:color="auto"/>
        <w:left w:val="none" w:sz="0" w:space="0" w:color="auto"/>
        <w:bottom w:val="none" w:sz="0" w:space="0" w:color="auto"/>
        <w:right w:val="none" w:sz="0" w:space="0" w:color="auto"/>
      </w:divBdr>
    </w:div>
    <w:div w:id="1262102574">
      <w:bodyDiv w:val="1"/>
      <w:marLeft w:val="0"/>
      <w:marRight w:val="0"/>
      <w:marTop w:val="0"/>
      <w:marBottom w:val="0"/>
      <w:divBdr>
        <w:top w:val="none" w:sz="0" w:space="0" w:color="auto"/>
        <w:left w:val="none" w:sz="0" w:space="0" w:color="auto"/>
        <w:bottom w:val="none" w:sz="0" w:space="0" w:color="auto"/>
        <w:right w:val="none" w:sz="0" w:space="0" w:color="auto"/>
      </w:divBdr>
    </w:div>
    <w:div w:id="1274484098">
      <w:bodyDiv w:val="1"/>
      <w:marLeft w:val="0"/>
      <w:marRight w:val="0"/>
      <w:marTop w:val="0"/>
      <w:marBottom w:val="0"/>
      <w:divBdr>
        <w:top w:val="none" w:sz="0" w:space="0" w:color="auto"/>
        <w:left w:val="none" w:sz="0" w:space="0" w:color="auto"/>
        <w:bottom w:val="none" w:sz="0" w:space="0" w:color="auto"/>
        <w:right w:val="none" w:sz="0" w:space="0" w:color="auto"/>
      </w:divBdr>
    </w:div>
    <w:div w:id="1281689156">
      <w:bodyDiv w:val="1"/>
      <w:marLeft w:val="0"/>
      <w:marRight w:val="0"/>
      <w:marTop w:val="0"/>
      <w:marBottom w:val="0"/>
      <w:divBdr>
        <w:top w:val="none" w:sz="0" w:space="0" w:color="auto"/>
        <w:left w:val="none" w:sz="0" w:space="0" w:color="auto"/>
        <w:bottom w:val="none" w:sz="0" w:space="0" w:color="auto"/>
        <w:right w:val="none" w:sz="0" w:space="0" w:color="auto"/>
      </w:divBdr>
    </w:div>
    <w:div w:id="1284389639">
      <w:bodyDiv w:val="1"/>
      <w:marLeft w:val="0"/>
      <w:marRight w:val="0"/>
      <w:marTop w:val="0"/>
      <w:marBottom w:val="0"/>
      <w:divBdr>
        <w:top w:val="none" w:sz="0" w:space="0" w:color="auto"/>
        <w:left w:val="none" w:sz="0" w:space="0" w:color="auto"/>
        <w:bottom w:val="none" w:sz="0" w:space="0" w:color="auto"/>
        <w:right w:val="none" w:sz="0" w:space="0" w:color="auto"/>
      </w:divBdr>
    </w:div>
    <w:div w:id="1296957518">
      <w:bodyDiv w:val="1"/>
      <w:marLeft w:val="0"/>
      <w:marRight w:val="0"/>
      <w:marTop w:val="0"/>
      <w:marBottom w:val="0"/>
      <w:divBdr>
        <w:top w:val="none" w:sz="0" w:space="0" w:color="auto"/>
        <w:left w:val="none" w:sz="0" w:space="0" w:color="auto"/>
        <w:bottom w:val="none" w:sz="0" w:space="0" w:color="auto"/>
        <w:right w:val="none" w:sz="0" w:space="0" w:color="auto"/>
      </w:divBdr>
    </w:div>
    <w:div w:id="1318413824">
      <w:bodyDiv w:val="1"/>
      <w:marLeft w:val="0"/>
      <w:marRight w:val="0"/>
      <w:marTop w:val="0"/>
      <w:marBottom w:val="0"/>
      <w:divBdr>
        <w:top w:val="none" w:sz="0" w:space="0" w:color="auto"/>
        <w:left w:val="none" w:sz="0" w:space="0" w:color="auto"/>
        <w:bottom w:val="none" w:sz="0" w:space="0" w:color="auto"/>
        <w:right w:val="none" w:sz="0" w:space="0" w:color="auto"/>
      </w:divBdr>
    </w:div>
    <w:div w:id="1330644459">
      <w:bodyDiv w:val="1"/>
      <w:marLeft w:val="0"/>
      <w:marRight w:val="0"/>
      <w:marTop w:val="0"/>
      <w:marBottom w:val="0"/>
      <w:divBdr>
        <w:top w:val="none" w:sz="0" w:space="0" w:color="auto"/>
        <w:left w:val="none" w:sz="0" w:space="0" w:color="auto"/>
        <w:bottom w:val="none" w:sz="0" w:space="0" w:color="auto"/>
        <w:right w:val="none" w:sz="0" w:space="0" w:color="auto"/>
      </w:divBdr>
    </w:div>
    <w:div w:id="1334145949">
      <w:bodyDiv w:val="1"/>
      <w:marLeft w:val="0"/>
      <w:marRight w:val="0"/>
      <w:marTop w:val="0"/>
      <w:marBottom w:val="0"/>
      <w:divBdr>
        <w:top w:val="none" w:sz="0" w:space="0" w:color="auto"/>
        <w:left w:val="none" w:sz="0" w:space="0" w:color="auto"/>
        <w:bottom w:val="none" w:sz="0" w:space="0" w:color="auto"/>
        <w:right w:val="none" w:sz="0" w:space="0" w:color="auto"/>
      </w:divBdr>
    </w:div>
    <w:div w:id="1350133477">
      <w:bodyDiv w:val="1"/>
      <w:marLeft w:val="0"/>
      <w:marRight w:val="0"/>
      <w:marTop w:val="0"/>
      <w:marBottom w:val="0"/>
      <w:divBdr>
        <w:top w:val="none" w:sz="0" w:space="0" w:color="auto"/>
        <w:left w:val="none" w:sz="0" w:space="0" w:color="auto"/>
        <w:bottom w:val="none" w:sz="0" w:space="0" w:color="auto"/>
        <w:right w:val="none" w:sz="0" w:space="0" w:color="auto"/>
      </w:divBdr>
    </w:div>
    <w:div w:id="1360276124">
      <w:bodyDiv w:val="1"/>
      <w:marLeft w:val="0"/>
      <w:marRight w:val="0"/>
      <w:marTop w:val="0"/>
      <w:marBottom w:val="0"/>
      <w:divBdr>
        <w:top w:val="none" w:sz="0" w:space="0" w:color="auto"/>
        <w:left w:val="none" w:sz="0" w:space="0" w:color="auto"/>
        <w:bottom w:val="none" w:sz="0" w:space="0" w:color="auto"/>
        <w:right w:val="none" w:sz="0" w:space="0" w:color="auto"/>
      </w:divBdr>
    </w:div>
    <w:div w:id="1366760135">
      <w:bodyDiv w:val="1"/>
      <w:marLeft w:val="0"/>
      <w:marRight w:val="0"/>
      <w:marTop w:val="0"/>
      <w:marBottom w:val="0"/>
      <w:divBdr>
        <w:top w:val="none" w:sz="0" w:space="0" w:color="auto"/>
        <w:left w:val="none" w:sz="0" w:space="0" w:color="auto"/>
        <w:bottom w:val="none" w:sz="0" w:space="0" w:color="auto"/>
        <w:right w:val="none" w:sz="0" w:space="0" w:color="auto"/>
      </w:divBdr>
    </w:div>
    <w:div w:id="1394815915">
      <w:bodyDiv w:val="1"/>
      <w:marLeft w:val="0"/>
      <w:marRight w:val="0"/>
      <w:marTop w:val="0"/>
      <w:marBottom w:val="0"/>
      <w:divBdr>
        <w:top w:val="none" w:sz="0" w:space="0" w:color="auto"/>
        <w:left w:val="none" w:sz="0" w:space="0" w:color="auto"/>
        <w:bottom w:val="none" w:sz="0" w:space="0" w:color="auto"/>
        <w:right w:val="none" w:sz="0" w:space="0" w:color="auto"/>
      </w:divBdr>
    </w:div>
    <w:div w:id="1417701197">
      <w:bodyDiv w:val="1"/>
      <w:marLeft w:val="0"/>
      <w:marRight w:val="0"/>
      <w:marTop w:val="0"/>
      <w:marBottom w:val="0"/>
      <w:divBdr>
        <w:top w:val="none" w:sz="0" w:space="0" w:color="auto"/>
        <w:left w:val="none" w:sz="0" w:space="0" w:color="auto"/>
        <w:bottom w:val="none" w:sz="0" w:space="0" w:color="auto"/>
        <w:right w:val="none" w:sz="0" w:space="0" w:color="auto"/>
      </w:divBdr>
    </w:div>
    <w:div w:id="1418674755">
      <w:bodyDiv w:val="1"/>
      <w:marLeft w:val="0"/>
      <w:marRight w:val="0"/>
      <w:marTop w:val="0"/>
      <w:marBottom w:val="0"/>
      <w:divBdr>
        <w:top w:val="none" w:sz="0" w:space="0" w:color="auto"/>
        <w:left w:val="none" w:sz="0" w:space="0" w:color="auto"/>
        <w:bottom w:val="none" w:sz="0" w:space="0" w:color="auto"/>
        <w:right w:val="none" w:sz="0" w:space="0" w:color="auto"/>
      </w:divBdr>
    </w:div>
    <w:div w:id="1418861808">
      <w:bodyDiv w:val="1"/>
      <w:marLeft w:val="0"/>
      <w:marRight w:val="0"/>
      <w:marTop w:val="0"/>
      <w:marBottom w:val="0"/>
      <w:divBdr>
        <w:top w:val="none" w:sz="0" w:space="0" w:color="auto"/>
        <w:left w:val="none" w:sz="0" w:space="0" w:color="auto"/>
        <w:bottom w:val="none" w:sz="0" w:space="0" w:color="auto"/>
        <w:right w:val="none" w:sz="0" w:space="0" w:color="auto"/>
      </w:divBdr>
    </w:div>
    <w:div w:id="1493184740">
      <w:bodyDiv w:val="1"/>
      <w:marLeft w:val="0"/>
      <w:marRight w:val="0"/>
      <w:marTop w:val="0"/>
      <w:marBottom w:val="0"/>
      <w:divBdr>
        <w:top w:val="none" w:sz="0" w:space="0" w:color="auto"/>
        <w:left w:val="none" w:sz="0" w:space="0" w:color="auto"/>
        <w:bottom w:val="none" w:sz="0" w:space="0" w:color="auto"/>
        <w:right w:val="none" w:sz="0" w:space="0" w:color="auto"/>
      </w:divBdr>
    </w:div>
    <w:div w:id="1514220678">
      <w:bodyDiv w:val="1"/>
      <w:marLeft w:val="0"/>
      <w:marRight w:val="0"/>
      <w:marTop w:val="0"/>
      <w:marBottom w:val="0"/>
      <w:divBdr>
        <w:top w:val="none" w:sz="0" w:space="0" w:color="auto"/>
        <w:left w:val="none" w:sz="0" w:space="0" w:color="auto"/>
        <w:bottom w:val="none" w:sz="0" w:space="0" w:color="auto"/>
        <w:right w:val="none" w:sz="0" w:space="0" w:color="auto"/>
      </w:divBdr>
    </w:div>
    <w:div w:id="1535462387">
      <w:bodyDiv w:val="1"/>
      <w:marLeft w:val="0"/>
      <w:marRight w:val="0"/>
      <w:marTop w:val="0"/>
      <w:marBottom w:val="0"/>
      <w:divBdr>
        <w:top w:val="none" w:sz="0" w:space="0" w:color="auto"/>
        <w:left w:val="none" w:sz="0" w:space="0" w:color="auto"/>
        <w:bottom w:val="none" w:sz="0" w:space="0" w:color="auto"/>
        <w:right w:val="none" w:sz="0" w:space="0" w:color="auto"/>
      </w:divBdr>
    </w:div>
    <w:div w:id="1538161645">
      <w:bodyDiv w:val="1"/>
      <w:marLeft w:val="0"/>
      <w:marRight w:val="0"/>
      <w:marTop w:val="0"/>
      <w:marBottom w:val="0"/>
      <w:divBdr>
        <w:top w:val="none" w:sz="0" w:space="0" w:color="auto"/>
        <w:left w:val="none" w:sz="0" w:space="0" w:color="auto"/>
        <w:bottom w:val="none" w:sz="0" w:space="0" w:color="auto"/>
        <w:right w:val="none" w:sz="0" w:space="0" w:color="auto"/>
      </w:divBdr>
    </w:div>
    <w:div w:id="1576473776">
      <w:bodyDiv w:val="1"/>
      <w:marLeft w:val="0"/>
      <w:marRight w:val="0"/>
      <w:marTop w:val="0"/>
      <w:marBottom w:val="0"/>
      <w:divBdr>
        <w:top w:val="none" w:sz="0" w:space="0" w:color="auto"/>
        <w:left w:val="none" w:sz="0" w:space="0" w:color="auto"/>
        <w:bottom w:val="none" w:sz="0" w:space="0" w:color="auto"/>
        <w:right w:val="none" w:sz="0" w:space="0" w:color="auto"/>
      </w:divBdr>
    </w:div>
    <w:div w:id="1577938805">
      <w:bodyDiv w:val="1"/>
      <w:marLeft w:val="0"/>
      <w:marRight w:val="0"/>
      <w:marTop w:val="0"/>
      <w:marBottom w:val="0"/>
      <w:divBdr>
        <w:top w:val="none" w:sz="0" w:space="0" w:color="auto"/>
        <w:left w:val="none" w:sz="0" w:space="0" w:color="auto"/>
        <w:bottom w:val="none" w:sz="0" w:space="0" w:color="auto"/>
        <w:right w:val="none" w:sz="0" w:space="0" w:color="auto"/>
      </w:divBdr>
    </w:div>
    <w:div w:id="1585994622">
      <w:bodyDiv w:val="1"/>
      <w:marLeft w:val="0"/>
      <w:marRight w:val="0"/>
      <w:marTop w:val="0"/>
      <w:marBottom w:val="0"/>
      <w:divBdr>
        <w:top w:val="none" w:sz="0" w:space="0" w:color="auto"/>
        <w:left w:val="none" w:sz="0" w:space="0" w:color="auto"/>
        <w:bottom w:val="none" w:sz="0" w:space="0" w:color="auto"/>
        <w:right w:val="none" w:sz="0" w:space="0" w:color="auto"/>
      </w:divBdr>
    </w:div>
    <w:div w:id="1611932615">
      <w:bodyDiv w:val="1"/>
      <w:marLeft w:val="0"/>
      <w:marRight w:val="0"/>
      <w:marTop w:val="0"/>
      <w:marBottom w:val="0"/>
      <w:divBdr>
        <w:top w:val="none" w:sz="0" w:space="0" w:color="auto"/>
        <w:left w:val="none" w:sz="0" w:space="0" w:color="auto"/>
        <w:bottom w:val="none" w:sz="0" w:space="0" w:color="auto"/>
        <w:right w:val="none" w:sz="0" w:space="0" w:color="auto"/>
      </w:divBdr>
    </w:div>
    <w:div w:id="1624920462">
      <w:bodyDiv w:val="1"/>
      <w:marLeft w:val="0"/>
      <w:marRight w:val="0"/>
      <w:marTop w:val="0"/>
      <w:marBottom w:val="0"/>
      <w:divBdr>
        <w:top w:val="none" w:sz="0" w:space="0" w:color="auto"/>
        <w:left w:val="none" w:sz="0" w:space="0" w:color="auto"/>
        <w:bottom w:val="none" w:sz="0" w:space="0" w:color="auto"/>
        <w:right w:val="none" w:sz="0" w:space="0" w:color="auto"/>
      </w:divBdr>
    </w:div>
    <w:div w:id="1638491157">
      <w:bodyDiv w:val="1"/>
      <w:marLeft w:val="0"/>
      <w:marRight w:val="0"/>
      <w:marTop w:val="0"/>
      <w:marBottom w:val="0"/>
      <w:divBdr>
        <w:top w:val="none" w:sz="0" w:space="0" w:color="auto"/>
        <w:left w:val="none" w:sz="0" w:space="0" w:color="auto"/>
        <w:bottom w:val="none" w:sz="0" w:space="0" w:color="auto"/>
        <w:right w:val="none" w:sz="0" w:space="0" w:color="auto"/>
      </w:divBdr>
    </w:div>
    <w:div w:id="1644114303">
      <w:bodyDiv w:val="1"/>
      <w:marLeft w:val="0"/>
      <w:marRight w:val="0"/>
      <w:marTop w:val="0"/>
      <w:marBottom w:val="0"/>
      <w:divBdr>
        <w:top w:val="none" w:sz="0" w:space="0" w:color="auto"/>
        <w:left w:val="none" w:sz="0" w:space="0" w:color="auto"/>
        <w:bottom w:val="none" w:sz="0" w:space="0" w:color="auto"/>
        <w:right w:val="none" w:sz="0" w:space="0" w:color="auto"/>
      </w:divBdr>
    </w:div>
    <w:div w:id="1659990817">
      <w:bodyDiv w:val="1"/>
      <w:marLeft w:val="0"/>
      <w:marRight w:val="0"/>
      <w:marTop w:val="0"/>
      <w:marBottom w:val="0"/>
      <w:divBdr>
        <w:top w:val="none" w:sz="0" w:space="0" w:color="auto"/>
        <w:left w:val="none" w:sz="0" w:space="0" w:color="auto"/>
        <w:bottom w:val="none" w:sz="0" w:space="0" w:color="auto"/>
        <w:right w:val="none" w:sz="0" w:space="0" w:color="auto"/>
      </w:divBdr>
    </w:div>
    <w:div w:id="1669092255">
      <w:bodyDiv w:val="1"/>
      <w:marLeft w:val="0"/>
      <w:marRight w:val="0"/>
      <w:marTop w:val="0"/>
      <w:marBottom w:val="0"/>
      <w:divBdr>
        <w:top w:val="none" w:sz="0" w:space="0" w:color="auto"/>
        <w:left w:val="none" w:sz="0" w:space="0" w:color="auto"/>
        <w:bottom w:val="none" w:sz="0" w:space="0" w:color="auto"/>
        <w:right w:val="none" w:sz="0" w:space="0" w:color="auto"/>
      </w:divBdr>
    </w:div>
    <w:div w:id="1691763379">
      <w:bodyDiv w:val="1"/>
      <w:marLeft w:val="0"/>
      <w:marRight w:val="0"/>
      <w:marTop w:val="0"/>
      <w:marBottom w:val="0"/>
      <w:divBdr>
        <w:top w:val="none" w:sz="0" w:space="0" w:color="auto"/>
        <w:left w:val="none" w:sz="0" w:space="0" w:color="auto"/>
        <w:bottom w:val="none" w:sz="0" w:space="0" w:color="auto"/>
        <w:right w:val="none" w:sz="0" w:space="0" w:color="auto"/>
      </w:divBdr>
    </w:div>
    <w:div w:id="1735010983">
      <w:bodyDiv w:val="1"/>
      <w:marLeft w:val="0"/>
      <w:marRight w:val="0"/>
      <w:marTop w:val="0"/>
      <w:marBottom w:val="0"/>
      <w:divBdr>
        <w:top w:val="none" w:sz="0" w:space="0" w:color="auto"/>
        <w:left w:val="none" w:sz="0" w:space="0" w:color="auto"/>
        <w:bottom w:val="none" w:sz="0" w:space="0" w:color="auto"/>
        <w:right w:val="none" w:sz="0" w:space="0" w:color="auto"/>
      </w:divBdr>
    </w:div>
    <w:div w:id="1748191469">
      <w:bodyDiv w:val="1"/>
      <w:marLeft w:val="0"/>
      <w:marRight w:val="0"/>
      <w:marTop w:val="0"/>
      <w:marBottom w:val="0"/>
      <w:divBdr>
        <w:top w:val="none" w:sz="0" w:space="0" w:color="auto"/>
        <w:left w:val="none" w:sz="0" w:space="0" w:color="auto"/>
        <w:bottom w:val="none" w:sz="0" w:space="0" w:color="auto"/>
        <w:right w:val="none" w:sz="0" w:space="0" w:color="auto"/>
      </w:divBdr>
    </w:div>
    <w:div w:id="1788238797">
      <w:bodyDiv w:val="1"/>
      <w:marLeft w:val="0"/>
      <w:marRight w:val="0"/>
      <w:marTop w:val="0"/>
      <w:marBottom w:val="0"/>
      <w:divBdr>
        <w:top w:val="none" w:sz="0" w:space="0" w:color="auto"/>
        <w:left w:val="none" w:sz="0" w:space="0" w:color="auto"/>
        <w:bottom w:val="none" w:sz="0" w:space="0" w:color="auto"/>
        <w:right w:val="none" w:sz="0" w:space="0" w:color="auto"/>
      </w:divBdr>
    </w:div>
    <w:div w:id="1835491242">
      <w:bodyDiv w:val="1"/>
      <w:marLeft w:val="0"/>
      <w:marRight w:val="0"/>
      <w:marTop w:val="0"/>
      <w:marBottom w:val="0"/>
      <w:divBdr>
        <w:top w:val="none" w:sz="0" w:space="0" w:color="auto"/>
        <w:left w:val="none" w:sz="0" w:space="0" w:color="auto"/>
        <w:bottom w:val="none" w:sz="0" w:space="0" w:color="auto"/>
        <w:right w:val="none" w:sz="0" w:space="0" w:color="auto"/>
      </w:divBdr>
    </w:div>
    <w:div w:id="1842546241">
      <w:bodyDiv w:val="1"/>
      <w:marLeft w:val="0"/>
      <w:marRight w:val="0"/>
      <w:marTop w:val="0"/>
      <w:marBottom w:val="0"/>
      <w:divBdr>
        <w:top w:val="none" w:sz="0" w:space="0" w:color="auto"/>
        <w:left w:val="none" w:sz="0" w:space="0" w:color="auto"/>
        <w:bottom w:val="none" w:sz="0" w:space="0" w:color="auto"/>
        <w:right w:val="none" w:sz="0" w:space="0" w:color="auto"/>
      </w:divBdr>
    </w:div>
    <w:div w:id="1878349179">
      <w:bodyDiv w:val="1"/>
      <w:marLeft w:val="0"/>
      <w:marRight w:val="0"/>
      <w:marTop w:val="0"/>
      <w:marBottom w:val="0"/>
      <w:divBdr>
        <w:top w:val="none" w:sz="0" w:space="0" w:color="auto"/>
        <w:left w:val="none" w:sz="0" w:space="0" w:color="auto"/>
        <w:bottom w:val="none" w:sz="0" w:space="0" w:color="auto"/>
        <w:right w:val="none" w:sz="0" w:space="0" w:color="auto"/>
      </w:divBdr>
    </w:div>
    <w:div w:id="1895041600">
      <w:bodyDiv w:val="1"/>
      <w:marLeft w:val="0"/>
      <w:marRight w:val="0"/>
      <w:marTop w:val="0"/>
      <w:marBottom w:val="0"/>
      <w:divBdr>
        <w:top w:val="none" w:sz="0" w:space="0" w:color="auto"/>
        <w:left w:val="none" w:sz="0" w:space="0" w:color="auto"/>
        <w:bottom w:val="none" w:sz="0" w:space="0" w:color="auto"/>
        <w:right w:val="none" w:sz="0" w:space="0" w:color="auto"/>
      </w:divBdr>
    </w:div>
    <w:div w:id="1897080332">
      <w:bodyDiv w:val="1"/>
      <w:marLeft w:val="0"/>
      <w:marRight w:val="0"/>
      <w:marTop w:val="0"/>
      <w:marBottom w:val="0"/>
      <w:divBdr>
        <w:top w:val="none" w:sz="0" w:space="0" w:color="auto"/>
        <w:left w:val="none" w:sz="0" w:space="0" w:color="auto"/>
        <w:bottom w:val="none" w:sz="0" w:space="0" w:color="auto"/>
        <w:right w:val="none" w:sz="0" w:space="0" w:color="auto"/>
      </w:divBdr>
    </w:div>
    <w:div w:id="1918978000">
      <w:bodyDiv w:val="1"/>
      <w:marLeft w:val="0"/>
      <w:marRight w:val="0"/>
      <w:marTop w:val="0"/>
      <w:marBottom w:val="0"/>
      <w:divBdr>
        <w:top w:val="none" w:sz="0" w:space="0" w:color="auto"/>
        <w:left w:val="none" w:sz="0" w:space="0" w:color="auto"/>
        <w:bottom w:val="none" w:sz="0" w:space="0" w:color="auto"/>
        <w:right w:val="none" w:sz="0" w:space="0" w:color="auto"/>
      </w:divBdr>
    </w:div>
    <w:div w:id="1937251466">
      <w:bodyDiv w:val="1"/>
      <w:marLeft w:val="0"/>
      <w:marRight w:val="0"/>
      <w:marTop w:val="0"/>
      <w:marBottom w:val="0"/>
      <w:divBdr>
        <w:top w:val="none" w:sz="0" w:space="0" w:color="auto"/>
        <w:left w:val="none" w:sz="0" w:space="0" w:color="auto"/>
        <w:bottom w:val="none" w:sz="0" w:space="0" w:color="auto"/>
        <w:right w:val="none" w:sz="0" w:space="0" w:color="auto"/>
      </w:divBdr>
    </w:div>
    <w:div w:id="1945458941">
      <w:bodyDiv w:val="1"/>
      <w:marLeft w:val="0"/>
      <w:marRight w:val="0"/>
      <w:marTop w:val="0"/>
      <w:marBottom w:val="0"/>
      <w:divBdr>
        <w:top w:val="none" w:sz="0" w:space="0" w:color="auto"/>
        <w:left w:val="none" w:sz="0" w:space="0" w:color="auto"/>
        <w:bottom w:val="none" w:sz="0" w:space="0" w:color="auto"/>
        <w:right w:val="none" w:sz="0" w:space="0" w:color="auto"/>
      </w:divBdr>
    </w:div>
    <w:div w:id="1947273188">
      <w:bodyDiv w:val="1"/>
      <w:marLeft w:val="0"/>
      <w:marRight w:val="0"/>
      <w:marTop w:val="0"/>
      <w:marBottom w:val="0"/>
      <w:divBdr>
        <w:top w:val="none" w:sz="0" w:space="0" w:color="auto"/>
        <w:left w:val="none" w:sz="0" w:space="0" w:color="auto"/>
        <w:bottom w:val="none" w:sz="0" w:space="0" w:color="auto"/>
        <w:right w:val="none" w:sz="0" w:space="0" w:color="auto"/>
      </w:divBdr>
    </w:div>
    <w:div w:id="1967344139">
      <w:bodyDiv w:val="1"/>
      <w:marLeft w:val="0"/>
      <w:marRight w:val="0"/>
      <w:marTop w:val="0"/>
      <w:marBottom w:val="0"/>
      <w:divBdr>
        <w:top w:val="none" w:sz="0" w:space="0" w:color="auto"/>
        <w:left w:val="none" w:sz="0" w:space="0" w:color="auto"/>
        <w:bottom w:val="none" w:sz="0" w:space="0" w:color="auto"/>
        <w:right w:val="none" w:sz="0" w:space="0" w:color="auto"/>
      </w:divBdr>
    </w:div>
    <w:div w:id="1985507899">
      <w:bodyDiv w:val="1"/>
      <w:marLeft w:val="0"/>
      <w:marRight w:val="0"/>
      <w:marTop w:val="0"/>
      <w:marBottom w:val="0"/>
      <w:divBdr>
        <w:top w:val="none" w:sz="0" w:space="0" w:color="auto"/>
        <w:left w:val="none" w:sz="0" w:space="0" w:color="auto"/>
        <w:bottom w:val="none" w:sz="0" w:space="0" w:color="auto"/>
        <w:right w:val="none" w:sz="0" w:space="0" w:color="auto"/>
      </w:divBdr>
    </w:div>
    <w:div w:id="1989625471">
      <w:bodyDiv w:val="1"/>
      <w:marLeft w:val="0"/>
      <w:marRight w:val="0"/>
      <w:marTop w:val="0"/>
      <w:marBottom w:val="0"/>
      <w:divBdr>
        <w:top w:val="none" w:sz="0" w:space="0" w:color="auto"/>
        <w:left w:val="none" w:sz="0" w:space="0" w:color="auto"/>
        <w:bottom w:val="none" w:sz="0" w:space="0" w:color="auto"/>
        <w:right w:val="none" w:sz="0" w:space="0" w:color="auto"/>
      </w:divBdr>
    </w:div>
    <w:div w:id="2031176545">
      <w:bodyDiv w:val="1"/>
      <w:marLeft w:val="0"/>
      <w:marRight w:val="0"/>
      <w:marTop w:val="0"/>
      <w:marBottom w:val="0"/>
      <w:divBdr>
        <w:top w:val="none" w:sz="0" w:space="0" w:color="auto"/>
        <w:left w:val="none" w:sz="0" w:space="0" w:color="auto"/>
        <w:bottom w:val="none" w:sz="0" w:space="0" w:color="auto"/>
        <w:right w:val="none" w:sz="0" w:space="0" w:color="auto"/>
      </w:divBdr>
    </w:div>
    <w:div w:id="2058386661">
      <w:bodyDiv w:val="1"/>
      <w:marLeft w:val="0"/>
      <w:marRight w:val="0"/>
      <w:marTop w:val="0"/>
      <w:marBottom w:val="0"/>
      <w:divBdr>
        <w:top w:val="none" w:sz="0" w:space="0" w:color="auto"/>
        <w:left w:val="none" w:sz="0" w:space="0" w:color="auto"/>
        <w:bottom w:val="none" w:sz="0" w:space="0" w:color="auto"/>
        <w:right w:val="none" w:sz="0" w:space="0" w:color="auto"/>
      </w:divBdr>
    </w:div>
    <w:div w:id="2085831810">
      <w:bodyDiv w:val="1"/>
      <w:marLeft w:val="0"/>
      <w:marRight w:val="0"/>
      <w:marTop w:val="0"/>
      <w:marBottom w:val="0"/>
      <w:divBdr>
        <w:top w:val="none" w:sz="0" w:space="0" w:color="auto"/>
        <w:left w:val="none" w:sz="0" w:space="0" w:color="auto"/>
        <w:bottom w:val="none" w:sz="0" w:space="0" w:color="auto"/>
        <w:right w:val="none" w:sz="0" w:space="0" w:color="auto"/>
      </w:divBdr>
    </w:div>
    <w:div w:id="2105299329">
      <w:bodyDiv w:val="1"/>
      <w:marLeft w:val="0"/>
      <w:marRight w:val="0"/>
      <w:marTop w:val="0"/>
      <w:marBottom w:val="0"/>
      <w:divBdr>
        <w:top w:val="none" w:sz="0" w:space="0" w:color="auto"/>
        <w:left w:val="none" w:sz="0" w:space="0" w:color="auto"/>
        <w:bottom w:val="none" w:sz="0" w:space="0" w:color="auto"/>
        <w:right w:val="none" w:sz="0" w:space="0" w:color="auto"/>
      </w:divBdr>
    </w:div>
    <w:div w:id="2105413368">
      <w:bodyDiv w:val="1"/>
      <w:marLeft w:val="0"/>
      <w:marRight w:val="0"/>
      <w:marTop w:val="0"/>
      <w:marBottom w:val="0"/>
      <w:divBdr>
        <w:top w:val="none" w:sz="0" w:space="0" w:color="auto"/>
        <w:left w:val="none" w:sz="0" w:space="0" w:color="auto"/>
        <w:bottom w:val="none" w:sz="0" w:space="0" w:color="auto"/>
        <w:right w:val="none" w:sz="0" w:space="0" w:color="auto"/>
      </w:divBdr>
    </w:div>
    <w:div w:id="2108496288">
      <w:bodyDiv w:val="1"/>
      <w:marLeft w:val="0"/>
      <w:marRight w:val="0"/>
      <w:marTop w:val="0"/>
      <w:marBottom w:val="0"/>
      <w:divBdr>
        <w:top w:val="none" w:sz="0" w:space="0" w:color="auto"/>
        <w:left w:val="none" w:sz="0" w:space="0" w:color="auto"/>
        <w:bottom w:val="none" w:sz="0" w:space="0" w:color="auto"/>
        <w:right w:val="none" w:sz="0" w:space="0" w:color="auto"/>
      </w:divBdr>
    </w:div>
    <w:div w:id="2123648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0E9CC6EA-8728-4EB8-B498-6B6BC04C29FF}">
    <t:Anchor>
      <t:Comment id="631416781"/>
    </t:Anchor>
    <t:History>
      <t:Event id="{F840F119-0AFA-483B-B8C8-6CD6B22E932F}" time="2022-02-18T11:28:37.865Z">
        <t:Attribution userId="S::jmiller@psi.org::84e1b9ee-cf3f-422c-85f5-6a4ceef49c88" userProvider="AD" userName="Jane Miller"/>
        <t:Anchor>
          <t:Comment id="1793511596"/>
        </t:Anchor>
        <t:Create/>
      </t:Event>
      <t:Event id="{0A227D1D-812C-4EB3-947A-A1C1CDB19C23}" time="2022-02-18T11:28:37.865Z">
        <t:Attribution userId="S::jmiller@psi.org::84e1b9ee-cf3f-422c-85f5-6a4ceef49c88" userProvider="AD" userName="Jane Miller"/>
        <t:Anchor>
          <t:Comment id="1793511596"/>
        </t:Anchor>
        <t:Assign userId="S::spoyer@psi.org::2c045e30-2af8-4af3-8f21-77ec7517a065" userProvider="AD" userName="Stephen Poyer"/>
      </t:Event>
      <t:Event id="{C2C02572-DD6B-44C7-BB64-8CEE861D7260}" time="2022-02-18T11:28:37.865Z">
        <t:Attribution userId="S::jmiller@psi.org::84e1b9ee-cf3f-422c-85f5-6a4ceef49c88" userProvider="AD" userName="Jane Miller"/>
        <t:Anchor>
          <t:Comment id="1793511596"/>
        </t:Anchor>
        <t:SetTitle title="@Stephen Poyer I have added in a bit more detail."/>
      </t:Event>
    </t:History>
  </t:Task>
  <t:Task id="{68972CBD-EC90-461F-BCC4-276FCEDEDE17}">
    <t:Anchor>
      <t:Comment id="426413086"/>
    </t:Anchor>
    <t:History>
      <t:Event id="{EFAB83AE-7DA9-4190-A0A9-58359D4695A5}" time="2022-02-18T12:48:47.145Z">
        <t:Attribution userId="S::jmiller@psi.org::84e1b9ee-cf3f-422c-85f5-6a4ceef49c88" userProvider="AD" userName="Jane Miller"/>
        <t:Anchor>
          <t:Comment id="426413086"/>
        </t:Anchor>
        <t:Create/>
      </t:Event>
      <t:Event id="{758DC2FA-E95A-4562-9D94-A66DE21C99F3}" time="2022-02-18T12:48:47.145Z">
        <t:Attribution userId="S::jmiller@psi.org::84e1b9ee-cf3f-422c-85f5-6a4ceef49c88" userProvider="AD" userName="Jane Miller"/>
        <t:Anchor>
          <t:Comment id="426413086"/>
        </t:Anchor>
        <t:Assign userId="S::spoyer@psi.org::2c045e30-2af8-4af3-8f21-77ec7517a065" userProvider="AD" userName="Stephen Poyer"/>
      </t:Event>
      <t:Event id="{BA8B02E5-2C10-4030-9E21-E1A512A54CC2}" time="2022-02-18T12:48:47.145Z">
        <t:Attribution userId="S::jmiller@psi.org::84e1b9ee-cf3f-422c-85f5-6a4ceef49c88" userProvider="AD" userName="Jane Miller"/>
        <t:Anchor>
          <t:Comment id="426413086"/>
        </t:Anchor>
        <t:SetTitle title="…with key reccs sections e.g. Diversifying livelihoods (easier said than done- can we give any concrete ideas for this?? Local enforcement, SBC (note PMI use SBC now not SBCC), strengthened multi-sectoral coordination, improved M and S etc @Stephen Poyer"/>
      </t:Event>
    </t:History>
  </t:Task>
  <t:Task id="{0CC9F55A-D1EB-402D-9D3B-3A73CC0FFAE7}">
    <t:Anchor>
      <t:Comment id="328459438"/>
    </t:Anchor>
    <t:History>
      <t:Event id="{284D40D2-3824-4F1C-9DDC-8231D1E5B6B4}" time="2022-02-22T14:32:12.452Z">
        <t:Attribution userId="S::jmiller@psi.org::84e1b9ee-cf3f-422c-85f5-6a4ceef49c88" userProvider="AD" userName="Jane Miller"/>
        <t:Anchor>
          <t:Comment id="328459438"/>
        </t:Anchor>
        <t:Create/>
      </t:Event>
      <t:Event id="{FD8BDA76-F267-410E-BA73-701ACC1068A9}" time="2022-02-22T14:32:12.452Z">
        <t:Attribution userId="S::jmiller@psi.org::84e1b9ee-cf3f-422c-85f5-6a4ceef49c88" userProvider="AD" userName="Jane Miller"/>
        <t:Anchor>
          <t:Comment id="328459438"/>
        </t:Anchor>
        <t:Assign userId="S::spoyer@psi.org::2c045e30-2af8-4af3-8f21-77ec7517a065" userProvider="AD" userName="Stephen Poyer"/>
      </t:Event>
      <t:Event id="{79E41D7F-A719-4A23-B72A-7827166EDD22}" time="2022-02-22T14:32:12.452Z">
        <t:Attribution userId="S::jmiller@psi.org::84e1b9ee-cf3f-422c-85f5-6a4ceef49c88" userProvider="AD" userName="Jane Miller"/>
        <t:Anchor>
          <t:Comment id="328459438"/>
        </t:Anchor>
        <t:SetTitle title="@Stephen Poyer not sure why Stakeholder and community reccs is repeated in each sub section- i think it should be once and then the bullets for awareness and SBC, Strengthen enforcement etc follow. BTW this is much improved ! :)"/>
      </t:Event>
    </t:History>
  </t:Task>
  <t:Task id="{24DEA2CD-B012-430D-8FE5-878FFDFA3068}">
    <t:Anchor>
      <t:Comment id="563926499"/>
    </t:Anchor>
    <t:History>
      <t:Event id="{AB979655-4BF8-4417-A05E-301466B3EF00}" time="2022-02-18T12:26:29.112Z">
        <t:Attribution userId="S::jmiller@psi.org::84e1b9ee-cf3f-422c-85f5-6a4ceef49c88" userProvider="AD" userName="Jane Miller"/>
        <t:Anchor>
          <t:Comment id="563926499"/>
        </t:Anchor>
        <t:Create/>
      </t:Event>
      <t:Event id="{BA29C043-F09F-4BB1-9F99-2F7728979B95}" time="2022-02-18T12:26:29.112Z">
        <t:Attribution userId="S::jmiller@psi.org::84e1b9ee-cf3f-422c-85f5-6a4ceef49c88" userProvider="AD" userName="Jane Miller"/>
        <t:Anchor>
          <t:Comment id="563926499"/>
        </t:Anchor>
        <t:Assign userId="S::spoyer@psi.org::2c045e30-2af8-4af3-8f21-77ec7517a065" userProvider="AD" userName="Stephen Poyer"/>
      </t:Event>
      <t:Event id="{4399D62D-208E-4D57-86B1-2C8CAC038672}" time="2022-02-18T12:26:29.112Z">
        <t:Attribution userId="S::jmiller@psi.org::84e1b9ee-cf3f-422c-85f5-6a4ceef49c88" userProvider="AD" userName="Jane Miller"/>
        <t:Anchor>
          <t:Comment id="563926499"/>
        </t:Anchor>
        <t:SetTitle title="…that you lay this out as Conclusions and then number 1 -title such as: Effects of Enforcement 2. MNF perceived as social norm. 3. Limited alternative livelihood options etc to make it less dense or if not here do this in the Exec Sum @Stephen Poyer"/>
      </t:Event>
    </t:History>
  </t:Task>
  <t:Task id="{8891A942-990F-4B2E-8B4A-0D1B8A0C06B5}">
    <t:Anchor>
      <t:Comment id="2007254285"/>
    </t:Anchor>
    <t:History>
      <t:Event id="{D3F1B658-B46E-4591-83C3-D8A115363CDA}" time="2022-02-18T12:28:09.893Z">
        <t:Attribution userId="S::jmiller@psi.org::84e1b9ee-cf3f-422c-85f5-6a4ceef49c88" userProvider="AD" userName="Jane Miller"/>
        <t:Anchor>
          <t:Comment id="2007254285"/>
        </t:Anchor>
        <t:Create/>
      </t:Event>
      <t:Event id="{F15D814A-4C55-4538-9A95-92DB7985A472}" time="2022-02-18T12:28:09.893Z">
        <t:Attribution userId="S::jmiller@psi.org::84e1b9ee-cf3f-422c-85f5-6a4ceef49c88" userProvider="AD" userName="Jane Miller"/>
        <t:Anchor>
          <t:Comment id="2007254285"/>
        </t:Anchor>
        <t:Assign userId="S::spoyer@psi.org::2c045e30-2af8-4af3-8f21-77ec7517a065" userProvider="AD" userName="Stephen Poyer"/>
      </t:Event>
      <t:Event id="{7D01B412-B173-4952-A46C-6CC43D494C6A}" time="2022-02-18T12:28:09.893Z">
        <t:Attribution userId="S::jmiller@psi.org::84e1b9ee-cf3f-422c-85f5-6a4ceef49c88" userProvider="AD" userName="Jane Miller"/>
        <t:Anchor>
          <t:Comment id="2007254285"/>
        </t:Anchor>
        <t:SetTitle title="is this a term &quot;capture fishing&quot; or should it capturing fish or just plain ol' fishing? @Stephen Poyer"/>
      </t:Event>
    </t:History>
  </t:Task>
  <t:Task id="{D6D9CC37-E789-40B3-B1D2-1B80457D2F63}">
    <t:Anchor>
      <t:Comment id="409853309"/>
    </t:Anchor>
    <t:History>
      <t:Event id="{AB701CF9-765E-4FC9-9544-029678C4BF89}" time="2022-02-18T12:54:41.649Z">
        <t:Attribution userId="S::jmiller@psi.org::84e1b9ee-cf3f-422c-85f5-6a4ceef49c88" userProvider="AD" userName="Jane Miller"/>
        <t:Anchor>
          <t:Comment id="409853309"/>
        </t:Anchor>
        <t:Create/>
      </t:Event>
      <t:Event id="{7FE2167E-6DC1-43AD-84D4-490CE37E1F2D}" time="2022-02-18T12:54:41.649Z">
        <t:Attribution userId="S::jmiller@psi.org::84e1b9ee-cf3f-422c-85f5-6a4ceef49c88" userProvider="AD" userName="Jane Miller"/>
        <t:Anchor>
          <t:Comment id="409853309"/>
        </t:Anchor>
        <t:Assign userId="S::spoyer@psi.org::2c045e30-2af8-4af3-8f21-77ec7517a065" userProvider="AD" userName="Stephen Poyer"/>
      </t:Event>
      <t:Event id="{3A0FFC9B-34A3-459A-8D36-54A941786FA7}" time="2022-02-18T12:54:41.649Z">
        <t:Attribution userId="S::jmiller@psi.org::84e1b9ee-cf3f-422c-85f5-6a4ceef49c88" userProvider="AD" userName="Jane Miller"/>
        <t:Anchor>
          <t:Comment id="409853309"/>
        </t:Anchor>
        <t:SetTitle title="I dont see any actual lessons learned here. @Stephen Poyer"/>
      </t:Event>
    </t:History>
  </t:Task>
  <t:Task id="{653E38AE-C6B6-454A-98EA-8C86EABA938B}">
    <t:Anchor>
      <t:Comment id="348788524"/>
    </t:Anchor>
    <t:History>
      <t:Event id="{8021BD06-8446-43B9-9A44-2A292827E361}" time="2022-02-18T13:01:23.865Z">
        <t:Attribution userId="S::jmiller@psi.org::84e1b9ee-cf3f-422c-85f5-6a4ceef49c88" userProvider="AD" userName="Jane Miller"/>
        <t:Anchor>
          <t:Comment id="348788524"/>
        </t:Anchor>
        <t:Create/>
      </t:Event>
      <t:Event id="{DE3D127D-E4C7-4312-9762-43F4722F9835}" time="2022-02-18T13:01:23.865Z">
        <t:Attribution userId="S::jmiller@psi.org::84e1b9ee-cf3f-422c-85f5-6a4ceef49c88" userProvider="AD" userName="Jane Miller"/>
        <t:Anchor>
          <t:Comment id="348788524"/>
        </t:Anchor>
        <t:Assign userId="S::spoyer@psi.org::2c045e30-2af8-4af3-8f21-77ec7517a065" userProvider="AD" userName="Stephen Poyer"/>
      </t:Event>
      <t:Event id="{EDEBAEB1-A498-45C2-8396-C26D0CB4A412}" time="2022-02-18T13:01:23.865Z">
        <t:Attribution userId="S::jmiller@psi.org::84e1b9ee-cf3f-422c-85f5-6a4ceef49c88" userProvider="AD" userName="Jane Miller"/>
        <t:Anchor>
          <t:Comment id="348788524"/>
        </t:Anchor>
        <t:SetTitle title="…that you lay this out as Conclusions and then number 1 -title such as: Effects of Enforcement 2. MNF perceived as social norm. 3. Limited alternative livelihood options etc to make it less dense or if not here do this in the Exec Sum @Stephen Poyer"/>
      </t:Event>
    </t:History>
  </t:Task>
  <t:Task id="{D13A7AD0-AC27-4CEC-884B-304B66189B30}">
    <t:Anchor>
      <t:Comment id="1674639147"/>
    </t:Anchor>
    <t:History>
      <t:Event id="{ACBE007B-B5A5-4B36-B6F3-2E5483C423D7}" time="2022-02-22T14:36:42.184Z">
        <t:Attribution userId="S::jmiller@psi.org::84e1b9ee-cf3f-422c-85f5-6a4ceef49c88" userProvider="AD" userName="Jane Miller"/>
        <t:Anchor>
          <t:Comment id="1674639147"/>
        </t:Anchor>
        <t:Create/>
      </t:Event>
      <t:Event id="{59661143-9902-4C19-B437-EBB813E33B34}" time="2022-02-22T14:36:42.184Z">
        <t:Attribution userId="S::jmiller@psi.org::84e1b9ee-cf3f-422c-85f5-6a4ceef49c88" userProvider="AD" userName="Jane Miller"/>
        <t:Anchor>
          <t:Comment id="1674639147"/>
        </t:Anchor>
        <t:Assign userId="S::spoyer@psi.org::2c045e30-2af8-4af3-8f21-77ec7517a065" userProvider="AD" userName="Stephen Poyer"/>
      </t:Event>
      <t:Event id="{27DC092F-2015-4A31-A727-DDB6A9B6C9A6}" time="2022-02-22T14:36:42.184Z">
        <t:Attribution userId="S::jmiller@psi.org::84e1b9ee-cf3f-422c-85f5-6a4ceef49c88" userProvider="AD" userName="Jane Miller"/>
        <t:Anchor>
          <t:Comment id="1674639147"/>
        </t:Anchor>
        <t:SetTitle title="@Stephen Poyer why does chief get a capital C whereas headpersons does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9857c5-041e-4fc1-9d7d-8b03587acb27">
      <UserInfo>
        <DisplayName>Natalie Davidson</DisplayName>
        <AccountId>77</AccountId>
        <AccountType/>
      </UserInfo>
      <UserInfo>
        <DisplayName>Elisabeth Tyler</DisplayName>
        <AccountId>693</AccountId>
        <AccountType/>
      </UserInfo>
      <UserInfo>
        <DisplayName>Emmanuel Obi</DisplayName>
        <AccountId>695</AccountId>
        <AccountType/>
      </UserInfo>
      <UserInfo>
        <DisplayName>Stephen Poyer</DisplayName>
        <AccountId>17</AccountId>
        <AccountType/>
      </UserInfo>
    </SharedWithUsers>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8" ma:contentTypeDescription="Create a new document." ma:contentTypeScope="" ma:versionID="34e0fcf9c08bd2103e40e091284746ec">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a9a59404a9e22f1faf4de802dff1539f"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A7AFE-A7D3-4051-9858-448E3B6A8CA9}">
  <ds:schemaRefs>
    <ds:schemaRef ds:uri="http://schemas.microsoft.com/office/2006/metadata/properties"/>
    <ds:schemaRef ds:uri="http://schemas.microsoft.com/office/infopath/2007/PartnerControls"/>
    <ds:schemaRef ds:uri="6b9857c5-041e-4fc1-9d7d-8b03587acb27"/>
    <ds:schemaRef ds:uri="0bd7d161-68aa-4378-85c6-89c84e437c65"/>
  </ds:schemaRefs>
</ds:datastoreItem>
</file>

<file path=customXml/itemProps2.xml><?xml version="1.0" encoding="utf-8"?>
<ds:datastoreItem xmlns:ds="http://schemas.openxmlformats.org/officeDocument/2006/customXml" ds:itemID="{2C4E9DB3-92AE-446F-9195-E0569B5FFD77}">
  <ds:schemaRefs>
    <ds:schemaRef ds:uri="http://schemas.openxmlformats.org/officeDocument/2006/bibliography"/>
  </ds:schemaRefs>
</ds:datastoreItem>
</file>

<file path=customXml/itemProps3.xml><?xml version="1.0" encoding="utf-8"?>
<ds:datastoreItem xmlns:ds="http://schemas.openxmlformats.org/officeDocument/2006/customXml" ds:itemID="{7F2ABB8C-F32D-405B-BE79-894AC34C4570}">
  <ds:schemaRefs>
    <ds:schemaRef ds:uri="http://schemas.microsoft.com/sharepoint/v3/contenttype/forms"/>
  </ds:schemaRefs>
</ds:datastoreItem>
</file>

<file path=customXml/itemProps4.xml><?xml version="1.0" encoding="utf-8"?>
<ds:datastoreItem xmlns:ds="http://schemas.openxmlformats.org/officeDocument/2006/customXml" ds:itemID="{219FCB7E-326D-44B0-9EEF-4F921B70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VL Durability Monitoring Report Template</vt:lpstr>
    </vt:vector>
  </TitlesOfParts>
  <Company>Abt Associates Inc.</Company>
  <LinksUpToDate>false</LinksUpToDate>
  <CharactersWithSpaces>6157</CharactersWithSpaces>
  <SharedDoc>false</SharedDoc>
  <HLinks>
    <vt:vector size="366" baseType="variant">
      <vt:variant>
        <vt:i4>1703998</vt:i4>
      </vt:variant>
      <vt:variant>
        <vt:i4>440</vt:i4>
      </vt:variant>
      <vt:variant>
        <vt:i4>0</vt:i4>
      </vt:variant>
      <vt:variant>
        <vt:i4>5</vt:i4>
      </vt:variant>
      <vt:variant>
        <vt:lpwstr/>
      </vt:variant>
      <vt:variant>
        <vt:lpwstr>_Toc96421128</vt:lpwstr>
      </vt:variant>
      <vt:variant>
        <vt:i4>1376318</vt:i4>
      </vt:variant>
      <vt:variant>
        <vt:i4>434</vt:i4>
      </vt:variant>
      <vt:variant>
        <vt:i4>0</vt:i4>
      </vt:variant>
      <vt:variant>
        <vt:i4>5</vt:i4>
      </vt:variant>
      <vt:variant>
        <vt:lpwstr/>
      </vt:variant>
      <vt:variant>
        <vt:lpwstr>_Toc96421127</vt:lpwstr>
      </vt:variant>
      <vt:variant>
        <vt:i4>1310782</vt:i4>
      </vt:variant>
      <vt:variant>
        <vt:i4>428</vt:i4>
      </vt:variant>
      <vt:variant>
        <vt:i4>0</vt:i4>
      </vt:variant>
      <vt:variant>
        <vt:i4>5</vt:i4>
      </vt:variant>
      <vt:variant>
        <vt:lpwstr/>
      </vt:variant>
      <vt:variant>
        <vt:lpwstr>_Toc96421126</vt:lpwstr>
      </vt:variant>
      <vt:variant>
        <vt:i4>1507390</vt:i4>
      </vt:variant>
      <vt:variant>
        <vt:i4>422</vt:i4>
      </vt:variant>
      <vt:variant>
        <vt:i4>0</vt:i4>
      </vt:variant>
      <vt:variant>
        <vt:i4>5</vt:i4>
      </vt:variant>
      <vt:variant>
        <vt:lpwstr/>
      </vt:variant>
      <vt:variant>
        <vt:lpwstr>_Toc96421125</vt:lpwstr>
      </vt:variant>
      <vt:variant>
        <vt:i4>1441854</vt:i4>
      </vt:variant>
      <vt:variant>
        <vt:i4>416</vt:i4>
      </vt:variant>
      <vt:variant>
        <vt:i4>0</vt:i4>
      </vt:variant>
      <vt:variant>
        <vt:i4>5</vt:i4>
      </vt:variant>
      <vt:variant>
        <vt:lpwstr/>
      </vt:variant>
      <vt:variant>
        <vt:lpwstr>_Toc96421124</vt:lpwstr>
      </vt:variant>
      <vt:variant>
        <vt:i4>1114174</vt:i4>
      </vt:variant>
      <vt:variant>
        <vt:i4>410</vt:i4>
      </vt:variant>
      <vt:variant>
        <vt:i4>0</vt:i4>
      </vt:variant>
      <vt:variant>
        <vt:i4>5</vt:i4>
      </vt:variant>
      <vt:variant>
        <vt:lpwstr/>
      </vt:variant>
      <vt:variant>
        <vt:lpwstr>_Toc96421123</vt:lpwstr>
      </vt:variant>
      <vt:variant>
        <vt:i4>1048638</vt:i4>
      </vt:variant>
      <vt:variant>
        <vt:i4>404</vt:i4>
      </vt:variant>
      <vt:variant>
        <vt:i4>0</vt:i4>
      </vt:variant>
      <vt:variant>
        <vt:i4>5</vt:i4>
      </vt:variant>
      <vt:variant>
        <vt:lpwstr/>
      </vt:variant>
      <vt:variant>
        <vt:lpwstr>_Toc96421122</vt:lpwstr>
      </vt:variant>
      <vt:variant>
        <vt:i4>1245246</vt:i4>
      </vt:variant>
      <vt:variant>
        <vt:i4>398</vt:i4>
      </vt:variant>
      <vt:variant>
        <vt:i4>0</vt:i4>
      </vt:variant>
      <vt:variant>
        <vt:i4>5</vt:i4>
      </vt:variant>
      <vt:variant>
        <vt:lpwstr/>
      </vt:variant>
      <vt:variant>
        <vt:lpwstr>_Toc96421121</vt:lpwstr>
      </vt:variant>
      <vt:variant>
        <vt:i4>1114165</vt:i4>
      </vt:variant>
      <vt:variant>
        <vt:i4>389</vt:i4>
      </vt:variant>
      <vt:variant>
        <vt:i4>0</vt:i4>
      </vt:variant>
      <vt:variant>
        <vt:i4>5</vt:i4>
      </vt:variant>
      <vt:variant>
        <vt:lpwstr/>
      </vt:variant>
      <vt:variant>
        <vt:lpwstr>_Toc96439615</vt:lpwstr>
      </vt:variant>
      <vt:variant>
        <vt:i4>1048629</vt:i4>
      </vt:variant>
      <vt:variant>
        <vt:i4>383</vt:i4>
      </vt:variant>
      <vt:variant>
        <vt:i4>0</vt:i4>
      </vt:variant>
      <vt:variant>
        <vt:i4>5</vt:i4>
      </vt:variant>
      <vt:variant>
        <vt:lpwstr/>
      </vt:variant>
      <vt:variant>
        <vt:lpwstr>_Toc96439614</vt:lpwstr>
      </vt:variant>
      <vt:variant>
        <vt:i4>1507381</vt:i4>
      </vt:variant>
      <vt:variant>
        <vt:i4>377</vt:i4>
      </vt:variant>
      <vt:variant>
        <vt:i4>0</vt:i4>
      </vt:variant>
      <vt:variant>
        <vt:i4>5</vt:i4>
      </vt:variant>
      <vt:variant>
        <vt:lpwstr/>
      </vt:variant>
      <vt:variant>
        <vt:lpwstr>_Toc96439613</vt:lpwstr>
      </vt:variant>
      <vt:variant>
        <vt:i4>1441845</vt:i4>
      </vt:variant>
      <vt:variant>
        <vt:i4>371</vt:i4>
      </vt:variant>
      <vt:variant>
        <vt:i4>0</vt:i4>
      </vt:variant>
      <vt:variant>
        <vt:i4>5</vt:i4>
      </vt:variant>
      <vt:variant>
        <vt:lpwstr/>
      </vt:variant>
      <vt:variant>
        <vt:lpwstr>_Toc96439612</vt:lpwstr>
      </vt:variant>
      <vt:variant>
        <vt:i4>1376309</vt:i4>
      </vt:variant>
      <vt:variant>
        <vt:i4>365</vt:i4>
      </vt:variant>
      <vt:variant>
        <vt:i4>0</vt:i4>
      </vt:variant>
      <vt:variant>
        <vt:i4>5</vt:i4>
      </vt:variant>
      <vt:variant>
        <vt:lpwstr/>
      </vt:variant>
      <vt:variant>
        <vt:lpwstr>_Toc96439611</vt:lpwstr>
      </vt:variant>
      <vt:variant>
        <vt:i4>1310773</vt:i4>
      </vt:variant>
      <vt:variant>
        <vt:i4>359</vt:i4>
      </vt:variant>
      <vt:variant>
        <vt:i4>0</vt:i4>
      </vt:variant>
      <vt:variant>
        <vt:i4>5</vt:i4>
      </vt:variant>
      <vt:variant>
        <vt:lpwstr/>
      </vt:variant>
      <vt:variant>
        <vt:lpwstr>_Toc96439610</vt:lpwstr>
      </vt:variant>
      <vt:variant>
        <vt:i4>1900596</vt:i4>
      </vt:variant>
      <vt:variant>
        <vt:i4>353</vt:i4>
      </vt:variant>
      <vt:variant>
        <vt:i4>0</vt:i4>
      </vt:variant>
      <vt:variant>
        <vt:i4>5</vt:i4>
      </vt:variant>
      <vt:variant>
        <vt:lpwstr/>
      </vt:variant>
      <vt:variant>
        <vt:lpwstr>_Toc96439609</vt:lpwstr>
      </vt:variant>
      <vt:variant>
        <vt:i4>1835060</vt:i4>
      </vt:variant>
      <vt:variant>
        <vt:i4>347</vt:i4>
      </vt:variant>
      <vt:variant>
        <vt:i4>0</vt:i4>
      </vt:variant>
      <vt:variant>
        <vt:i4>5</vt:i4>
      </vt:variant>
      <vt:variant>
        <vt:lpwstr/>
      </vt:variant>
      <vt:variant>
        <vt:lpwstr>_Toc96439608</vt:lpwstr>
      </vt:variant>
      <vt:variant>
        <vt:i4>1245236</vt:i4>
      </vt:variant>
      <vt:variant>
        <vt:i4>341</vt:i4>
      </vt:variant>
      <vt:variant>
        <vt:i4>0</vt:i4>
      </vt:variant>
      <vt:variant>
        <vt:i4>5</vt:i4>
      </vt:variant>
      <vt:variant>
        <vt:lpwstr/>
      </vt:variant>
      <vt:variant>
        <vt:lpwstr>_Toc96439607</vt:lpwstr>
      </vt:variant>
      <vt:variant>
        <vt:i4>1179700</vt:i4>
      </vt:variant>
      <vt:variant>
        <vt:i4>335</vt:i4>
      </vt:variant>
      <vt:variant>
        <vt:i4>0</vt:i4>
      </vt:variant>
      <vt:variant>
        <vt:i4>5</vt:i4>
      </vt:variant>
      <vt:variant>
        <vt:lpwstr/>
      </vt:variant>
      <vt:variant>
        <vt:lpwstr>_Toc96439606</vt:lpwstr>
      </vt:variant>
      <vt:variant>
        <vt:i4>1114164</vt:i4>
      </vt:variant>
      <vt:variant>
        <vt:i4>329</vt:i4>
      </vt:variant>
      <vt:variant>
        <vt:i4>0</vt:i4>
      </vt:variant>
      <vt:variant>
        <vt:i4>5</vt:i4>
      </vt:variant>
      <vt:variant>
        <vt:lpwstr/>
      </vt:variant>
      <vt:variant>
        <vt:lpwstr>_Toc96439605</vt:lpwstr>
      </vt:variant>
      <vt:variant>
        <vt:i4>1048628</vt:i4>
      </vt:variant>
      <vt:variant>
        <vt:i4>323</vt:i4>
      </vt:variant>
      <vt:variant>
        <vt:i4>0</vt:i4>
      </vt:variant>
      <vt:variant>
        <vt:i4>5</vt:i4>
      </vt:variant>
      <vt:variant>
        <vt:lpwstr/>
      </vt:variant>
      <vt:variant>
        <vt:lpwstr>_Toc96439604</vt:lpwstr>
      </vt:variant>
      <vt:variant>
        <vt:i4>1507380</vt:i4>
      </vt:variant>
      <vt:variant>
        <vt:i4>317</vt:i4>
      </vt:variant>
      <vt:variant>
        <vt:i4>0</vt:i4>
      </vt:variant>
      <vt:variant>
        <vt:i4>5</vt:i4>
      </vt:variant>
      <vt:variant>
        <vt:lpwstr/>
      </vt:variant>
      <vt:variant>
        <vt:lpwstr>_Toc96439603</vt:lpwstr>
      </vt:variant>
      <vt:variant>
        <vt:i4>1441844</vt:i4>
      </vt:variant>
      <vt:variant>
        <vt:i4>311</vt:i4>
      </vt:variant>
      <vt:variant>
        <vt:i4>0</vt:i4>
      </vt:variant>
      <vt:variant>
        <vt:i4>5</vt:i4>
      </vt:variant>
      <vt:variant>
        <vt:lpwstr/>
      </vt:variant>
      <vt:variant>
        <vt:lpwstr>_Toc96439602</vt:lpwstr>
      </vt:variant>
      <vt:variant>
        <vt:i4>1376308</vt:i4>
      </vt:variant>
      <vt:variant>
        <vt:i4>305</vt:i4>
      </vt:variant>
      <vt:variant>
        <vt:i4>0</vt:i4>
      </vt:variant>
      <vt:variant>
        <vt:i4>5</vt:i4>
      </vt:variant>
      <vt:variant>
        <vt:lpwstr/>
      </vt:variant>
      <vt:variant>
        <vt:lpwstr>_Toc96439601</vt:lpwstr>
      </vt:variant>
      <vt:variant>
        <vt:i4>1310772</vt:i4>
      </vt:variant>
      <vt:variant>
        <vt:i4>299</vt:i4>
      </vt:variant>
      <vt:variant>
        <vt:i4>0</vt:i4>
      </vt:variant>
      <vt:variant>
        <vt:i4>5</vt:i4>
      </vt:variant>
      <vt:variant>
        <vt:lpwstr/>
      </vt:variant>
      <vt:variant>
        <vt:lpwstr>_Toc96439600</vt:lpwstr>
      </vt:variant>
      <vt:variant>
        <vt:i4>1966141</vt:i4>
      </vt:variant>
      <vt:variant>
        <vt:i4>293</vt:i4>
      </vt:variant>
      <vt:variant>
        <vt:i4>0</vt:i4>
      </vt:variant>
      <vt:variant>
        <vt:i4>5</vt:i4>
      </vt:variant>
      <vt:variant>
        <vt:lpwstr/>
      </vt:variant>
      <vt:variant>
        <vt:lpwstr>_Toc96439599</vt:lpwstr>
      </vt:variant>
      <vt:variant>
        <vt:i4>2031677</vt:i4>
      </vt:variant>
      <vt:variant>
        <vt:i4>287</vt:i4>
      </vt:variant>
      <vt:variant>
        <vt:i4>0</vt:i4>
      </vt:variant>
      <vt:variant>
        <vt:i4>5</vt:i4>
      </vt:variant>
      <vt:variant>
        <vt:lpwstr/>
      </vt:variant>
      <vt:variant>
        <vt:lpwstr>_Toc96439598</vt:lpwstr>
      </vt:variant>
      <vt:variant>
        <vt:i4>1048637</vt:i4>
      </vt:variant>
      <vt:variant>
        <vt:i4>281</vt:i4>
      </vt:variant>
      <vt:variant>
        <vt:i4>0</vt:i4>
      </vt:variant>
      <vt:variant>
        <vt:i4>5</vt:i4>
      </vt:variant>
      <vt:variant>
        <vt:lpwstr/>
      </vt:variant>
      <vt:variant>
        <vt:lpwstr>_Toc96439597</vt:lpwstr>
      </vt:variant>
      <vt:variant>
        <vt:i4>1114173</vt:i4>
      </vt:variant>
      <vt:variant>
        <vt:i4>275</vt:i4>
      </vt:variant>
      <vt:variant>
        <vt:i4>0</vt:i4>
      </vt:variant>
      <vt:variant>
        <vt:i4>5</vt:i4>
      </vt:variant>
      <vt:variant>
        <vt:lpwstr/>
      </vt:variant>
      <vt:variant>
        <vt:lpwstr>_Toc96439596</vt:lpwstr>
      </vt:variant>
      <vt:variant>
        <vt:i4>1179709</vt:i4>
      </vt:variant>
      <vt:variant>
        <vt:i4>269</vt:i4>
      </vt:variant>
      <vt:variant>
        <vt:i4>0</vt:i4>
      </vt:variant>
      <vt:variant>
        <vt:i4>5</vt:i4>
      </vt:variant>
      <vt:variant>
        <vt:lpwstr/>
      </vt:variant>
      <vt:variant>
        <vt:lpwstr>_Toc96439595</vt:lpwstr>
      </vt:variant>
      <vt:variant>
        <vt:i4>1245245</vt:i4>
      </vt:variant>
      <vt:variant>
        <vt:i4>263</vt:i4>
      </vt:variant>
      <vt:variant>
        <vt:i4>0</vt:i4>
      </vt:variant>
      <vt:variant>
        <vt:i4>5</vt:i4>
      </vt:variant>
      <vt:variant>
        <vt:lpwstr/>
      </vt:variant>
      <vt:variant>
        <vt:lpwstr>_Toc96439594</vt:lpwstr>
      </vt:variant>
      <vt:variant>
        <vt:i4>1310781</vt:i4>
      </vt:variant>
      <vt:variant>
        <vt:i4>257</vt:i4>
      </vt:variant>
      <vt:variant>
        <vt:i4>0</vt:i4>
      </vt:variant>
      <vt:variant>
        <vt:i4>5</vt:i4>
      </vt:variant>
      <vt:variant>
        <vt:lpwstr/>
      </vt:variant>
      <vt:variant>
        <vt:lpwstr>_Toc96439593</vt:lpwstr>
      </vt:variant>
      <vt:variant>
        <vt:i4>1376317</vt:i4>
      </vt:variant>
      <vt:variant>
        <vt:i4>251</vt:i4>
      </vt:variant>
      <vt:variant>
        <vt:i4>0</vt:i4>
      </vt:variant>
      <vt:variant>
        <vt:i4>5</vt:i4>
      </vt:variant>
      <vt:variant>
        <vt:lpwstr/>
      </vt:variant>
      <vt:variant>
        <vt:lpwstr>_Toc96439592</vt:lpwstr>
      </vt:variant>
      <vt:variant>
        <vt:i4>1441853</vt:i4>
      </vt:variant>
      <vt:variant>
        <vt:i4>245</vt:i4>
      </vt:variant>
      <vt:variant>
        <vt:i4>0</vt:i4>
      </vt:variant>
      <vt:variant>
        <vt:i4>5</vt:i4>
      </vt:variant>
      <vt:variant>
        <vt:lpwstr/>
      </vt:variant>
      <vt:variant>
        <vt:lpwstr>_Toc96439591</vt:lpwstr>
      </vt:variant>
      <vt:variant>
        <vt:i4>1507389</vt:i4>
      </vt:variant>
      <vt:variant>
        <vt:i4>239</vt:i4>
      </vt:variant>
      <vt:variant>
        <vt:i4>0</vt:i4>
      </vt:variant>
      <vt:variant>
        <vt:i4>5</vt:i4>
      </vt:variant>
      <vt:variant>
        <vt:lpwstr/>
      </vt:variant>
      <vt:variant>
        <vt:lpwstr>_Toc96439590</vt:lpwstr>
      </vt:variant>
      <vt:variant>
        <vt:i4>1966140</vt:i4>
      </vt:variant>
      <vt:variant>
        <vt:i4>233</vt:i4>
      </vt:variant>
      <vt:variant>
        <vt:i4>0</vt:i4>
      </vt:variant>
      <vt:variant>
        <vt:i4>5</vt:i4>
      </vt:variant>
      <vt:variant>
        <vt:lpwstr/>
      </vt:variant>
      <vt:variant>
        <vt:lpwstr>_Toc96439589</vt:lpwstr>
      </vt:variant>
      <vt:variant>
        <vt:i4>2031676</vt:i4>
      </vt:variant>
      <vt:variant>
        <vt:i4>227</vt:i4>
      </vt:variant>
      <vt:variant>
        <vt:i4>0</vt:i4>
      </vt:variant>
      <vt:variant>
        <vt:i4>5</vt:i4>
      </vt:variant>
      <vt:variant>
        <vt:lpwstr/>
      </vt:variant>
      <vt:variant>
        <vt:lpwstr>_Toc96439588</vt:lpwstr>
      </vt:variant>
      <vt:variant>
        <vt:i4>1048636</vt:i4>
      </vt:variant>
      <vt:variant>
        <vt:i4>221</vt:i4>
      </vt:variant>
      <vt:variant>
        <vt:i4>0</vt:i4>
      </vt:variant>
      <vt:variant>
        <vt:i4>5</vt:i4>
      </vt:variant>
      <vt:variant>
        <vt:lpwstr/>
      </vt:variant>
      <vt:variant>
        <vt:lpwstr>_Toc96439587</vt:lpwstr>
      </vt:variant>
      <vt:variant>
        <vt:i4>1114172</vt:i4>
      </vt:variant>
      <vt:variant>
        <vt:i4>215</vt:i4>
      </vt:variant>
      <vt:variant>
        <vt:i4>0</vt:i4>
      </vt:variant>
      <vt:variant>
        <vt:i4>5</vt:i4>
      </vt:variant>
      <vt:variant>
        <vt:lpwstr/>
      </vt:variant>
      <vt:variant>
        <vt:lpwstr>_Toc96439586</vt:lpwstr>
      </vt:variant>
      <vt:variant>
        <vt:i4>1179708</vt:i4>
      </vt:variant>
      <vt:variant>
        <vt:i4>209</vt:i4>
      </vt:variant>
      <vt:variant>
        <vt:i4>0</vt:i4>
      </vt:variant>
      <vt:variant>
        <vt:i4>5</vt:i4>
      </vt:variant>
      <vt:variant>
        <vt:lpwstr/>
      </vt:variant>
      <vt:variant>
        <vt:lpwstr>_Toc96439585</vt:lpwstr>
      </vt:variant>
      <vt:variant>
        <vt:i4>1245244</vt:i4>
      </vt:variant>
      <vt:variant>
        <vt:i4>203</vt:i4>
      </vt:variant>
      <vt:variant>
        <vt:i4>0</vt:i4>
      </vt:variant>
      <vt:variant>
        <vt:i4>5</vt:i4>
      </vt:variant>
      <vt:variant>
        <vt:lpwstr/>
      </vt:variant>
      <vt:variant>
        <vt:lpwstr>_Toc96439584</vt:lpwstr>
      </vt:variant>
      <vt:variant>
        <vt:i4>1310780</vt:i4>
      </vt:variant>
      <vt:variant>
        <vt:i4>197</vt:i4>
      </vt:variant>
      <vt:variant>
        <vt:i4>0</vt:i4>
      </vt:variant>
      <vt:variant>
        <vt:i4>5</vt:i4>
      </vt:variant>
      <vt:variant>
        <vt:lpwstr/>
      </vt:variant>
      <vt:variant>
        <vt:lpwstr>_Toc96439583</vt:lpwstr>
      </vt:variant>
      <vt:variant>
        <vt:i4>1376316</vt:i4>
      </vt:variant>
      <vt:variant>
        <vt:i4>191</vt:i4>
      </vt:variant>
      <vt:variant>
        <vt:i4>0</vt:i4>
      </vt:variant>
      <vt:variant>
        <vt:i4>5</vt:i4>
      </vt:variant>
      <vt:variant>
        <vt:lpwstr/>
      </vt:variant>
      <vt:variant>
        <vt:lpwstr>_Toc96439582</vt:lpwstr>
      </vt:variant>
      <vt:variant>
        <vt:i4>1441852</vt:i4>
      </vt:variant>
      <vt:variant>
        <vt:i4>185</vt:i4>
      </vt:variant>
      <vt:variant>
        <vt:i4>0</vt:i4>
      </vt:variant>
      <vt:variant>
        <vt:i4>5</vt:i4>
      </vt:variant>
      <vt:variant>
        <vt:lpwstr/>
      </vt:variant>
      <vt:variant>
        <vt:lpwstr>_Toc96439581</vt:lpwstr>
      </vt:variant>
      <vt:variant>
        <vt:i4>1507388</vt:i4>
      </vt:variant>
      <vt:variant>
        <vt:i4>179</vt:i4>
      </vt:variant>
      <vt:variant>
        <vt:i4>0</vt:i4>
      </vt:variant>
      <vt:variant>
        <vt:i4>5</vt:i4>
      </vt:variant>
      <vt:variant>
        <vt:lpwstr/>
      </vt:variant>
      <vt:variant>
        <vt:lpwstr>_Toc96439580</vt:lpwstr>
      </vt:variant>
      <vt:variant>
        <vt:i4>1966131</vt:i4>
      </vt:variant>
      <vt:variant>
        <vt:i4>173</vt:i4>
      </vt:variant>
      <vt:variant>
        <vt:i4>0</vt:i4>
      </vt:variant>
      <vt:variant>
        <vt:i4>5</vt:i4>
      </vt:variant>
      <vt:variant>
        <vt:lpwstr/>
      </vt:variant>
      <vt:variant>
        <vt:lpwstr>_Toc96439579</vt:lpwstr>
      </vt:variant>
      <vt:variant>
        <vt:i4>2031667</vt:i4>
      </vt:variant>
      <vt:variant>
        <vt:i4>167</vt:i4>
      </vt:variant>
      <vt:variant>
        <vt:i4>0</vt:i4>
      </vt:variant>
      <vt:variant>
        <vt:i4>5</vt:i4>
      </vt:variant>
      <vt:variant>
        <vt:lpwstr/>
      </vt:variant>
      <vt:variant>
        <vt:lpwstr>_Toc96439578</vt:lpwstr>
      </vt:variant>
      <vt:variant>
        <vt:i4>1048627</vt:i4>
      </vt:variant>
      <vt:variant>
        <vt:i4>161</vt:i4>
      </vt:variant>
      <vt:variant>
        <vt:i4>0</vt:i4>
      </vt:variant>
      <vt:variant>
        <vt:i4>5</vt:i4>
      </vt:variant>
      <vt:variant>
        <vt:lpwstr/>
      </vt:variant>
      <vt:variant>
        <vt:lpwstr>_Toc96439577</vt:lpwstr>
      </vt:variant>
      <vt:variant>
        <vt:i4>1114163</vt:i4>
      </vt:variant>
      <vt:variant>
        <vt:i4>155</vt:i4>
      </vt:variant>
      <vt:variant>
        <vt:i4>0</vt:i4>
      </vt:variant>
      <vt:variant>
        <vt:i4>5</vt:i4>
      </vt:variant>
      <vt:variant>
        <vt:lpwstr/>
      </vt:variant>
      <vt:variant>
        <vt:lpwstr>_Toc96439576</vt:lpwstr>
      </vt:variant>
      <vt:variant>
        <vt:i4>1179699</vt:i4>
      </vt:variant>
      <vt:variant>
        <vt:i4>149</vt:i4>
      </vt:variant>
      <vt:variant>
        <vt:i4>0</vt:i4>
      </vt:variant>
      <vt:variant>
        <vt:i4>5</vt:i4>
      </vt:variant>
      <vt:variant>
        <vt:lpwstr/>
      </vt:variant>
      <vt:variant>
        <vt:lpwstr>_Toc96439575</vt:lpwstr>
      </vt:variant>
      <vt:variant>
        <vt:i4>1245235</vt:i4>
      </vt:variant>
      <vt:variant>
        <vt:i4>143</vt:i4>
      </vt:variant>
      <vt:variant>
        <vt:i4>0</vt:i4>
      </vt:variant>
      <vt:variant>
        <vt:i4>5</vt:i4>
      </vt:variant>
      <vt:variant>
        <vt:lpwstr/>
      </vt:variant>
      <vt:variant>
        <vt:lpwstr>_Toc96439574</vt:lpwstr>
      </vt:variant>
      <vt:variant>
        <vt:i4>1310771</vt:i4>
      </vt:variant>
      <vt:variant>
        <vt:i4>137</vt:i4>
      </vt:variant>
      <vt:variant>
        <vt:i4>0</vt:i4>
      </vt:variant>
      <vt:variant>
        <vt:i4>5</vt:i4>
      </vt:variant>
      <vt:variant>
        <vt:lpwstr/>
      </vt:variant>
      <vt:variant>
        <vt:lpwstr>_Toc96439573</vt:lpwstr>
      </vt:variant>
      <vt:variant>
        <vt:i4>1376307</vt:i4>
      </vt:variant>
      <vt:variant>
        <vt:i4>131</vt:i4>
      </vt:variant>
      <vt:variant>
        <vt:i4>0</vt:i4>
      </vt:variant>
      <vt:variant>
        <vt:i4>5</vt:i4>
      </vt:variant>
      <vt:variant>
        <vt:lpwstr/>
      </vt:variant>
      <vt:variant>
        <vt:lpwstr>_Toc96439572</vt:lpwstr>
      </vt:variant>
      <vt:variant>
        <vt:i4>1441843</vt:i4>
      </vt:variant>
      <vt:variant>
        <vt:i4>125</vt:i4>
      </vt:variant>
      <vt:variant>
        <vt:i4>0</vt:i4>
      </vt:variant>
      <vt:variant>
        <vt:i4>5</vt:i4>
      </vt:variant>
      <vt:variant>
        <vt:lpwstr/>
      </vt:variant>
      <vt:variant>
        <vt:lpwstr>_Toc96439571</vt:lpwstr>
      </vt:variant>
      <vt:variant>
        <vt:i4>1507379</vt:i4>
      </vt:variant>
      <vt:variant>
        <vt:i4>119</vt:i4>
      </vt:variant>
      <vt:variant>
        <vt:i4>0</vt:i4>
      </vt:variant>
      <vt:variant>
        <vt:i4>5</vt:i4>
      </vt:variant>
      <vt:variant>
        <vt:lpwstr/>
      </vt:variant>
      <vt:variant>
        <vt:lpwstr>_Toc96439570</vt:lpwstr>
      </vt:variant>
      <vt:variant>
        <vt:i4>1966130</vt:i4>
      </vt:variant>
      <vt:variant>
        <vt:i4>113</vt:i4>
      </vt:variant>
      <vt:variant>
        <vt:i4>0</vt:i4>
      </vt:variant>
      <vt:variant>
        <vt:i4>5</vt:i4>
      </vt:variant>
      <vt:variant>
        <vt:lpwstr/>
      </vt:variant>
      <vt:variant>
        <vt:lpwstr>_Toc96439569</vt:lpwstr>
      </vt:variant>
      <vt:variant>
        <vt:i4>2031666</vt:i4>
      </vt:variant>
      <vt:variant>
        <vt:i4>107</vt:i4>
      </vt:variant>
      <vt:variant>
        <vt:i4>0</vt:i4>
      </vt:variant>
      <vt:variant>
        <vt:i4>5</vt:i4>
      </vt:variant>
      <vt:variant>
        <vt:lpwstr/>
      </vt:variant>
      <vt:variant>
        <vt:lpwstr>_Toc96439568</vt:lpwstr>
      </vt:variant>
      <vt:variant>
        <vt:i4>1048626</vt:i4>
      </vt:variant>
      <vt:variant>
        <vt:i4>101</vt:i4>
      </vt:variant>
      <vt:variant>
        <vt:i4>0</vt:i4>
      </vt:variant>
      <vt:variant>
        <vt:i4>5</vt:i4>
      </vt:variant>
      <vt:variant>
        <vt:lpwstr/>
      </vt:variant>
      <vt:variant>
        <vt:lpwstr>_Toc96439567</vt:lpwstr>
      </vt:variant>
      <vt:variant>
        <vt:i4>1114162</vt:i4>
      </vt:variant>
      <vt:variant>
        <vt:i4>95</vt:i4>
      </vt:variant>
      <vt:variant>
        <vt:i4>0</vt:i4>
      </vt:variant>
      <vt:variant>
        <vt:i4>5</vt:i4>
      </vt:variant>
      <vt:variant>
        <vt:lpwstr/>
      </vt:variant>
      <vt:variant>
        <vt:lpwstr>_Toc96439566</vt:lpwstr>
      </vt:variant>
      <vt:variant>
        <vt:i4>1179698</vt:i4>
      </vt:variant>
      <vt:variant>
        <vt:i4>89</vt:i4>
      </vt:variant>
      <vt:variant>
        <vt:i4>0</vt:i4>
      </vt:variant>
      <vt:variant>
        <vt:i4>5</vt:i4>
      </vt:variant>
      <vt:variant>
        <vt:lpwstr/>
      </vt:variant>
      <vt:variant>
        <vt:lpwstr>_Toc96439565</vt:lpwstr>
      </vt:variant>
      <vt:variant>
        <vt:i4>4194334</vt:i4>
      </vt:variant>
      <vt:variant>
        <vt:i4>0</vt:i4>
      </vt:variant>
      <vt:variant>
        <vt:i4>0</vt:i4>
      </vt:variant>
      <vt:variant>
        <vt:i4>5</vt:i4>
      </vt:variant>
      <vt:variant>
        <vt:lpwstr>http://www.actwatch.info/approach/questionnaires</vt:lpwstr>
      </vt:variant>
      <vt:variant>
        <vt:lpwstr/>
      </vt:variant>
      <vt:variant>
        <vt:i4>1245267</vt:i4>
      </vt:variant>
      <vt:variant>
        <vt:i4>0</vt:i4>
      </vt:variant>
      <vt:variant>
        <vt:i4>0</vt:i4>
      </vt:variant>
      <vt:variant>
        <vt:i4>5</vt:i4>
      </vt:variant>
      <vt:variant>
        <vt:lpwstr>https://d1u4sg1s9ptc4z.cloudfront.net/uploads/2021/03/fy-2021-zambia.pdf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 Durability Monitoring Report Template</dc:title>
  <dc:subject/>
  <dc:creator>Andy Tompsett</dc:creator>
  <cp:keywords/>
  <cp:lastModifiedBy>Gerberg, Lilia A. (GH/HIDN/ID)</cp:lastModifiedBy>
  <cp:revision>2</cp:revision>
  <cp:lastPrinted>2020-02-26T16:54:00Z</cp:lastPrinted>
  <dcterms:created xsi:type="dcterms:W3CDTF">2022-04-23T16:41:00Z</dcterms:created>
  <dcterms:modified xsi:type="dcterms:W3CDTF">2022-04-23T16:41:00Z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y fmtid="{D5CDD505-2E9C-101B-9397-08002B2CF9AE}" pid="3" name="MSIP_Label_7b94a7b8-f06c-4dfe-bdcc-9b548fd58c31_Enabled">
    <vt:lpwstr>true</vt:lpwstr>
  </property>
  <property fmtid="{D5CDD505-2E9C-101B-9397-08002B2CF9AE}" pid="4" name="MSIP_Label_7b94a7b8-f06c-4dfe-bdcc-9b548fd58c31_SetDate">
    <vt:lpwstr>2021-12-27T17:44:44Z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9f81f088-e1b9-4501-bee7-2b3489d9cc3b</vt:lpwstr>
  </property>
  <property fmtid="{D5CDD505-2E9C-101B-9397-08002B2CF9AE}" pid="9" name="MSIP_Label_7b94a7b8-f06c-4dfe-bdcc-9b548fd58c31_ContentBits">
    <vt:lpwstr>0</vt:lpwstr>
  </property>
</Properties>
</file>