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BE2C65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5178912</wp:posOffset>
            </wp:positionH>
            <wp:positionV relativeFrom="paragraph">
              <wp:posOffset>8116561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52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8116561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51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8116561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50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6608395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49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6610478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48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523785</wp:posOffset>
            </wp:positionH>
            <wp:positionV relativeFrom="paragraph">
              <wp:posOffset>6608395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47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5028977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46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5088354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45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523785</wp:posOffset>
            </wp:positionH>
            <wp:positionV relativeFrom="paragraph">
              <wp:posOffset>5088354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44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43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42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523785</wp:posOffset>
            </wp:positionH>
            <wp:positionV relativeFrom="paragraph">
              <wp:posOffset>3508935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41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40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2050353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39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523785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38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375933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37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375933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36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523784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35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BE2C65"/>
    <w:rsid w:val="00D24D6B"/>
    <w:rsid w:val="00E259D1"/>
    <w:rsid w:val="00E87E8D"/>
    <w:rsid w:val="00EC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2016-02-14T09:25:00Z</dcterms:created>
  <dcterms:modified xsi:type="dcterms:W3CDTF">2016-02-14T09:30:00Z</dcterms:modified>
</cp:coreProperties>
</file>