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B3" w:rsidRDefault="006B02BD">
      <w:hyperlink r:id="rId5" w:history="1">
        <w:r w:rsidRPr="00841239">
          <w:rPr>
            <w:rStyle w:val="Hyperlink"/>
          </w:rPr>
          <w:t>http://www.barcode.tec-it.com/en</w:t>
        </w:r>
      </w:hyperlink>
      <w:r>
        <w:t xml:space="preserve"> </w:t>
      </w:r>
      <w:bookmarkStart w:id="0" w:name="_GoBack"/>
      <w:bookmarkEnd w:id="0"/>
    </w:p>
    <w:sectPr w:rsidR="003C16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2BD"/>
    <w:rsid w:val="003C16B3"/>
    <w:rsid w:val="006B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02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02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arcode.tec-it.com/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butzer</dc:creator>
  <cp:lastModifiedBy>butzer</cp:lastModifiedBy>
  <cp:revision>1</cp:revision>
  <dcterms:created xsi:type="dcterms:W3CDTF">2016-07-19T12:57:00Z</dcterms:created>
  <dcterms:modified xsi:type="dcterms:W3CDTF">2016-07-19T12:58:00Z</dcterms:modified>
</cp:coreProperties>
</file>